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1F41" w14:textId="77777777" w:rsidR="00F00E0B" w:rsidRPr="009262EB" w:rsidRDefault="00F00E0B" w:rsidP="00F00E0B">
      <w:pPr>
        <w:rPr>
          <w:noProof/>
          <w:lang w:val="en-GB"/>
        </w:rPr>
      </w:pPr>
      <w:r w:rsidRPr="009262EB">
        <w:rPr>
          <w:noProof/>
          <w:lang w:val="en-GB"/>
        </w:rPr>
        <w:drawing>
          <wp:inline distT="0" distB="0" distL="0" distR="0" wp14:anchorId="111A87F2" wp14:editId="41DE0D1B">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67D2029D" w14:textId="77777777" w:rsidR="00154303" w:rsidRPr="009262EB" w:rsidRDefault="00790F0C">
      <w:pPr>
        <w:rPr>
          <w:noProof/>
          <w:lang w:val="en-GB"/>
        </w:rPr>
      </w:pPr>
      <w:r w:rsidRPr="009262EB">
        <w:rPr>
          <w:noProof/>
          <w:lang w:val="en-GB"/>
        </w:rPr>
        <mc:AlternateContent>
          <mc:Choice Requires="wps">
            <w:drawing>
              <wp:anchor distT="0" distB="0" distL="114300" distR="114300" simplePos="0" relativeHeight="251658240" behindDoc="0" locked="1" layoutInCell="1" allowOverlap="1" wp14:anchorId="7EA99581" wp14:editId="4D605A3D">
                <wp:simplePos x="0" y="0"/>
                <wp:positionH relativeFrom="margin">
                  <wp:align>left</wp:align>
                </wp:positionH>
                <wp:positionV relativeFrom="page">
                  <wp:posOffset>1676400</wp:posOffset>
                </wp:positionV>
                <wp:extent cx="6286500" cy="8067675"/>
                <wp:effectExtent l="0" t="0" r="0" b="9525"/>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067675"/>
                        </a:xfrm>
                        <a:prstGeom prst="rect">
                          <a:avLst/>
                        </a:prstGeom>
                        <a:solidFill>
                          <a:srgbClr val="FFFFFF"/>
                        </a:solidFill>
                        <a:ln>
                          <a:noFill/>
                        </a:ln>
                      </wps:spPr>
                      <wps:txbx>
                        <w:txbxContent>
                          <w:p w14:paraId="4C233382" w14:textId="77777777" w:rsidR="00F00E0B" w:rsidRDefault="00F00E0B" w:rsidP="00F00E0B">
                            <w:pPr>
                              <w:jc w:val="center"/>
                              <w:rPr>
                                <w:b/>
                                <w:bCs/>
                                <w:caps/>
                                <w:sz w:val="40"/>
                                <w:szCs w:val="40"/>
                              </w:rPr>
                            </w:pPr>
                          </w:p>
                          <w:p w14:paraId="7D7BE906" w14:textId="77777777" w:rsidR="00F00E0B" w:rsidRDefault="00F00E0B" w:rsidP="00F00E0B">
                            <w:pPr>
                              <w:jc w:val="center"/>
                              <w:rPr>
                                <w:b/>
                                <w:bCs/>
                                <w:caps/>
                                <w:sz w:val="40"/>
                                <w:szCs w:val="40"/>
                              </w:rPr>
                            </w:pPr>
                          </w:p>
                          <w:p w14:paraId="15A7937A" w14:textId="77777777" w:rsidR="00F00E0B" w:rsidRDefault="00F00E0B" w:rsidP="00F00E0B">
                            <w:pPr>
                              <w:jc w:val="center"/>
                              <w:rPr>
                                <w:b/>
                                <w:bCs/>
                                <w:caps/>
                                <w:sz w:val="40"/>
                                <w:szCs w:val="40"/>
                              </w:rPr>
                            </w:pPr>
                          </w:p>
                          <w:p w14:paraId="58D17261" w14:textId="77777777" w:rsidR="00F00E0B" w:rsidRPr="00682B20" w:rsidRDefault="00F00E0B" w:rsidP="00F00E0B">
                            <w:pPr>
                              <w:rPr>
                                <w:rFonts w:ascii="Arial Narrow" w:hAnsi="Arial Narrow"/>
                                <w:b/>
                                <w:bCs/>
                                <w:caps/>
                                <w:sz w:val="40"/>
                                <w:szCs w:val="40"/>
                              </w:rPr>
                            </w:pPr>
                          </w:p>
                          <w:p w14:paraId="761DE2E1" w14:textId="77777777" w:rsidR="00154303" w:rsidRDefault="00790F0C">
                            <w:pPr>
                              <w:jc w:val="center"/>
                              <w:rPr>
                                <w:rFonts w:ascii="Arial Narrow" w:hAnsi="Arial Narrow"/>
                                <w:b/>
                                <w:bCs/>
                                <w:caps/>
                                <w:sz w:val="40"/>
                                <w:szCs w:val="40"/>
                              </w:rPr>
                            </w:pPr>
                            <w:r w:rsidRPr="00682B20">
                              <w:rPr>
                                <w:rFonts w:ascii="Arial Narrow" w:hAnsi="Arial Narrow"/>
                                <w:b/>
                                <w:caps/>
                                <w:sz w:val="40"/>
                                <w:szCs w:val="40"/>
                              </w:rPr>
                              <w:t xml:space="preserve">TENDER DOCUMENTATION FOR THE SELECTION OF THE CONTRACTOR </w:t>
                            </w:r>
                          </w:p>
                          <w:p w14:paraId="7395C44D" w14:textId="77777777" w:rsidR="00F00E0B" w:rsidRPr="00682B20" w:rsidRDefault="00F00E0B" w:rsidP="00F00E0B">
                            <w:pPr>
                              <w:jc w:val="center"/>
                              <w:rPr>
                                <w:rFonts w:ascii="Arial Narrow" w:hAnsi="Arial Narrow"/>
                                <w:b/>
                                <w:bCs/>
                                <w:caps/>
                                <w:sz w:val="40"/>
                                <w:szCs w:val="40"/>
                              </w:rPr>
                            </w:pPr>
                          </w:p>
                          <w:p w14:paraId="5F83A539" w14:textId="77777777" w:rsidR="00924F70" w:rsidRPr="00DE2D9E" w:rsidRDefault="00924F70" w:rsidP="00924F70">
                            <w:pPr>
                              <w:jc w:val="center"/>
                              <w:rPr>
                                <w:rFonts w:ascii="Arial Narrow" w:hAnsi="Arial Narrow"/>
                                <w:b/>
                                <w:color w:val="70AD47" w:themeColor="accent6"/>
                                <w:sz w:val="36"/>
                                <w:szCs w:val="36"/>
                                <w:lang w:val="en-GB"/>
                              </w:rPr>
                            </w:pPr>
                            <w:bookmarkStart w:id="0" w:name="_Hlk135684129"/>
                            <w:r w:rsidRPr="00DE2D9E">
                              <w:rPr>
                                <w:rFonts w:ascii="Arial Narrow" w:hAnsi="Arial Narrow"/>
                                <w:b/>
                                <w:color w:val="70AD47" w:themeColor="accent6"/>
                                <w:sz w:val="36"/>
                                <w:szCs w:val="36"/>
                                <w:lang w:val="en-GB"/>
                              </w:rPr>
                              <w:t xml:space="preserve">Refurbishment of the Combined Heat and Power Plant </w:t>
                            </w:r>
                          </w:p>
                          <w:p w14:paraId="58666B80" w14:textId="77777777" w:rsidR="00924F70" w:rsidRPr="00DE2D9E" w:rsidRDefault="00924F70" w:rsidP="00924F70">
                            <w:pPr>
                              <w:jc w:val="center"/>
                              <w:rPr>
                                <w:rFonts w:ascii="Arial Narrow" w:hAnsi="Arial Narrow"/>
                                <w:b/>
                                <w:bCs/>
                                <w:caps/>
                                <w:color w:val="70AD47" w:themeColor="accent6"/>
                                <w:sz w:val="32"/>
                                <w:szCs w:val="32"/>
                                <w:lang w:val="en-GB"/>
                              </w:rPr>
                            </w:pPr>
                            <w:r w:rsidRPr="00DE2D9E">
                              <w:rPr>
                                <w:rFonts w:ascii="Arial Narrow" w:hAnsi="Arial Narrow"/>
                                <w:b/>
                                <w:color w:val="70AD47" w:themeColor="accent6"/>
                                <w:sz w:val="36"/>
                                <w:szCs w:val="36"/>
                                <w:lang w:val="en-GB"/>
                              </w:rPr>
                              <w:t xml:space="preserve">in </w:t>
                            </w:r>
                            <w:proofErr w:type="spellStart"/>
                            <w:r w:rsidRPr="00DE2D9E">
                              <w:rPr>
                                <w:rFonts w:ascii="Arial Narrow" w:hAnsi="Arial Narrow"/>
                                <w:b/>
                                <w:color w:val="70AD47" w:themeColor="accent6"/>
                                <w:sz w:val="36"/>
                                <w:szCs w:val="36"/>
                                <w:lang w:val="en-GB"/>
                              </w:rPr>
                              <w:t>Mladá</w:t>
                            </w:r>
                            <w:proofErr w:type="spellEnd"/>
                            <w:r w:rsidRPr="00DE2D9E">
                              <w:rPr>
                                <w:rFonts w:ascii="Arial Narrow" w:hAnsi="Arial Narrow"/>
                                <w:b/>
                                <w:color w:val="70AD47" w:themeColor="accent6"/>
                                <w:sz w:val="36"/>
                                <w:szCs w:val="36"/>
                                <w:lang w:val="en-GB"/>
                              </w:rPr>
                              <w:t xml:space="preserve"> </w:t>
                            </w:r>
                            <w:proofErr w:type="spellStart"/>
                            <w:r w:rsidRPr="00DE2D9E">
                              <w:rPr>
                                <w:rFonts w:ascii="Arial Narrow" w:hAnsi="Arial Narrow"/>
                                <w:b/>
                                <w:color w:val="70AD47" w:themeColor="accent6"/>
                                <w:sz w:val="36"/>
                                <w:szCs w:val="36"/>
                                <w:lang w:val="en-GB"/>
                              </w:rPr>
                              <w:t>Boleslav</w:t>
                            </w:r>
                            <w:proofErr w:type="spellEnd"/>
                            <w:r w:rsidRPr="00DE2D9E">
                              <w:rPr>
                                <w:rFonts w:ascii="Arial Narrow" w:hAnsi="Arial Narrow"/>
                                <w:b/>
                                <w:color w:val="70AD47" w:themeColor="accent6"/>
                                <w:sz w:val="32"/>
                                <w:szCs w:val="32"/>
                                <w:lang w:val="en-GB"/>
                              </w:rPr>
                              <w:t xml:space="preserve"> </w:t>
                            </w:r>
                          </w:p>
                          <w:bookmarkEnd w:id="0"/>
                          <w:p w14:paraId="0FC9E22B" w14:textId="77777777" w:rsidR="00F00E0B" w:rsidRPr="00DE2D9E" w:rsidRDefault="00F00E0B" w:rsidP="00F00E0B">
                            <w:pPr>
                              <w:jc w:val="center"/>
                              <w:rPr>
                                <w:rFonts w:ascii="Arial Narrow" w:hAnsi="Arial Narrow"/>
                                <w:b/>
                                <w:bCs/>
                                <w:caps/>
                                <w:color w:val="70AD47" w:themeColor="accent6"/>
                                <w:sz w:val="36"/>
                                <w:szCs w:val="36"/>
                                <w:lang w:val="en-GB"/>
                              </w:rPr>
                            </w:pPr>
                          </w:p>
                          <w:p w14:paraId="4EF64863" w14:textId="72E8DCB1" w:rsidR="00154303" w:rsidRPr="00DE2D9E" w:rsidRDefault="00790F0C">
                            <w:pPr>
                              <w:jc w:val="center"/>
                              <w:rPr>
                                <w:rFonts w:ascii="Arial Narrow" w:hAnsi="Arial Narrow"/>
                                <w:b/>
                                <w:bCs/>
                                <w:caps/>
                                <w:sz w:val="36"/>
                                <w:szCs w:val="36"/>
                                <w:lang w:val="en-GB"/>
                              </w:rPr>
                            </w:pPr>
                            <w:r w:rsidRPr="00DE2D9E">
                              <w:rPr>
                                <w:rFonts w:ascii="Arial Narrow" w:hAnsi="Arial Narrow"/>
                                <w:b/>
                                <w:bCs/>
                                <w:sz w:val="36"/>
                                <w:szCs w:val="36"/>
                                <w:lang w:val="en-GB"/>
                              </w:rPr>
                              <w:t xml:space="preserve">Business Package </w:t>
                            </w:r>
                            <w:r w:rsidR="001C6ACD" w:rsidRPr="00DE2D9E">
                              <w:rPr>
                                <w:rFonts w:ascii="Arial Narrow" w:hAnsi="Arial Narrow"/>
                                <w:b/>
                                <w:bCs/>
                                <w:sz w:val="36"/>
                                <w:szCs w:val="36"/>
                                <w:lang w:val="en-GB"/>
                              </w:rPr>
                              <w:t xml:space="preserve">OB </w:t>
                            </w:r>
                            <w:r w:rsidRPr="00DE2D9E">
                              <w:rPr>
                                <w:rFonts w:ascii="Arial Narrow" w:hAnsi="Arial Narrow"/>
                                <w:b/>
                                <w:bCs/>
                                <w:sz w:val="36"/>
                                <w:szCs w:val="36"/>
                                <w:lang w:val="en-GB"/>
                              </w:rPr>
                              <w:t>2</w:t>
                            </w:r>
                          </w:p>
                          <w:p w14:paraId="5943E3B7" w14:textId="4F398EB9" w:rsidR="00154303" w:rsidRPr="00DE2D9E" w:rsidRDefault="00790F0C">
                            <w:pPr>
                              <w:jc w:val="center"/>
                              <w:rPr>
                                <w:rFonts w:asciiTheme="minorBidi" w:hAnsiTheme="minorBidi"/>
                                <w:b/>
                                <w:bCs/>
                                <w:caps/>
                                <w:color w:val="70AD47" w:themeColor="accent6"/>
                                <w:sz w:val="56"/>
                                <w:szCs w:val="56"/>
                                <w:lang w:val="en-GB"/>
                              </w:rPr>
                            </w:pPr>
                            <w:r w:rsidRPr="00DE2D9E">
                              <w:rPr>
                                <w:rFonts w:asciiTheme="minorBidi" w:hAnsiTheme="minorBidi"/>
                                <w:b/>
                                <w:bCs/>
                                <w:caps/>
                                <w:color w:val="70AD47" w:themeColor="accent6"/>
                                <w:sz w:val="56"/>
                                <w:szCs w:val="56"/>
                                <w:lang w:val="en-GB"/>
                              </w:rPr>
                              <w:t xml:space="preserve">Boiler </w:t>
                            </w:r>
                            <w:r w:rsidR="001C095A" w:rsidRPr="00DE2D9E">
                              <w:rPr>
                                <w:rFonts w:asciiTheme="minorBidi" w:hAnsiTheme="minorBidi"/>
                                <w:b/>
                                <w:bCs/>
                                <w:caps/>
                                <w:color w:val="70AD47" w:themeColor="accent6"/>
                                <w:sz w:val="56"/>
                                <w:szCs w:val="56"/>
                                <w:lang w:val="en-GB"/>
                              </w:rPr>
                              <w:t>HOUSE</w:t>
                            </w:r>
                            <w:r w:rsidRPr="00DE2D9E">
                              <w:rPr>
                                <w:rFonts w:asciiTheme="minorBidi" w:hAnsiTheme="minorBidi"/>
                                <w:b/>
                                <w:bCs/>
                                <w:caps/>
                                <w:color w:val="70AD47" w:themeColor="accent6"/>
                                <w:sz w:val="56"/>
                                <w:szCs w:val="56"/>
                                <w:lang w:val="en-GB"/>
                              </w:rPr>
                              <w:t>s</w:t>
                            </w:r>
                          </w:p>
                          <w:p w14:paraId="1C83D6F3" w14:textId="02973C8E" w:rsidR="00154303" w:rsidRPr="00DE2D9E" w:rsidRDefault="00B93C7C">
                            <w:pPr>
                              <w:jc w:val="center"/>
                              <w:rPr>
                                <w:rFonts w:asciiTheme="majorBidi" w:hAnsiTheme="majorBidi" w:cstheme="majorBidi"/>
                                <w:b/>
                                <w:bCs/>
                                <w:caps/>
                                <w:sz w:val="72"/>
                                <w:szCs w:val="72"/>
                                <w:lang w:val="en-GB"/>
                              </w:rPr>
                            </w:pPr>
                            <w:r>
                              <w:rPr>
                                <w:rFonts w:asciiTheme="majorBidi" w:hAnsiTheme="majorBidi" w:cstheme="majorBidi"/>
                                <w:b/>
                                <w:caps/>
                                <w:sz w:val="72"/>
                                <w:szCs w:val="72"/>
                                <w:lang w:val="en-GB"/>
                              </w:rPr>
                              <w:t>VOLUME</w:t>
                            </w:r>
                            <w:r w:rsidR="00790F0C" w:rsidRPr="00DE2D9E">
                              <w:rPr>
                                <w:rFonts w:asciiTheme="majorBidi" w:hAnsiTheme="majorBidi" w:cstheme="majorBidi"/>
                                <w:b/>
                                <w:caps/>
                                <w:sz w:val="72"/>
                                <w:szCs w:val="72"/>
                                <w:lang w:val="en-GB"/>
                              </w:rPr>
                              <w:t xml:space="preserve"> iii  </w:t>
                            </w:r>
                          </w:p>
                          <w:p w14:paraId="08D9D83C" w14:textId="77777777" w:rsidR="00154303" w:rsidRPr="00DE2D9E" w:rsidRDefault="00790F0C">
                            <w:pPr>
                              <w:jc w:val="center"/>
                              <w:rPr>
                                <w:rFonts w:asciiTheme="majorBidi" w:hAnsiTheme="majorBidi" w:cstheme="majorBidi"/>
                                <w:b/>
                                <w:bCs/>
                                <w:i/>
                                <w:iCs/>
                                <w:caps/>
                                <w:sz w:val="40"/>
                                <w:szCs w:val="40"/>
                                <w:lang w:val="en-GB"/>
                              </w:rPr>
                            </w:pPr>
                            <w:r w:rsidRPr="00DE2D9E">
                              <w:rPr>
                                <w:rFonts w:asciiTheme="majorBidi" w:hAnsiTheme="majorBidi" w:cstheme="majorBidi"/>
                                <w:b/>
                                <w:i/>
                                <w:iCs/>
                                <w:caps/>
                                <w:sz w:val="40"/>
                                <w:szCs w:val="40"/>
                                <w:lang w:val="en-GB"/>
                              </w:rPr>
                              <w:t xml:space="preserve">TECHNICAL REQUIREMENTS  </w:t>
                            </w:r>
                          </w:p>
                          <w:p w14:paraId="1B31238D" w14:textId="77777777" w:rsidR="00F00E0B" w:rsidRPr="00DE2D9E" w:rsidRDefault="00F00E0B" w:rsidP="00F00E0B">
                            <w:pPr>
                              <w:jc w:val="center"/>
                              <w:rPr>
                                <w:rFonts w:asciiTheme="minorBidi" w:hAnsiTheme="minorBidi"/>
                                <w:b/>
                                <w:bCs/>
                                <w:i/>
                                <w:iCs/>
                                <w:caps/>
                                <w:color w:val="70AD47" w:themeColor="accent6"/>
                                <w:sz w:val="32"/>
                                <w:szCs w:val="32"/>
                                <w:lang w:val="en-GB"/>
                              </w:rPr>
                            </w:pPr>
                          </w:p>
                          <w:p w14:paraId="3084D0F6" w14:textId="77777777" w:rsidR="00371B31" w:rsidRPr="00DE2D9E" w:rsidRDefault="00790F0C">
                            <w:pPr>
                              <w:jc w:val="center"/>
                              <w:rPr>
                                <w:rFonts w:ascii="Arial Narrow" w:hAnsi="Arial Narrow"/>
                                <w:b/>
                                <w:sz w:val="36"/>
                                <w:szCs w:val="36"/>
                                <w:lang w:val="en-GB"/>
                              </w:rPr>
                            </w:pPr>
                            <w:r w:rsidRPr="00DE2D9E">
                              <w:rPr>
                                <w:rFonts w:ascii="Arial Narrow" w:hAnsi="Arial Narrow"/>
                                <w:b/>
                                <w:sz w:val="36"/>
                                <w:szCs w:val="36"/>
                                <w:lang w:val="en-GB"/>
                              </w:rPr>
                              <w:t xml:space="preserve">Annex A </w:t>
                            </w:r>
                            <w:r w:rsidR="00127144" w:rsidRPr="00DE2D9E">
                              <w:rPr>
                                <w:rFonts w:ascii="Arial Narrow" w:hAnsi="Arial Narrow"/>
                                <w:b/>
                                <w:sz w:val="36"/>
                                <w:szCs w:val="36"/>
                                <w:lang w:val="en-GB"/>
                              </w:rPr>
                              <w:t>4.</w:t>
                            </w:r>
                            <w:r w:rsidR="003E20D6" w:rsidRPr="00DE2D9E">
                              <w:rPr>
                                <w:rFonts w:ascii="Arial Narrow" w:hAnsi="Arial Narrow"/>
                                <w:b/>
                                <w:sz w:val="36"/>
                                <w:szCs w:val="36"/>
                                <w:lang w:val="en-GB"/>
                              </w:rPr>
                              <w:t xml:space="preserve">2 Electrical </w:t>
                            </w:r>
                            <w:r w:rsidR="00CC7809" w:rsidRPr="00DE2D9E">
                              <w:rPr>
                                <w:rFonts w:ascii="Arial Narrow" w:hAnsi="Arial Narrow"/>
                                <w:b/>
                                <w:sz w:val="36"/>
                                <w:szCs w:val="36"/>
                                <w:lang w:val="en-GB"/>
                              </w:rPr>
                              <w:t>P</w:t>
                            </w:r>
                            <w:r w:rsidRPr="00DE2D9E">
                              <w:rPr>
                                <w:rFonts w:ascii="Arial Narrow" w:hAnsi="Arial Narrow"/>
                                <w:b/>
                                <w:sz w:val="36"/>
                                <w:szCs w:val="36"/>
                                <w:lang w:val="en-GB"/>
                              </w:rPr>
                              <w:t xml:space="preserve">art </w:t>
                            </w:r>
                          </w:p>
                          <w:p w14:paraId="472D94D7" w14:textId="4802E805" w:rsidR="00154303" w:rsidRPr="00DE2D9E" w:rsidRDefault="00371B31">
                            <w:pPr>
                              <w:jc w:val="center"/>
                              <w:rPr>
                                <w:rFonts w:ascii="Arial Narrow" w:hAnsi="Arial Narrow"/>
                                <w:b/>
                                <w:caps/>
                                <w:sz w:val="36"/>
                                <w:szCs w:val="36"/>
                                <w:lang w:val="en-GB"/>
                              </w:rPr>
                            </w:pPr>
                            <w:r w:rsidRPr="00DE2D9E">
                              <w:rPr>
                                <w:rFonts w:ascii="Arial Narrow" w:hAnsi="Arial Narrow"/>
                                <w:b/>
                                <w:sz w:val="36"/>
                                <w:szCs w:val="36"/>
                                <w:lang w:val="en-GB"/>
                              </w:rPr>
                              <w:t>PS 210 Electro K20/K80/K90</w:t>
                            </w:r>
                            <w:r w:rsidR="00790F0C" w:rsidRPr="00DE2D9E">
                              <w:rPr>
                                <w:rFonts w:ascii="Arial Narrow" w:hAnsi="Arial Narrow"/>
                                <w:b/>
                                <w:sz w:val="36"/>
                                <w:szCs w:val="36"/>
                                <w:lang w:val="en-GB"/>
                              </w:rPr>
                              <w:t xml:space="preserve">   </w:t>
                            </w:r>
                          </w:p>
                          <w:p w14:paraId="1FD5DA14" w14:textId="77777777" w:rsidR="00F00E0B" w:rsidRPr="00521CC0" w:rsidRDefault="00F00E0B" w:rsidP="00F00E0B">
                            <w:pPr>
                              <w:jc w:val="center"/>
                              <w:rPr>
                                <w:b/>
                                <w:bCs/>
                                <w:i/>
                                <w:iCs/>
                                <w:caps/>
                                <w:color w:val="70AD47" w:themeColor="accent6"/>
                                <w:sz w:val="32"/>
                                <w:szCs w:val="32"/>
                              </w:rPr>
                            </w:pPr>
                          </w:p>
                          <w:p w14:paraId="6A1C06D5" w14:textId="77777777" w:rsidR="00F00E0B" w:rsidRPr="00521CC0" w:rsidRDefault="00F00E0B" w:rsidP="00F00E0B">
                            <w:pPr>
                              <w:jc w:val="center"/>
                              <w:rPr>
                                <w:b/>
                                <w:bCs/>
                                <w:i/>
                                <w:iCs/>
                                <w:caps/>
                                <w:color w:val="70AD47" w:themeColor="accent6"/>
                                <w:sz w:val="32"/>
                                <w:szCs w:val="32"/>
                              </w:rPr>
                            </w:pPr>
                          </w:p>
                          <w:p w14:paraId="503F03DA" w14:textId="77777777" w:rsidR="00154303" w:rsidRDefault="00790F0C">
                            <w:pPr>
                              <w:jc w:val="center"/>
                              <w:rPr>
                                <w:rFonts w:ascii="Calibri Light" w:hAnsi="Calibri Light"/>
                                <w:bCs/>
                              </w:rPr>
                            </w:pPr>
                            <w:r w:rsidRPr="00D03144">
                              <w:rPr>
                                <w:b/>
                                <w:caps/>
                                <w:sz w:val="24"/>
                              </w:rPr>
                              <w:t>ANNEX A 1 Subject and scope of the Contract</w:t>
                            </w:r>
                          </w:p>
                          <w:p w14:paraId="1C83A04F" w14:textId="77777777" w:rsidR="00F00E0B" w:rsidRPr="00E63830" w:rsidRDefault="00F00E0B" w:rsidP="00F00E0B">
                            <w:pPr>
                              <w:jc w:val="center"/>
                              <w:rPr>
                                <w:b/>
                                <w:bCs/>
                                <w:caps/>
                                <w:color w:val="C00000"/>
                                <w:sz w:val="24"/>
                              </w:rPr>
                            </w:pPr>
                          </w:p>
                          <w:p w14:paraId="00A9AF93" w14:textId="77777777" w:rsidR="00F00E0B" w:rsidRPr="00CE3EAC" w:rsidRDefault="00F00E0B" w:rsidP="00F00E0B">
                            <w:pPr>
                              <w:jc w:val="center"/>
                              <w:rPr>
                                <w:b/>
                                <w:bCs/>
                                <w:i/>
                                <w:iCs/>
                                <w:color w:val="F7CAAC" w:themeColor="accent2" w:themeTint="66"/>
                                <w:sz w:val="24"/>
                              </w:rPr>
                            </w:pPr>
                          </w:p>
                          <w:p w14:paraId="08C148B6" w14:textId="77777777" w:rsidR="00F00E0B" w:rsidRPr="00CE3EAC" w:rsidRDefault="00F00E0B" w:rsidP="00F00E0B">
                            <w:pPr>
                              <w:jc w:val="center"/>
                              <w:rPr>
                                <w:b/>
                                <w:bCs/>
                                <w:i/>
                                <w:iCs/>
                                <w:color w:val="F7CAAC" w:themeColor="accent2" w:themeTint="66"/>
                                <w:sz w:val="24"/>
                              </w:rPr>
                            </w:pPr>
                          </w:p>
                          <w:p w14:paraId="7A0F2B55" w14:textId="77777777" w:rsidR="00F00E0B" w:rsidRPr="00CE3EAC" w:rsidRDefault="00F00E0B" w:rsidP="00F00E0B">
                            <w:pPr>
                              <w:jc w:val="center"/>
                              <w:rPr>
                                <w:b/>
                                <w:bCs/>
                                <w:i/>
                                <w:iCs/>
                                <w:color w:val="F7CAAC" w:themeColor="accent2" w:themeTint="66"/>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99581" id="_x0000_t202" coordsize="21600,21600" o:spt="202" path="m,l,21600r21600,l21600,xe">
                <v:stroke joinstyle="miter"/>
                <v:path gradientshapeok="t" o:connecttype="rect"/>
              </v:shapetype>
              <v:shape id="Textové pole 2" o:spid="_x0000_s1026" type="#_x0000_t202" style="position:absolute;left:0;text-align:left;margin-left:0;margin-top:132pt;width:495pt;height:635.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" stroked="f">
                <v:textbox inset="0,0,0,0">
                  <w:txbxContent>
                    <w:p w14:paraId="4C233382" w14:textId="77777777" w:rsidR="00F00E0B" w:rsidRDefault="00F00E0B" w:rsidP="00F00E0B">
                      <w:pPr>
                        <w:jc w:val="center"/>
                        <w:rPr>
                          <w:b/>
                          <w:bCs/>
                          <w:caps/>
                          <w:sz w:val="40"/>
                          <w:szCs w:val="40"/>
                        </w:rPr>
                      </w:pPr>
                    </w:p>
                    <w:p w14:paraId="7D7BE906" w14:textId="77777777" w:rsidR="00F00E0B" w:rsidRDefault="00F00E0B" w:rsidP="00F00E0B">
                      <w:pPr>
                        <w:jc w:val="center"/>
                        <w:rPr>
                          <w:b/>
                          <w:bCs/>
                          <w:caps/>
                          <w:sz w:val="40"/>
                          <w:szCs w:val="40"/>
                        </w:rPr>
                      </w:pPr>
                    </w:p>
                    <w:p w14:paraId="15A7937A" w14:textId="77777777" w:rsidR="00F00E0B" w:rsidRDefault="00F00E0B" w:rsidP="00F00E0B">
                      <w:pPr>
                        <w:jc w:val="center"/>
                        <w:rPr>
                          <w:b/>
                          <w:bCs/>
                          <w:caps/>
                          <w:sz w:val="40"/>
                          <w:szCs w:val="40"/>
                        </w:rPr>
                      </w:pPr>
                    </w:p>
                    <w:p w14:paraId="58D17261" w14:textId="77777777" w:rsidR="00F00E0B" w:rsidRPr="00682B20" w:rsidRDefault="00F00E0B" w:rsidP="00F00E0B">
                      <w:pPr>
                        <w:rPr>
                          <w:rFonts w:ascii="Arial Narrow" w:hAnsi="Arial Narrow"/>
                          <w:b/>
                          <w:bCs/>
                          <w:caps/>
                          <w:sz w:val="40"/>
                          <w:szCs w:val="40"/>
                        </w:rPr>
                      </w:pPr>
                    </w:p>
                    <w:p w14:paraId="761DE2E1" w14:textId="77777777" w:rsidR="00154303" w:rsidRDefault="00790F0C">
                      <w:pPr>
                        <w:jc w:val="center"/>
                        <w:rPr>
                          <w:rFonts w:ascii="Arial Narrow" w:hAnsi="Arial Narrow"/>
                          <w:b/>
                          <w:bCs/>
                          <w:caps/>
                          <w:sz w:val="40"/>
                          <w:szCs w:val="40"/>
                        </w:rPr>
                      </w:pPr>
                      <w:r w:rsidRPr="00682B20">
                        <w:rPr>
                          <w:rFonts w:ascii="Arial Narrow" w:hAnsi="Arial Narrow"/>
                          <w:b/>
                          <w:caps/>
                          <w:sz w:val="40"/>
                          <w:szCs w:val="40"/>
                        </w:rPr>
                        <w:t xml:space="preserve">TENDER DOCUMENTATION FOR THE SELECTION OF THE CONTRACTOR </w:t>
                      </w:r>
                    </w:p>
                    <w:p w14:paraId="7395C44D" w14:textId="77777777" w:rsidR="00F00E0B" w:rsidRPr="00682B20" w:rsidRDefault="00F00E0B" w:rsidP="00F00E0B">
                      <w:pPr>
                        <w:jc w:val="center"/>
                        <w:rPr>
                          <w:rFonts w:ascii="Arial Narrow" w:hAnsi="Arial Narrow"/>
                          <w:b/>
                          <w:bCs/>
                          <w:caps/>
                          <w:sz w:val="40"/>
                          <w:szCs w:val="40"/>
                        </w:rPr>
                      </w:pPr>
                    </w:p>
                    <w:p w14:paraId="5F83A539" w14:textId="77777777" w:rsidR="00924F70" w:rsidRPr="00DE2D9E" w:rsidRDefault="00924F70" w:rsidP="00924F70">
                      <w:pPr>
                        <w:jc w:val="center"/>
                        <w:rPr>
                          <w:rFonts w:ascii="Arial Narrow" w:hAnsi="Arial Narrow"/>
                          <w:b/>
                          <w:color w:val="70AD47" w:themeColor="accent6"/>
                          <w:sz w:val="36"/>
                          <w:szCs w:val="36"/>
                          <w:lang w:val="en-GB"/>
                        </w:rPr>
                      </w:pPr>
                      <w:bookmarkStart w:id="1" w:name="_Hlk135684129"/>
                      <w:r w:rsidRPr="00DE2D9E">
                        <w:rPr>
                          <w:rFonts w:ascii="Arial Narrow" w:hAnsi="Arial Narrow"/>
                          <w:b/>
                          <w:color w:val="70AD47" w:themeColor="accent6"/>
                          <w:sz w:val="36"/>
                          <w:szCs w:val="36"/>
                          <w:lang w:val="en-GB"/>
                        </w:rPr>
                        <w:t xml:space="preserve">Refurbishment of the Combined Heat and Power Plant </w:t>
                      </w:r>
                    </w:p>
                    <w:p w14:paraId="58666B80" w14:textId="77777777" w:rsidR="00924F70" w:rsidRPr="00DE2D9E" w:rsidRDefault="00924F70" w:rsidP="00924F70">
                      <w:pPr>
                        <w:jc w:val="center"/>
                        <w:rPr>
                          <w:rFonts w:ascii="Arial Narrow" w:hAnsi="Arial Narrow"/>
                          <w:b/>
                          <w:bCs/>
                          <w:caps/>
                          <w:color w:val="70AD47" w:themeColor="accent6"/>
                          <w:sz w:val="32"/>
                          <w:szCs w:val="32"/>
                          <w:lang w:val="en-GB"/>
                        </w:rPr>
                      </w:pPr>
                      <w:r w:rsidRPr="00DE2D9E">
                        <w:rPr>
                          <w:rFonts w:ascii="Arial Narrow" w:hAnsi="Arial Narrow"/>
                          <w:b/>
                          <w:color w:val="70AD47" w:themeColor="accent6"/>
                          <w:sz w:val="36"/>
                          <w:szCs w:val="36"/>
                          <w:lang w:val="en-GB"/>
                        </w:rPr>
                        <w:t xml:space="preserve">in </w:t>
                      </w:r>
                      <w:proofErr w:type="spellStart"/>
                      <w:r w:rsidRPr="00DE2D9E">
                        <w:rPr>
                          <w:rFonts w:ascii="Arial Narrow" w:hAnsi="Arial Narrow"/>
                          <w:b/>
                          <w:color w:val="70AD47" w:themeColor="accent6"/>
                          <w:sz w:val="36"/>
                          <w:szCs w:val="36"/>
                          <w:lang w:val="en-GB"/>
                        </w:rPr>
                        <w:t>Mladá</w:t>
                      </w:r>
                      <w:proofErr w:type="spellEnd"/>
                      <w:r w:rsidRPr="00DE2D9E">
                        <w:rPr>
                          <w:rFonts w:ascii="Arial Narrow" w:hAnsi="Arial Narrow"/>
                          <w:b/>
                          <w:color w:val="70AD47" w:themeColor="accent6"/>
                          <w:sz w:val="36"/>
                          <w:szCs w:val="36"/>
                          <w:lang w:val="en-GB"/>
                        </w:rPr>
                        <w:t xml:space="preserve"> </w:t>
                      </w:r>
                      <w:proofErr w:type="spellStart"/>
                      <w:r w:rsidRPr="00DE2D9E">
                        <w:rPr>
                          <w:rFonts w:ascii="Arial Narrow" w:hAnsi="Arial Narrow"/>
                          <w:b/>
                          <w:color w:val="70AD47" w:themeColor="accent6"/>
                          <w:sz w:val="36"/>
                          <w:szCs w:val="36"/>
                          <w:lang w:val="en-GB"/>
                        </w:rPr>
                        <w:t>Boleslav</w:t>
                      </w:r>
                      <w:proofErr w:type="spellEnd"/>
                      <w:r w:rsidRPr="00DE2D9E">
                        <w:rPr>
                          <w:rFonts w:ascii="Arial Narrow" w:hAnsi="Arial Narrow"/>
                          <w:b/>
                          <w:color w:val="70AD47" w:themeColor="accent6"/>
                          <w:sz w:val="32"/>
                          <w:szCs w:val="32"/>
                          <w:lang w:val="en-GB"/>
                        </w:rPr>
                        <w:t xml:space="preserve"> </w:t>
                      </w:r>
                    </w:p>
                    <w:bookmarkEnd w:id="1"/>
                    <w:p w14:paraId="0FC9E22B" w14:textId="77777777" w:rsidR="00F00E0B" w:rsidRPr="00DE2D9E" w:rsidRDefault="00F00E0B" w:rsidP="00F00E0B">
                      <w:pPr>
                        <w:jc w:val="center"/>
                        <w:rPr>
                          <w:rFonts w:ascii="Arial Narrow" w:hAnsi="Arial Narrow"/>
                          <w:b/>
                          <w:bCs/>
                          <w:caps/>
                          <w:color w:val="70AD47" w:themeColor="accent6"/>
                          <w:sz w:val="36"/>
                          <w:szCs w:val="36"/>
                          <w:lang w:val="en-GB"/>
                        </w:rPr>
                      </w:pPr>
                    </w:p>
                    <w:p w14:paraId="4EF64863" w14:textId="72E8DCB1" w:rsidR="00154303" w:rsidRPr="00DE2D9E" w:rsidRDefault="00790F0C">
                      <w:pPr>
                        <w:jc w:val="center"/>
                        <w:rPr>
                          <w:rFonts w:ascii="Arial Narrow" w:hAnsi="Arial Narrow"/>
                          <w:b/>
                          <w:bCs/>
                          <w:caps/>
                          <w:sz w:val="36"/>
                          <w:szCs w:val="36"/>
                          <w:lang w:val="en-GB"/>
                        </w:rPr>
                      </w:pPr>
                      <w:r w:rsidRPr="00DE2D9E">
                        <w:rPr>
                          <w:rFonts w:ascii="Arial Narrow" w:hAnsi="Arial Narrow"/>
                          <w:b/>
                          <w:bCs/>
                          <w:sz w:val="36"/>
                          <w:szCs w:val="36"/>
                          <w:lang w:val="en-GB"/>
                        </w:rPr>
                        <w:t xml:space="preserve">Business Package </w:t>
                      </w:r>
                      <w:r w:rsidR="001C6ACD" w:rsidRPr="00DE2D9E">
                        <w:rPr>
                          <w:rFonts w:ascii="Arial Narrow" w:hAnsi="Arial Narrow"/>
                          <w:b/>
                          <w:bCs/>
                          <w:sz w:val="36"/>
                          <w:szCs w:val="36"/>
                          <w:lang w:val="en-GB"/>
                        </w:rPr>
                        <w:t xml:space="preserve">OB </w:t>
                      </w:r>
                      <w:r w:rsidRPr="00DE2D9E">
                        <w:rPr>
                          <w:rFonts w:ascii="Arial Narrow" w:hAnsi="Arial Narrow"/>
                          <w:b/>
                          <w:bCs/>
                          <w:sz w:val="36"/>
                          <w:szCs w:val="36"/>
                          <w:lang w:val="en-GB"/>
                        </w:rPr>
                        <w:t>2</w:t>
                      </w:r>
                    </w:p>
                    <w:p w14:paraId="5943E3B7" w14:textId="4F398EB9" w:rsidR="00154303" w:rsidRPr="00DE2D9E" w:rsidRDefault="00790F0C">
                      <w:pPr>
                        <w:jc w:val="center"/>
                        <w:rPr>
                          <w:rFonts w:asciiTheme="minorBidi" w:hAnsiTheme="minorBidi"/>
                          <w:b/>
                          <w:bCs/>
                          <w:caps/>
                          <w:color w:val="70AD47" w:themeColor="accent6"/>
                          <w:sz w:val="56"/>
                          <w:szCs w:val="56"/>
                          <w:lang w:val="en-GB"/>
                        </w:rPr>
                      </w:pPr>
                      <w:r w:rsidRPr="00DE2D9E">
                        <w:rPr>
                          <w:rFonts w:asciiTheme="minorBidi" w:hAnsiTheme="minorBidi"/>
                          <w:b/>
                          <w:bCs/>
                          <w:caps/>
                          <w:color w:val="70AD47" w:themeColor="accent6"/>
                          <w:sz w:val="56"/>
                          <w:szCs w:val="56"/>
                          <w:lang w:val="en-GB"/>
                        </w:rPr>
                        <w:t xml:space="preserve">Boiler </w:t>
                      </w:r>
                      <w:r w:rsidR="001C095A" w:rsidRPr="00DE2D9E">
                        <w:rPr>
                          <w:rFonts w:asciiTheme="minorBidi" w:hAnsiTheme="minorBidi"/>
                          <w:b/>
                          <w:bCs/>
                          <w:caps/>
                          <w:color w:val="70AD47" w:themeColor="accent6"/>
                          <w:sz w:val="56"/>
                          <w:szCs w:val="56"/>
                          <w:lang w:val="en-GB"/>
                        </w:rPr>
                        <w:t>HOUSE</w:t>
                      </w:r>
                      <w:r w:rsidRPr="00DE2D9E">
                        <w:rPr>
                          <w:rFonts w:asciiTheme="minorBidi" w:hAnsiTheme="minorBidi"/>
                          <w:b/>
                          <w:bCs/>
                          <w:caps/>
                          <w:color w:val="70AD47" w:themeColor="accent6"/>
                          <w:sz w:val="56"/>
                          <w:szCs w:val="56"/>
                          <w:lang w:val="en-GB"/>
                        </w:rPr>
                        <w:t>s</w:t>
                      </w:r>
                    </w:p>
                    <w:p w14:paraId="1C83D6F3" w14:textId="02973C8E" w:rsidR="00154303" w:rsidRPr="00DE2D9E" w:rsidRDefault="00B93C7C">
                      <w:pPr>
                        <w:jc w:val="center"/>
                        <w:rPr>
                          <w:rFonts w:asciiTheme="majorBidi" w:hAnsiTheme="majorBidi" w:cstheme="majorBidi"/>
                          <w:b/>
                          <w:bCs/>
                          <w:caps/>
                          <w:sz w:val="72"/>
                          <w:szCs w:val="72"/>
                          <w:lang w:val="en-GB"/>
                        </w:rPr>
                      </w:pPr>
                      <w:r>
                        <w:rPr>
                          <w:rFonts w:asciiTheme="majorBidi" w:hAnsiTheme="majorBidi" w:cstheme="majorBidi"/>
                          <w:b/>
                          <w:caps/>
                          <w:sz w:val="72"/>
                          <w:szCs w:val="72"/>
                          <w:lang w:val="en-GB"/>
                        </w:rPr>
                        <w:t>VOLUME</w:t>
                      </w:r>
                      <w:r w:rsidR="00790F0C" w:rsidRPr="00DE2D9E">
                        <w:rPr>
                          <w:rFonts w:asciiTheme="majorBidi" w:hAnsiTheme="majorBidi" w:cstheme="majorBidi"/>
                          <w:b/>
                          <w:caps/>
                          <w:sz w:val="72"/>
                          <w:szCs w:val="72"/>
                          <w:lang w:val="en-GB"/>
                        </w:rPr>
                        <w:t xml:space="preserve"> iii  </w:t>
                      </w:r>
                    </w:p>
                    <w:p w14:paraId="08D9D83C" w14:textId="77777777" w:rsidR="00154303" w:rsidRPr="00DE2D9E" w:rsidRDefault="00790F0C">
                      <w:pPr>
                        <w:jc w:val="center"/>
                        <w:rPr>
                          <w:rFonts w:asciiTheme="majorBidi" w:hAnsiTheme="majorBidi" w:cstheme="majorBidi"/>
                          <w:b/>
                          <w:bCs/>
                          <w:i/>
                          <w:iCs/>
                          <w:caps/>
                          <w:sz w:val="40"/>
                          <w:szCs w:val="40"/>
                          <w:lang w:val="en-GB"/>
                        </w:rPr>
                      </w:pPr>
                      <w:r w:rsidRPr="00DE2D9E">
                        <w:rPr>
                          <w:rFonts w:asciiTheme="majorBidi" w:hAnsiTheme="majorBidi" w:cstheme="majorBidi"/>
                          <w:b/>
                          <w:i/>
                          <w:iCs/>
                          <w:caps/>
                          <w:sz w:val="40"/>
                          <w:szCs w:val="40"/>
                          <w:lang w:val="en-GB"/>
                        </w:rPr>
                        <w:t xml:space="preserve">TECHNICAL REQUIREMENTS  </w:t>
                      </w:r>
                    </w:p>
                    <w:p w14:paraId="1B31238D" w14:textId="77777777" w:rsidR="00F00E0B" w:rsidRPr="00DE2D9E" w:rsidRDefault="00F00E0B" w:rsidP="00F00E0B">
                      <w:pPr>
                        <w:jc w:val="center"/>
                        <w:rPr>
                          <w:rFonts w:asciiTheme="minorBidi" w:hAnsiTheme="minorBidi"/>
                          <w:b/>
                          <w:bCs/>
                          <w:i/>
                          <w:iCs/>
                          <w:caps/>
                          <w:color w:val="70AD47" w:themeColor="accent6"/>
                          <w:sz w:val="32"/>
                          <w:szCs w:val="32"/>
                          <w:lang w:val="en-GB"/>
                        </w:rPr>
                      </w:pPr>
                    </w:p>
                    <w:p w14:paraId="3084D0F6" w14:textId="77777777" w:rsidR="00371B31" w:rsidRPr="00DE2D9E" w:rsidRDefault="00790F0C">
                      <w:pPr>
                        <w:jc w:val="center"/>
                        <w:rPr>
                          <w:rFonts w:ascii="Arial Narrow" w:hAnsi="Arial Narrow"/>
                          <w:b/>
                          <w:sz w:val="36"/>
                          <w:szCs w:val="36"/>
                          <w:lang w:val="en-GB"/>
                        </w:rPr>
                      </w:pPr>
                      <w:r w:rsidRPr="00DE2D9E">
                        <w:rPr>
                          <w:rFonts w:ascii="Arial Narrow" w:hAnsi="Arial Narrow"/>
                          <w:b/>
                          <w:sz w:val="36"/>
                          <w:szCs w:val="36"/>
                          <w:lang w:val="en-GB"/>
                        </w:rPr>
                        <w:t xml:space="preserve">Annex A </w:t>
                      </w:r>
                      <w:r w:rsidR="00127144" w:rsidRPr="00DE2D9E">
                        <w:rPr>
                          <w:rFonts w:ascii="Arial Narrow" w:hAnsi="Arial Narrow"/>
                          <w:b/>
                          <w:sz w:val="36"/>
                          <w:szCs w:val="36"/>
                          <w:lang w:val="en-GB"/>
                        </w:rPr>
                        <w:t>4.</w:t>
                      </w:r>
                      <w:r w:rsidR="003E20D6" w:rsidRPr="00DE2D9E">
                        <w:rPr>
                          <w:rFonts w:ascii="Arial Narrow" w:hAnsi="Arial Narrow"/>
                          <w:b/>
                          <w:sz w:val="36"/>
                          <w:szCs w:val="36"/>
                          <w:lang w:val="en-GB"/>
                        </w:rPr>
                        <w:t xml:space="preserve">2 Electrical </w:t>
                      </w:r>
                      <w:r w:rsidR="00CC7809" w:rsidRPr="00DE2D9E">
                        <w:rPr>
                          <w:rFonts w:ascii="Arial Narrow" w:hAnsi="Arial Narrow"/>
                          <w:b/>
                          <w:sz w:val="36"/>
                          <w:szCs w:val="36"/>
                          <w:lang w:val="en-GB"/>
                        </w:rPr>
                        <w:t>P</w:t>
                      </w:r>
                      <w:r w:rsidRPr="00DE2D9E">
                        <w:rPr>
                          <w:rFonts w:ascii="Arial Narrow" w:hAnsi="Arial Narrow"/>
                          <w:b/>
                          <w:sz w:val="36"/>
                          <w:szCs w:val="36"/>
                          <w:lang w:val="en-GB"/>
                        </w:rPr>
                        <w:t xml:space="preserve">art </w:t>
                      </w:r>
                    </w:p>
                    <w:p w14:paraId="472D94D7" w14:textId="4802E805" w:rsidR="00154303" w:rsidRPr="00DE2D9E" w:rsidRDefault="00371B31">
                      <w:pPr>
                        <w:jc w:val="center"/>
                        <w:rPr>
                          <w:rFonts w:ascii="Arial Narrow" w:hAnsi="Arial Narrow"/>
                          <w:b/>
                          <w:caps/>
                          <w:sz w:val="36"/>
                          <w:szCs w:val="36"/>
                          <w:lang w:val="en-GB"/>
                        </w:rPr>
                      </w:pPr>
                      <w:r w:rsidRPr="00DE2D9E">
                        <w:rPr>
                          <w:rFonts w:ascii="Arial Narrow" w:hAnsi="Arial Narrow"/>
                          <w:b/>
                          <w:sz w:val="36"/>
                          <w:szCs w:val="36"/>
                          <w:lang w:val="en-GB"/>
                        </w:rPr>
                        <w:t>PS 210 Electro K20/K80/K90</w:t>
                      </w:r>
                      <w:r w:rsidR="00790F0C" w:rsidRPr="00DE2D9E">
                        <w:rPr>
                          <w:rFonts w:ascii="Arial Narrow" w:hAnsi="Arial Narrow"/>
                          <w:b/>
                          <w:sz w:val="36"/>
                          <w:szCs w:val="36"/>
                          <w:lang w:val="en-GB"/>
                        </w:rPr>
                        <w:t xml:space="preserve">   </w:t>
                      </w:r>
                    </w:p>
                    <w:p w14:paraId="1FD5DA14" w14:textId="77777777" w:rsidR="00F00E0B" w:rsidRPr="00521CC0" w:rsidRDefault="00F00E0B" w:rsidP="00F00E0B">
                      <w:pPr>
                        <w:jc w:val="center"/>
                        <w:rPr>
                          <w:b/>
                          <w:bCs/>
                          <w:i/>
                          <w:iCs/>
                          <w:caps/>
                          <w:color w:val="70AD47" w:themeColor="accent6"/>
                          <w:sz w:val="32"/>
                          <w:szCs w:val="32"/>
                        </w:rPr>
                      </w:pPr>
                    </w:p>
                    <w:p w14:paraId="6A1C06D5" w14:textId="77777777" w:rsidR="00F00E0B" w:rsidRPr="00521CC0" w:rsidRDefault="00F00E0B" w:rsidP="00F00E0B">
                      <w:pPr>
                        <w:jc w:val="center"/>
                        <w:rPr>
                          <w:b/>
                          <w:bCs/>
                          <w:i/>
                          <w:iCs/>
                          <w:caps/>
                          <w:color w:val="70AD47" w:themeColor="accent6"/>
                          <w:sz w:val="32"/>
                          <w:szCs w:val="32"/>
                        </w:rPr>
                      </w:pPr>
                    </w:p>
                    <w:p w14:paraId="503F03DA" w14:textId="77777777" w:rsidR="00154303" w:rsidRDefault="00790F0C">
                      <w:pPr>
                        <w:jc w:val="center"/>
                        <w:rPr>
                          <w:rFonts w:ascii="Calibri Light" w:hAnsi="Calibri Light"/>
                          <w:bCs/>
                        </w:rPr>
                      </w:pPr>
                      <w:r w:rsidRPr="00D03144">
                        <w:rPr>
                          <w:b/>
                          <w:caps/>
                          <w:sz w:val="24"/>
                        </w:rPr>
                        <w:t>ANNEX A 1 Subject and scope of the Contract</w:t>
                      </w:r>
                    </w:p>
                    <w:p w14:paraId="1C83A04F" w14:textId="77777777" w:rsidR="00F00E0B" w:rsidRPr="00E63830" w:rsidRDefault="00F00E0B" w:rsidP="00F00E0B">
                      <w:pPr>
                        <w:jc w:val="center"/>
                        <w:rPr>
                          <w:b/>
                          <w:bCs/>
                          <w:caps/>
                          <w:color w:val="C00000"/>
                          <w:sz w:val="24"/>
                        </w:rPr>
                      </w:pPr>
                    </w:p>
                    <w:p w14:paraId="00A9AF93" w14:textId="77777777" w:rsidR="00F00E0B" w:rsidRPr="00CE3EAC" w:rsidRDefault="00F00E0B" w:rsidP="00F00E0B">
                      <w:pPr>
                        <w:jc w:val="center"/>
                        <w:rPr>
                          <w:b/>
                          <w:bCs/>
                          <w:i/>
                          <w:iCs/>
                          <w:color w:val="F7CAAC" w:themeColor="accent2" w:themeTint="66"/>
                          <w:sz w:val="24"/>
                        </w:rPr>
                      </w:pPr>
                    </w:p>
                    <w:p w14:paraId="08C148B6" w14:textId="77777777" w:rsidR="00F00E0B" w:rsidRPr="00CE3EAC" w:rsidRDefault="00F00E0B" w:rsidP="00F00E0B">
                      <w:pPr>
                        <w:jc w:val="center"/>
                        <w:rPr>
                          <w:b/>
                          <w:bCs/>
                          <w:i/>
                          <w:iCs/>
                          <w:color w:val="F7CAAC" w:themeColor="accent2" w:themeTint="66"/>
                          <w:sz w:val="24"/>
                        </w:rPr>
                      </w:pPr>
                    </w:p>
                    <w:p w14:paraId="7A0F2B55" w14:textId="77777777" w:rsidR="00F00E0B" w:rsidRPr="00CE3EAC" w:rsidRDefault="00F00E0B" w:rsidP="00F00E0B">
                      <w:pPr>
                        <w:jc w:val="center"/>
                        <w:rPr>
                          <w:b/>
                          <w:bCs/>
                          <w:i/>
                          <w:iCs/>
                          <w:color w:val="F7CAAC" w:themeColor="accent2" w:themeTint="66"/>
                          <w:sz w:val="24"/>
                        </w:rPr>
                      </w:pPr>
                    </w:p>
                  </w:txbxContent>
                </v:textbox>
                <w10:wrap anchorx="margin" anchory="page"/>
                <w10:anchorlock/>
              </v:shape>
            </w:pict>
          </mc:Fallback>
        </mc:AlternateContent>
      </w:r>
    </w:p>
    <w:p w14:paraId="7EBB2091" w14:textId="77777777" w:rsidR="00F00E0B" w:rsidRPr="009262EB" w:rsidRDefault="00F00E0B" w:rsidP="00F00E0B">
      <w:pPr>
        <w:rPr>
          <w:noProof/>
          <w:lang w:val="en-GB"/>
        </w:rPr>
      </w:pPr>
    </w:p>
    <w:p w14:paraId="6BDD4B37" w14:textId="77777777" w:rsidR="00F00E0B" w:rsidRPr="009262EB" w:rsidRDefault="00F00E0B" w:rsidP="00F00E0B">
      <w:pPr>
        <w:rPr>
          <w:noProof/>
          <w:lang w:val="en-GB"/>
        </w:rPr>
      </w:pPr>
    </w:p>
    <w:p w14:paraId="239B7697" w14:textId="77777777" w:rsidR="00F00E0B" w:rsidRPr="009262EB" w:rsidRDefault="00F00E0B" w:rsidP="00F00E0B">
      <w:pPr>
        <w:rPr>
          <w:noProof/>
          <w:lang w:val="en-GB"/>
        </w:rPr>
      </w:pPr>
    </w:p>
    <w:p w14:paraId="1E215134" w14:textId="77777777" w:rsidR="00F00E0B" w:rsidRPr="009262EB" w:rsidRDefault="00F00E0B" w:rsidP="00F00E0B">
      <w:pPr>
        <w:rPr>
          <w:noProof/>
          <w:lang w:val="en-GB"/>
        </w:rPr>
      </w:pPr>
    </w:p>
    <w:p w14:paraId="7F350344" w14:textId="77777777" w:rsidR="00F00E0B" w:rsidRPr="009262EB" w:rsidRDefault="00F00E0B" w:rsidP="00F00E0B">
      <w:pPr>
        <w:rPr>
          <w:noProof/>
          <w:lang w:val="en-GB"/>
        </w:rPr>
      </w:pPr>
    </w:p>
    <w:p w14:paraId="2FCB3D91" w14:textId="77777777" w:rsidR="00F00E0B" w:rsidRPr="009262EB" w:rsidRDefault="00F00E0B" w:rsidP="00F00E0B">
      <w:pPr>
        <w:rPr>
          <w:noProof/>
          <w:lang w:val="en-GB"/>
        </w:rPr>
      </w:pPr>
    </w:p>
    <w:p w14:paraId="2305B2E1" w14:textId="77777777" w:rsidR="00F00E0B" w:rsidRPr="009262EB" w:rsidRDefault="00F00E0B" w:rsidP="00F00E0B">
      <w:pPr>
        <w:rPr>
          <w:noProof/>
          <w:lang w:val="en-GB"/>
        </w:rPr>
      </w:pPr>
    </w:p>
    <w:p w14:paraId="2CAC14FE" w14:textId="77777777" w:rsidR="00F00E0B" w:rsidRPr="009262EB" w:rsidRDefault="00F00E0B" w:rsidP="00F00E0B">
      <w:pPr>
        <w:rPr>
          <w:noProof/>
          <w:lang w:val="en-GB"/>
        </w:rPr>
      </w:pPr>
    </w:p>
    <w:p w14:paraId="60AE110A" w14:textId="77777777" w:rsidR="00F00E0B" w:rsidRPr="009262EB" w:rsidRDefault="00F00E0B" w:rsidP="00F00E0B">
      <w:pPr>
        <w:rPr>
          <w:noProof/>
          <w:lang w:val="en-GB"/>
        </w:rPr>
      </w:pPr>
    </w:p>
    <w:p w14:paraId="10D09263" w14:textId="77777777" w:rsidR="00F00E0B" w:rsidRPr="009262EB" w:rsidRDefault="00F00E0B" w:rsidP="00F00E0B">
      <w:pPr>
        <w:rPr>
          <w:noProof/>
          <w:lang w:val="en-GB"/>
        </w:rPr>
      </w:pPr>
    </w:p>
    <w:p w14:paraId="2C8CAD11" w14:textId="77777777" w:rsidR="00F00E0B" w:rsidRPr="009262EB" w:rsidRDefault="00F00E0B" w:rsidP="00F00E0B">
      <w:pPr>
        <w:rPr>
          <w:noProof/>
          <w:lang w:val="en-GB"/>
        </w:rPr>
      </w:pPr>
    </w:p>
    <w:p w14:paraId="2BD83B7F" w14:textId="77777777" w:rsidR="00F00E0B" w:rsidRPr="009262EB" w:rsidRDefault="00F00E0B" w:rsidP="00F00E0B">
      <w:pPr>
        <w:rPr>
          <w:noProof/>
          <w:lang w:val="en-GB"/>
        </w:rPr>
      </w:pPr>
    </w:p>
    <w:p w14:paraId="216F3435" w14:textId="77777777" w:rsidR="00F00E0B" w:rsidRPr="009262EB" w:rsidRDefault="00F00E0B" w:rsidP="00F00E0B">
      <w:pPr>
        <w:rPr>
          <w:noProof/>
          <w:lang w:val="en-GB"/>
        </w:rPr>
      </w:pPr>
    </w:p>
    <w:p w14:paraId="42328A27" w14:textId="77777777" w:rsidR="00317EAD" w:rsidRPr="009262EB" w:rsidRDefault="00317EAD">
      <w:pPr>
        <w:rPr>
          <w:lang w:val="en-GB"/>
        </w:rPr>
      </w:pPr>
    </w:p>
    <w:p w14:paraId="27EADD26" w14:textId="77777777" w:rsidR="00317EAD" w:rsidRPr="009262EB" w:rsidRDefault="00317EAD">
      <w:pPr>
        <w:rPr>
          <w:lang w:val="en-GB"/>
        </w:rPr>
      </w:pPr>
    </w:p>
    <w:p w14:paraId="7832D29E" w14:textId="77777777" w:rsidR="00317EAD" w:rsidRPr="009262EB" w:rsidRDefault="00317EAD">
      <w:pPr>
        <w:rPr>
          <w:lang w:val="en-GB"/>
        </w:rPr>
      </w:pPr>
    </w:p>
    <w:p w14:paraId="50C6F31B" w14:textId="77777777" w:rsidR="00317EAD" w:rsidRPr="009262EB" w:rsidRDefault="00317EAD">
      <w:pPr>
        <w:rPr>
          <w:lang w:val="en-GB"/>
        </w:rPr>
      </w:pPr>
    </w:p>
    <w:p w14:paraId="7B692873" w14:textId="77777777" w:rsidR="00317EAD" w:rsidRPr="009262EB" w:rsidRDefault="00317EAD">
      <w:pPr>
        <w:rPr>
          <w:lang w:val="en-GB"/>
        </w:rPr>
      </w:pPr>
    </w:p>
    <w:p w14:paraId="0C41B539" w14:textId="77777777" w:rsidR="00317EAD" w:rsidRPr="009262EB" w:rsidRDefault="00317EAD">
      <w:pPr>
        <w:rPr>
          <w:lang w:val="en-GB"/>
        </w:rPr>
      </w:pPr>
    </w:p>
    <w:p w14:paraId="4FD1FF7B" w14:textId="77777777" w:rsidR="00317EAD" w:rsidRPr="009262EB" w:rsidRDefault="00317EAD">
      <w:pPr>
        <w:rPr>
          <w:lang w:val="en-GB"/>
        </w:rPr>
      </w:pPr>
    </w:p>
    <w:p w14:paraId="4642FF3B" w14:textId="77777777" w:rsidR="00317EAD" w:rsidRPr="009262EB" w:rsidRDefault="00317EAD">
      <w:pPr>
        <w:rPr>
          <w:lang w:val="en-GB"/>
        </w:rPr>
      </w:pPr>
    </w:p>
    <w:p w14:paraId="13464358" w14:textId="77777777" w:rsidR="00317EAD" w:rsidRPr="009262EB" w:rsidRDefault="00317EAD">
      <w:pPr>
        <w:rPr>
          <w:lang w:val="en-GB"/>
        </w:rPr>
      </w:pPr>
    </w:p>
    <w:p w14:paraId="09923055" w14:textId="77777777" w:rsidR="00317EAD" w:rsidRPr="009262EB" w:rsidRDefault="00317EAD">
      <w:pPr>
        <w:rPr>
          <w:lang w:val="en-GB"/>
        </w:rPr>
      </w:pPr>
    </w:p>
    <w:p w14:paraId="4854EA8B" w14:textId="77777777" w:rsidR="00317EAD" w:rsidRPr="009262EB" w:rsidRDefault="00317EAD">
      <w:pPr>
        <w:rPr>
          <w:lang w:val="en-GB"/>
        </w:rPr>
      </w:pPr>
    </w:p>
    <w:p w14:paraId="7CB6C324" w14:textId="77777777" w:rsidR="00317EAD" w:rsidRPr="009262EB" w:rsidRDefault="00317EAD">
      <w:pPr>
        <w:rPr>
          <w:lang w:val="en-GB"/>
        </w:rPr>
      </w:pPr>
    </w:p>
    <w:sdt>
      <w:sdtPr>
        <w:rPr>
          <w:rFonts w:ascii="Arial" w:eastAsiaTheme="minorHAnsi" w:hAnsi="Arial" w:cs="Arial"/>
          <w:color w:val="auto"/>
          <w:sz w:val="20"/>
          <w:szCs w:val="20"/>
          <w:lang w:val="en-GB" w:eastAsia="en-US"/>
        </w:rPr>
        <w:id w:val="147491511"/>
        <w:docPartObj>
          <w:docPartGallery w:val="Table of Contents"/>
          <w:docPartUnique/>
        </w:docPartObj>
      </w:sdtPr>
      <w:sdtEndPr>
        <w:rPr>
          <w:rFonts w:asciiTheme="minorHAnsi" w:hAnsiTheme="minorHAnsi" w:cstheme="minorBidi"/>
          <w:b/>
          <w:bCs/>
          <w:sz w:val="22"/>
          <w:szCs w:val="22"/>
        </w:rPr>
      </w:sdtEndPr>
      <w:sdtContent>
        <w:p w14:paraId="0A692475" w14:textId="77777777" w:rsidR="00F826C6" w:rsidRPr="00713C29" w:rsidRDefault="00F826C6">
          <w:pPr>
            <w:pStyle w:val="Nadpisobsahu"/>
            <w:rPr>
              <w:rFonts w:ascii="Arial" w:eastAsiaTheme="minorHAnsi" w:hAnsi="Arial" w:cs="Arial"/>
              <w:color w:val="auto"/>
              <w:sz w:val="20"/>
              <w:szCs w:val="20"/>
              <w:lang w:val="en-GB" w:eastAsia="en-US"/>
            </w:rPr>
          </w:pPr>
        </w:p>
        <w:p w14:paraId="7EA85106" w14:textId="77777777" w:rsidR="00F826C6" w:rsidRPr="00713C29" w:rsidRDefault="00F826C6">
          <w:pPr>
            <w:rPr>
              <w:rFonts w:ascii="Arial" w:hAnsi="Arial" w:cs="Arial"/>
              <w:sz w:val="20"/>
              <w:szCs w:val="20"/>
              <w:lang w:val="en-GB"/>
            </w:rPr>
          </w:pPr>
          <w:r w:rsidRPr="00713C29">
            <w:rPr>
              <w:rFonts w:ascii="Arial" w:hAnsi="Arial" w:cs="Arial"/>
              <w:sz w:val="20"/>
              <w:szCs w:val="20"/>
              <w:lang w:val="en-GB"/>
            </w:rPr>
            <w:br w:type="page"/>
          </w:r>
        </w:p>
        <w:p w14:paraId="1B80A62D" w14:textId="5B014B43" w:rsidR="00DE3FEF" w:rsidRPr="00713C29" w:rsidRDefault="00790F0C" w:rsidP="00713C29">
          <w:pPr>
            <w:pStyle w:val="Nadpisobsahu"/>
            <w:rPr>
              <w:rFonts w:ascii="Arial" w:hAnsi="Arial" w:cs="Arial"/>
              <w:b/>
              <w:bCs/>
              <w:color w:val="auto"/>
              <w:sz w:val="30"/>
              <w:szCs w:val="30"/>
              <w:lang w:val="en-GB"/>
            </w:rPr>
          </w:pPr>
          <w:r w:rsidRPr="00713C29">
            <w:rPr>
              <w:rFonts w:ascii="Arial" w:hAnsi="Arial" w:cs="Arial"/>
              <w:b/>
              <w:bCs/>
              <w:color w:val="auto"/>
              <w:sz w:val="30"/>
              <w:szCs w:val="30"/>
              <w:lang w:val="en-GB"/>
            </w:rPr>
            <w:lastRenderedPageBreak/>
            <w:t>Table of Contents</w:t>
          </w:r>
        </w:p>
        <w:p w14:paraId="2A427DF7" w14:textId="5229DC5E" w:rsidR="00AB33B3" w:rsidRPr="00713C29" w:rsidRDefault="00682B20">
          <w:pPr>
            <w:pStyle w:val="Obsah1"/>
            <w:rPr>
              <w:rFonts w:ascii="Arial" w:eastAsiaTheme="minorEastAsia" w:hAnsi="Arial" w:cs="Arial"/>
              <w:noProof/>
              <w:sz w:val="20"/>
              <w:szCs w:val="20"/>
              <w:lang w:eastAsia="zh-CN"/>
            </w:rPr>
          </w:pPr>
          <w:r w:rsidRPr="00713C29">
            <w:rPr>
              <w:rFonts w:ascii="Arial" w:hAnsi="Arial" w:cs="Arial"/>
              <w:sz w:val="20"/>
              <w:szCs w:val="20"/>
              <w:lang w:val="en-GB"/>
            </w:rPr>
            <w:fldChar w:fldCharType="begin"/>
          </w:r>
          <w:r w:rsidR="00790F0C" w:rsidRPr="00713C29">
            <w:rPr>
              <w:rFonts w:ascii="Arial" w:hAnsi="Arial" w:cs="Arial"/>
              <w:sz w:val="20"/>
              <w:szCs w:val="20"/>
              <w:lang w:val="en-GB"/>
            </w:rPr>
            <w:instrText xml:space="preserve"> TOC \o "1-3" \h \z \u </w:instrText>
          </w:r>
          <w:r w:rsidRPr="00713C29">
            <w:rPr>
              <w:rFonts w:ascii="Arial" w:hAnsi="Arial" w:cs="Arial"/>
              <w:sz w:val="20"/>
              <w:szCs w:val="20"/>
              <w:lang w:val="en-GB"/>
            </w:rPr>
            <w:fldChar w:fldCharType="separate"/>
          </w:r>
          <w:hyperlink w:anchor="_Toc142310580" w:history="1">
            <w:r w:rsidR="00AB33B3" w:rsidRPr="00713C29">
              <w:rPr>
                <w:rStyle w:val="Hypertextovodkaz"/>
                <w:rFonts w:ascii="Arial" w:hAnsi="Arial" w:cs="Arial"/>
                <w:noProof/>
                <w:sz w:val="20"/>
                <w:szCs w:val="20"/>
              </w:rPr>
              <w:t>1 APPLICATION OF THE SOLUTION IN THE TENDER DOCUMENTATION</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sidR="00886957">
              <w:rPr>
                <w:rFonts w:ascii="Arial" w:hAnsi="Arial" w:cs="Arial"/>
                <w:noProof/>
                <w:webHidden/>
                <w:sz w:val="20"/>
                <w:szCs w:val="20"/>
              </w:rPr>
              <w:t>5</w:t>
            </w:r>
            <w:r w:rsidR="00AB33B3" w:rsidRPr="00713C29">
              <w:rPr>
                <w:rFonts w:ascii="Arial" w:hAnsi="Arial" w:cs="Arial"/>
                <w:noProof/>
                <w:webHidden/>
                <w:sz w:val="20"/>
                <w:szCs w:val="20"/>
              </w:rPr>
              <w:fldChar w:fldCharType="end"/>
            </w:r>
          </w:hyperlink>
        </w:p>
        <w:p w14:paraId="53E74299" w14:textId="2577F0B0" w:rsidR="00AB33B3" w:rsidRPr="00713C29" w:rsidRDefault="00886957">
          <w:pPr>
            <w:pStyle w:val="Obsah2"/>
            <w:rPr>
              <w:rFonts w:ascii="Arial" w:eastAsiaTheme="minorEastAsia" w:hAnsi="Arial" w:cs="Arial"/>
              <w:noProof/>
              <w:sz w:val="20"/>
              <w:szCs w:val="20"/>
              <w:lang w:eastAsia="zh-CN"/>
            </w:rPr>
          </w:pPr>
          <w:hyperlink w:anchor="_Toc142310581" w:history="1">
            <w:r w:rsidR="00AB33B3" w:rsidRPr="00713C29">
              <w:rPr>
                <w:rStyle w:val="Hypertextovodkaz"/>
                <w:rFonts w:ascii="Arial" w:hAnsi="Arial" w:cs="Arial"/>
                <w:noProof/>
                <w:sz w:val="20"/>
                <w:szCs w:val="20"/>
              </w:rPr>
              <w:t>1.1 List of abbreviations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5</w:t>
            </w:r>
            <w:r w:rsidR="00AB33B3" w:rsidRPr="00713C29">
              <w:rPr>
                <w:rFonts w:ascii="Arial" w:hAnsi="Arial" w:cs="Arial"/>
                <w:noProof/>
                <w:webHidden/>
                <w:sz w:val="20"/>
                <w:szCs w:val="20"/>
              </w:rPr>
              <w:fldChar w:fldCharType="end"/>
            </w:r>
          </w:hyperlink>
        </w:p>
        <w:p w14:paraId="69F2C790" w14:textId="4FCC0507" w:rsidR="00AB33B3" w:rsidRPr="00713C29" w:rsidRDefault="00886957">
          <w:pPr>
            <w:pStyle w:val="Obsah1"/>
            <w:rPr>
              <w:rFonts w:ascii="Arial" w:eastAsiaTheme="minorEastAsia" w:hAnsi="Arial" w:cs="Arial"/>
              <w:noProof/>
              <w:sz w:val="20"/>
              <w:szCs w:val="20"/>
              <w:lang w:eastAsia="zh-CN"/>
            </w:rPr>
          </w:pPr>
          <w:hyperlink w:anchor="_Toc142310582" w:history="1">
            <w:r w:rsidR="00AB33B3" w:rsidRPr="00713C29">
              <w:rPr>
                <w:rStyle w:val="Hypertextovodkaz"/>
                <w:rFonts w:ascii="Arial" w:hAnsi="Arial" w:cs="Arial"/>
                <w:noProof/>
                <w:sz w:val="20"/>
                <w:szCs w:val="20"/>
              </w:rPr>
              <w:t>2 GENERAL PROFESSIONAL REQUIREMENTS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6</w:t>
            </w:r>
            <w:r w:rsidR="00AB33B3" w:rsidRPr="00713C29">
              <w:rPr>
                <w:rFonts w:ascii="Arial" w:hAnsi="Arial" w:cs="Arial"/>
                <w:noProof/>
                <w:webHidden/>
                <w:sz w:val="20"/>
                <w:szCs w:val="20"/>
              </w:rPr>
              <w:fldChar w:fldCharType="end"/>
            </w:r>
          </w:hyperlink>
        </w:p>
        <w:p w14:paraId="21DED34E" w14:textId="02E4C87E" w:rsidR="00AB33B3" w:rsidRPr="00713C29" w:rsidRDefault="00886957">
          <w:pPr>
            <w:pStyle w:val="Obsah2"/>
            <w:rPr>
              <w:rFonts w:ascii="Arial" w:eastAsiaTheme="minorEastAsia" w:hAnsi="Arial" w:cs="Arial"/>
              <w:noProof/>
              <w:sz w:val="20"/>
              <w:szCs w:val="20"/>
              <w:lang w:eastAsia="zh-CN"/>
            </w:rPr>
          </w:pPr>
          <w:hyperlink w:anchor="_Toc142310583" w:history="1">
            <w:r w:rsidR="00AB33B3" w:rsidRPr="00713C29">
              <w:rPr>
                <w:rStyle w:val="Hypertextovodkaz"/>
                <w:rFonts w:ascii="Arial" w:hAnsi="Arial" w:cs="Arial"/>
                <w:noProof/>
                <w:sz w:val="20"/>
                <w:szCs w:val="20"/>
              </w:rPr>
              <w:t>2.1 Environment</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6</w:t>
            </w:r>
            <w:r w:rsidR="00AB33B3" w:rsidRPr="00713C29">
              <w:rPr>
                <w:rFonts w:ascii="Arial" w:hAnsi="Arial" w:cs="Arial"/>
                <w:noProof/>
                <w:webHidden/>
                <w:sz w:val="20"/>
                <w:szCs w:val="20"/>
              </w:rPr>
              <w:fldChar w:fldCharType="end"/>
            </w:r>
          </w:hyperlink>
        </w:p>
        <w:p w14:paraId="7C5D11B4" w14:textId="08644F8B" w:rsidR="00AB33B3" w:rsidRPr="00713C29" w:rsidRDefault="00886957">
          <w:pPr>
            <w:pStyle w:val="Obsah2"/>
            <w:rPr>
              <w:rFonts w:ascii="Arial" w:eastAsiaTheme="minorEastAsia" w:hAnsi="Arial" w:cs="Arial"/>
              <w:noProof/>
              <w:sz w:val="20"/>
              <w:szCs w:val="20"/>
              <w:lang w:eastAsia="zh-CN"/>
            </w:rPr>
          </w:pPr>
          <w:hyperlink w:anchor="_Toc142310584" w:history="1">
            <w:r w:rsidR="00AB33B3" w:rsidRPr="00713C29">
              <w:rPr>
                <w:rStyle w:val="Hypertextovodkaz"/>
                <w:rFonts w:ascii="Arial" w:hAnsi="Arial" w:cs="Arial"/>
                <w:noProof/>
                <w:sz w:val="20"/>
                <w:szCs w:val="20"/>
              </w:rPr>
              <w:t>2.2 LV switchgears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6</w:t>
            </w:r>
            <w:r w:rsidR="00AB33B3" w:rsidRPr="00713C29">
              <w:rPr>
                <w:rFonts w:ascii="Arial" w:hAnsi="Arial" w:cs="Arial"/>
                <w:noProof/>
                <w:webHidden/>
                <w:sz w:val="20"/>
                <w:szCs w:val="20"/>
              </w:rPr>
              <w:fldChar w:fldCharType="end"/>
            </w:r>
          </w:hyperlink>
        </w:p>
        <w:p w14:paraId="197D1357" w14:textId="079327B8" w:rsidR="00AB33B3" w:rsidRPr="00713C29" w:rsidRDefault="00886957">
          <w:pPr>
            <w:pStyle w:val="Obsah2"/>
            <w:rPr>
              <w:rFonts w:ascii="Arial" w:eastAsiaTheme="minorEastAsia" w:hAnsi="Arial" w:cs="Arial"/>
              <w:noProof/>
              <w:sz w:val="20"/>
              <w:szCs w:val="20"/>
              <w:lang w:eastAsia="zh-CN"/>
            </w:rPr>
          </w:pPr>
          <w:hyperlink w:anchor="_Toc142310585" w:history="1">
            <w:r w:rsidR="00AB33B3" w:rsidRPr="00713C29">
              <w:rPr>
                <w:rStyle w:val="Hypertextovodkaz"/>
                <w:rFonts w:ascii="Arial" w:hAnsi="Arial" w:cs="Arial"/>
                <w:noProof/>
                <w:sz w:val="20"/>
                <w:szCs w:val="20"/>
              </w:rPr>
              <w:t>2.3 HV switchgears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8</w:t>
            </w:r>
            <w:r w:rsidR="00AB33B3" w:rsidRPr="00713C29">
              <w:rPr>
                <w:rFonts w:ascii="Arial" w:hAnsi="Arial" w:cs="Arial"/>
                <w:noProof/>
                <w:webHidden/>
                <w:sz w:val="20"/>
                <w:szCs w:val="20"/>
              </w:rPr>
              <w:fldChar w:fldCharType="end"/>
            </w:r>
          </w:hyperlink>
        </w:p>
        <w:p w14:paraId="6E5BA846" w14:textId="2095FDEE" w:rsidR="00AB33B3" w:rsidRPr="00713C29" w:rsidRDefault="00886957">
          <w:pPr>
            <w:pStyle w:val="Obsah3"/>
            <w:rPr>
              <w:rFonts w:ascii="Arial" w:eastAsiaTheme="minorEastAsia" w:hAnsi="Arial" w:cs="Arial"/>
              <w:noProof/>
              <w:sz w:val="20"/>
              <w:szCs w:val="20"/>
              <w:lang w:eastAsia="zh-CN"/>
            </w:rPr>
          </w:pPr>
          <w:hyperlink w:anchor="_Toc142310586" w:history="1">
            <w:r w:rsidR="00AB33B3" w:rsidRPr="00713C29">
              <w:rPr>
                <w:rStyle w:val="Hypertextovodkaz"/>
                <w:rFonts w:ascii="Arial" w:hAnsi="Arial" w:cs="Arial"/>
                <w:noProof/>
                <w:sz w:val="20"/>
                <w:szCs w:val="20"/>
                <w:lang w:val="en-GB"/>
              </w:rPr>
              <w:t>2.3.1 Newly supplied equipment for existing HV switchgear</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8</w:t>
            </w:r>
            <w:r w:rsidR="00AB33B3" w:rsidRPr="00713C29">
              <w:rPr>
                <w:rFonts w:ascii="Arial" w:hAnsi="Arial" w:cs="Arial"/>
                <w:noProof/>
                <w:webHidden/>
                <w:sz w:val="20"/>
                <w:szCs w:val="20"/>
              </w:rPr>
              <w:fldChar w:fldCharType="end"/>
            </w:r>
          </w:hyperlink>
        </w:p>
        <w:p w14:paraId="4D53840F" w14:textId="42D4808B" w:rsidR="00AB33B3" w:rsidRPr="00713C29" w:rsidRDefault="00886957">
          <w:pPr>
            <w:pStyle w:val="Obsah2"/>
            <w:rPr>
              <w:rFonts w:ascii="Arial" w:eastAsiaTheme="minorEastAsia" w:hAnsi="Arial" w:cs="Arial"/>
              <w:noProof/>
              <w:sz w:val="20"/>
              <w:szCs w:val="20"/>
              <w:lang w:eastAsia="zh-CN"/>
            </w:rPr>
          </w:pPr>
          <w:hyperlink w:anchor="_Toc142310587" w:history="1">
            <w:r w:rsidR="00AB33B3" w:rsidRPr="00713C29">
              <w:rPr>
                <w:rStyle w:val="Hypertextovodkaz"/>
                <w:rFonts w:ascii="Arial" w:hAnsi="Arial" w:cs="Arial"/>
                <w:noProof/>
                <w:sz w:val="20"/>
                <w:szCs w:val="20"/>
              </w:rPr>
              <w:t>2.4 Frequency converters LV</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8</w:t>
            </w:r>
            <w:r w:rsidR="00AB33B3" w:rsidRPr="00713C29">
              <w:rPr>
                <w:rFonts w:ascii="Arial" w:hAnsi="Arial" w:cs="Arial"/>
                <w:noProof/>
                <w:webHidden/>
                <w:sz w:val="20"/>
                <w:szCs w:val="20"/>
              </w:rPr>
              <w:fldChar w:fldCharType="end"/>
            </w:r>
          </w:hyperlink>
        </w:p>
        <w:p w14:paraId="17FE0C64" w14:textId="50C4B373" w:rsidR="00AB33B3" w:rsidRPr="00713C29" w:rsidRDefault="00886957">
          <w:pPr>
            <w:pStyle w:val="Obsah2"/>
            <w:rPr>
              <w:rFonts w:ascii="Arial" w:eastAsiaTheme="minorEastAsia" w:hAnsi="Arial" w:cs="Arial"/>
              <w:noProof/>
              <w:sz w:val="20"/>
              <w:szCs w:val="20"/>
              <w:lang w:eastAsia="zh-CN"/>
            </w:rPr>
          </w:pPr>
          <w:hyperlink w:anchor="_Toc142310588" w:history="1">
            <w:r w:rsidR="00AB33B3" w:rsidRPr="00713C29">
              <w:rPr>
                <w:rStyle w:val="Hypertextovodkaz"/>
                <w:rFonts w:ascii="Arial" w:hAnsi="Arial" w:cs="Arial"/>
                <w:noProof/>
                <w:sz w:val="20"/>
                <w:szCs w:val="20"/>
              </w:rPr>
              <w:t>2.5 HV frequency converters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10</w:t>
            </w:r>
            <w:r w:rsidR="00AB33B3" w:rsidRPr="00713C29">
              <w:rPr>
                <w:rFonts w:ascii="Arial" w:hAnsi="Arial" w:cs="Arial"/>
                <w:noProof/>
                <w:webHidden/>
                <w:sz w:val="20"/>
                <w:szCs w:val="20"/>
              </w:rPr>
              <w:fldChar w:fldCharType="end"/>
            </w:r>
          </w:hyperlink>
        </w:p>
        <w:p w14:paraId="082E231C" w14:textId="1C3AA5E6" w:rsidR="00AB33B3" w:rsidRPr="00713C29" w:rsidRDefault="00886957">
          <w:pPr>
            <w:pStyle w:val="Obsah2"/>
            <w:rPr>
              <w:rFonts w:ascii="Arial" w:eastAsiaTheme="minorEastAsia" w:hAnsi="Arial" w:cs="Arial"/>
              <w:noProof/>
              <w:sz w:val="20"/>
              <w:szCs w:val="20"/>
              <w:lang w:eastAsia="zh-CN"/>
            </w:rPr>
          </w:pPr>
          <w:hyperlink w:anchor="_Toc142310589" w:history="1">
            <w:r w:rsidR="00AB33B3" w:rsidRPr="00713C29">
              <w:rPr>
                <w:rStyle w:val="Hypertextovodkaz"/>
                <w:rFonts w:ascii="Arial" w:hAnsi="Arial" w:cs="Arial"/>
                <w:noProof/>
                <w:sz w:val="20"/>
                <w:szCs w:val="20"/>
              </w:rPr>
              <w:t>2.6 Cable support system</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_Toc142310589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11</w:t>
            </w:r>
            <w:r w:rsidR="00AB33B3" w:rsidRPr="00713C29">
              <w:rPr>
                <w:rFonts w:ascii="Arial" w:hAnsi="Arial" w:cs="Arial"/>
                <w:noProof/>
                <w:webHidden/>
                <w:sz w:val="20"/>
                <w:szCs w:val="20"/>
              </w:rPr>
              <w:fldChar w:fldCharType="end"/>
            </w:r>
          </w:hyperlink>
        </w:p>
        <w:p w14:paraId="6D05A749" w14:textId="1068C2CD" w:rsidR="00AB33B3" w:rsidRPr="00713C29" w:rsidRDefault="00886957">
          <w:pPr>
            <w:pStyle w:val="Obsah3"/>
            <w:rPr>
              <w:rFonts w:ascii="Arial" w:eastAsiaTheme="minorEastAsia" w:hAnsi="Arial" w:cs="Arial"/>
              <w:noProof/>
              <w:sz w:val="20"/>
              <w:szCs w:val="20"/>
              <w:lang w:eastAsia="zh-CN"/>
            </w:rPr>
          </w:pPr>
          <w:hyperlink w:anchor="_Toc142310590" w:history="1">
            <w:r w:rsidR="00AB33B3" w:rsidRPr="00713C29">
              <w:rPr>
                <w:rStyle w:val="Hypertextovodkaz"/>
                <w:rFonts w:ascii="Arial" w:hAnsi="Arial" w:cs="Arial"/>
                <w:noProof/>
                <w:sz w:val="20"/>
                <w:szCs w:val="20"/>
                <w:lang w:val="en-GB"/>
              </w:rPr>
              <w:t>2.6.1 General requirements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11</w:t>
            </w:r>
            <w:r w:rsidR="00AB33B3" w:rsidRPr="00713C29">
              <w:rPr>
                <w:rFonts w:ascii="Arial" w:hAnsi="Arial" w:cs="Arial"/>
                <w:noProof/>
                <w:webHidden/>
                <w:sz w:val="20"/>
                <w:szCs w:val="20"/>
              </w:rPr>
              <w:fldChar w:fldCharType="end"/>
            </w:r>
          </w:hyperlink>
        </w:p>
        <w:p w14:paraId="0CEF8B9E" w14:textId="6319EF89" w:rsidR="00AB33B3" w:rsidRPr="00713C29" w:rsidRDefault="00886957">
          <w:pPr>
            <w:pStyle w:val="Obsah3"/>
            <w:rPr>
              <w:rFonts w:ascii="Arial" w:eastAsiaTheme="minorEastAsia" w:hAnsi="Arial" w:cs="Arial"/>
              <w:noProof/>
              <w:sz w:val="20"/>
              <w:szCs w:val="20"/>
              <w:lang w:eastAsia="zh-CN"/>
            </w:rPr>
          </w:pPr>
          <w:hyperlink w:anchor="_Toc142310591" w:history="1">
            <w:r w:rsidR="00AB33B3" w:rsidRPr="00713C29">
              <w:rPr>
                <w:rStyle w:val="Hypertextovodkaz"/>
                <w:rFonts w:ascii="Arial" w:hAnsi="Arial" w:cs="Arial"/>
                <w:noProof/>
                <w:sz w:val="20"/>
                <w:szCs w:val="20"/>
                <w:lang w:val="en-GB"/>
              </w:rPr>
              <w:t>2.6.2 Marking of cable routes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11</w:t>
            </w:r>
            <w:r w:rsidR="00AB33B3" w:rsidRPr="00713C29">
              <w:rPr>
                <w:rFonts w:ascii="Arial" w:hAnsi="Arial" w:cs="Arial"/>
                <w:noProof/>
                <w:webHidden/>
                <w:sz w:val="20"/>
                <w:szCs w:val="20"/>
              </w:rPr>
              <w:fldChar w:fldCharType="end"/>
            </w:r>
          </w:hyperlink>
        </w:p>
        <w:p w14:paraId="5CCBD5AF" w14:textId="31434D4B" w:rsidR="00AB33B3" w:rsidRPr="00713C29" w:rsidRDefault="00886957">
          <w:pPr>
            <w:pStyle w:val="Obsah3"/>
            <w:rPr>
              <w:rFonts w:ascii="Arial" w:eastAsiaTheme="minorEastAsia" w:hAnsi="Arial" w:cs="Arial"/>
              <w:noProof/>
              <w:sz w:val="20"/>
              <w:szCs w:val="20"/>
              <w:lang w:eastAsia="zh-CN"/>
            </w:rPr>
          </w:pPr>
          <w:hyperlink w:anchor="_Toc142310592" w:history="1">
            <w:r w:rsidR="00AB33B3" w:rsidRPr="00713C29">
              <w:rPr>
                <w:rStyle w:val="Hypertextovodkaz"/>
                <w:rFonts w:ascii="Arial" w:hAnsi="Arial" w:cs="Arial"/>
                <w:noProof/>
                <w:sz w:val="20"/>
                <w:szCs w:val="20"/>
                <w:lang w:val="en-GB"/>
              </w:rPr>
              <w:t>2.6.3 Installation of cable routes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12</w:t>
            </w:r>
            <w:r w:rsidR="00AB33B3" w:rsidRPr="00713C29">
              <w:rPr>
                <w:rFonts w:ascii="Arial" w:hAnsi="Arial" w:cs="Arial"/>
                <w:noProof/>
                <w:webHidden/>
                <w:sz w:val="20"/>
                <w:szCs w:val="20"/>
              </w:rPr>
              <w:fldChar w:fldCharType="end"/>
            </w:r>
          </w:hyperlink>
        </w:p>
        <w:p w14:paraId="12D177A3" w14:textId="53DD10D7" w:rsidR="00AB33B3" w:rsidRPr="00713C29" w:rsidRDefault="00886957">
          <w:pPr>
            <w:pStyle w:val="Obsah2"/>
            <w:rPr>
              <w:rFonts w:ascii="Arial" w:eastAsiaTheme="minorEastAsia" w:hAnsi="Arial" w:cs="Arial"/>
              <w:noProof/>
              <w:sz w:val="20"/>
              <w:szCs w:val="20"/>
              <w:lang w:eastAsia="zh-CN"/>
            </w:rPr>
          </w:pPr>
          <w:hyperlink w:anchor="_Toc142310593" w:history="1">
            <w:r w:rsidR="00AB33B3" w:rsidRPr="00713C29">
              <w:rPr>
                <w:rStyle w:val="Hypertextovodkaz"/>
                <w:rFonts w:ascii="Arial" w:hAnsi="Arial" w:cs="Arial"/>
                <w:noProof/>
                <w:sz w:val="20"/>
                <w:szCs w:val="20"/>
              </w:rPr>
              <w:t>2.7 Cabling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12</w:t>
            </w:r>
            <w:r w:rsidR="00AB33B3" w:rsidRPr="00713C29">
              <w:rPr>
                <w:rFonts w:ascii="Arial" w:hAnsi="Arial" w:cs="Arial"/>
                <w:noProof/>
                <w:webHidden/>
                <w:sz w:val="20"/>
                <w:szCs w:val="20"/>
              </w:rPr>
              <w:fldChar w:fldCharType="end"/>
            </w:r>
          </w:hyperlink>
        </w:p>
        <w:p w14:paraId="08E7729F" w14:textId="29AE449F" w:rsidR="00AB33B3" w:rsidRPr="00713C29" w:rsidRDefault="00886957">
          <w:pPr>
            <w:pStyle w:val="Obsah3"/>
            <w:rPr>
              <w:rFonts w:ascii="Arial" w:eastAsiaTheme="minorEastAsia" w:hAnsi="Arial" w:cs="Arial"/>
              <w:noProof/>
              <w:sz w:val="20"/>
              <w:szCs w:val="20"/>
              <w:lang w:eastAsia="zh-CN"/>
            </w:rPr>
          </w:pPr>
          <w:hyperlink w:anchor="_Toc142310594" w:history="1">
            <w:r w:rsidR="00AB33B3" w:rsidRPr="00713C29">
              <w:rPr>
                <w:rStyle w:val="Hypertextovodkaz"/>
                <w:rFonts w:ascii="Arial" w:hAnsi="Arial" w:cs="Arial"/>
                <w:noProof/>
                <w:sz w:val="20"/>
                <w:szCs w:val="20"/>
                <w:lang w:val="en-GB"/>
              </w:rPr>
              <w:t>2.7.1 General requirements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12</w:t>
            </w:r>
            <w:r w:rsidR="00AB33B3" w:rsidRPr="00713C29">
              <w:rPr>
                <w:rFonts w:ascii="Arial" w:hAnsi="Arial" w:cs="Arial"/>
                <w:noProof/>
                <w:webHidden/>
                <w:sz w:val="20"/>
                <w:szCs w:val="20"/>
              </w:rPr>
              <w:fldChar w:fldCharType="end"/>
            </w:r>
          </w:hyperlink>
        </w:p>
        <w:p w14:paraId="3224FF66" w14:textId="03A58B3B" w:rsidR="00AB33B3" w:rsidRPr="00713C29" w:rsidRDefault="00886957">
          <w:pPr>
            <w:pStyle w:val="Obsah3"/>
            <w:rPr>
              <w:rFonts w:ascii="Arial" w:eastAsiaTheme="minorEastAsia" w:hAnsi="Arial" w:cs="Arial"/>
              <w:noProof/>
              <w:sz w:val="20"/>
              <w:szCs w:val="20"/>
              <w:lang w:eastAsia="zh-CN"/>
            </w:rPr>
          </w:pPr>
          <w:hyperlink w:anchor="_Toc142310595" w:history="1">
            <w:r w:rsidR="00AB33B3" w:rsidRPr="00713C29">
              <w:rPr>
                <w:rStyle w:val="Hypertextovodkaz"/>
                <w:rFonts w:ascii="Arial" w:hAnsi="Arial" w:cs="Arial"/>
                <w:noProof/>
                <w:sz w:val="20"/>
                <w:szCs w:val="20"/>
                <w:lang w:val="en-GB"/>
              </w:rPr>
              <w:t>2.7.2 Marking of cabling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13</w:t>
            </w:r>
            <w:r w:rsidR="00AB33B3" w:rsidRPr="00713C29">
              <w:rPr>
                <w:rFonts w:ascii="Arial" w:hAnsi="Arial" w:cs="Arial"/>
                <w:noProof/>
                <w:webHidden/>
                <w:sz w:val="20"/>
                <w:szCs w:val="20"/>
              </w:rPr>
              <w:fldChar w:fldCharType="end"/>
            </w:r>
          </w:hyperlink>
        </w:p>
        <w:p w14:paraId="5066CA64" w14:textId="6C7A13F0" w:rsidR="00AB33B3" w:rsidRPr="00713C29" w:rsidRDefault="00886957">
          <w:pPr>
            <w:pStyle w:val="Obsah3"/>
            <w:rPr>
              <w:rFonts w:ascii="Arial" w:eastAsiaTheme="minorEastAsia" w:hAnsi="Arial" w:cs="Arial"/>
              <w:noProof/>
              <w:sz w:val="20"/>
              <w:szCs w:val="20"/>
              <w:lang w:eastAsia="zh-CN"/>
            </w:rPr>
          </w:pPr>
          <w:hyperlink w:anchor="_Toc142310596" w:history="1">
            <w:r w:rsidR="00AB33B3" w:rsidRPr="00713C29">
              <w:rPr>
                <w:rStyle w:val="Hypertextovodkaz"/>
                <w:rFonts w:ascii="Arial" w:hAnsi="Arial" w:cs="Arial"/>
                <w:noProof/>
                <w:sz w:val="20"/>
                <w:szCs w:val="20"/>
                <w:lang w:val="en-GB"/>
              </w:rPr>
              <w:t>2.7.3 Installation of cabling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13</w:t>
            </w:r>
            <w:r w:rsidR="00AB33B3" w:rsidRPr="00713C29">
              <w:rPr>
                <w:rFonts w:ascii="Arial" w:hAnsi="Arial" w:cs="Arial"/>
                <w:noProof/>
                <w:webHidden/>
                <w:sz w:val="20"/>
                <w:szCs w:val="20"/>
              </w:rPr>
              <w:fldChar w:fldCharType="end"/>
            </w:r>
          </w:hyperlink>
        </w:p>
        <w:p w14:paraId="126F2C1B" w14:textId="36506391" w:rsidR="00AB33B3" w:rsidRPr="00713C29" w:rsidRDefault="00886957">
          <w:pPr>
            <w:pStyle w:val="Obsah3"/>
            <w:rPr>
              <w:rFonts w:ascii="Arial" w:eastAsiaTheme="minorEastAsia" w:hAnsi="Arial" w:cs="Arial"/>
              <w:noProof/>
              <w:sz w:val="20"/>
              <w:szCs w:val="20"/>
              <w:lang w:eastAsia="zh-CN"/>
            </w:rPr>
          </w:pPr>
          <w:hyperlink w:anchor="_Toc142310597" w:history="1">
            <w:r w:rsidR="00AB33B3" w:rsidRPr="00713C29">
              <w:rPr>
                <w:rStyle w:val="Hypertextovodkaz"/>
                <w:rFonts w:ascii="Arial" w:hAnsi="Arial" w:cs="Arial"/>
                <w:noProof/>
                <w:sz w:val="20"/>
                <w:szCs w:val="20"/>
                <w:lang w:val="en-GB"/>
              </w:rPr>
              <w:t>2.7.4 Fire protection measures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14</w:t>
            </w:r>
            <w:r w:rsidR="00AB33B3" w:rsidRPr="00713C29">
              <w:rPr>
                <w:rFonts w:ascii="Arial" w:hAnsi="Arial" w:cs="Arial"/>
                <w:noProof/>
                <w:webHidden/>
                <w:sz w:val="20"/>
                <w:szCs w:val="20"/>
              </w:rPr>
              <w:fldChar w:fldCharType="end"/>
            </w:r>
          </w:hyperlink>
        </w:p>
        <w:p w14:paraId="4DFBD01D" w14:textId="73E5B83C" w:rsidR="00AB33B3" w:rsidRPr="00713C29" w:rsidRDefault="00886957">
          <w:pPr>
            <w:pStyle w:val="Obsah2"/>
            <w:rPr>
              <w:rFonts w:ascii="Arial" w:eastAsiaTheme="minorEastAsia" w:hAnsi="Arial" w:cs="Arial"/>
              <w:noProof/>
              <w:sz w:val="20"/>
              <w:szCs w:val="20"/>
              <w:lang w:eastAsia="zh-CN"/>
            </w:rPr>
          </w:pPr>
          <w:hyperlink w:anchor="_Toc142310598" w:history="1">
            <w:r w:rsidR="00AB33B3" w:rsidRPr="00713C29">
              <w:rPr>
                <w:rStyle w:val="Hypertextovodkaz"/>
                <w:rFonts w:ascii="Arial" w:hAnsi="Arial" w:cs="Arial"/>
                <w:noProof/>
                <w:sz w:val="20"/>
                <w:szCs w:val="20"/>
              </w:rPr>
              <w:t>2.8 Socket cabinets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15</w:t>
            </w:r>
            <w:r w:rsidR="00AB33B3" w:rsidRPr="00713C29">
              <w:rPr>
                <w:rFonts w:ascii="Arial" w:hAnsi="Arial" w:cs="Arial"/>
                <w:noProof/>
                <w:webHidden/>
                <w:sz w:val="20"/>
                <w:szCs w:val="20"/>
              </w:rPr>
              <w:fldChar w:fldCharType="end"/>
            </w:r>
          </w:hyperlink>
        </w:p>
        <w:p w14:paraId="506BCD3D" w14:textId="140805CA" w:rsidR="00AB33B3" w:rsidRPr="00713C29" w:rsidRDefault="00886957">
          <w:pPr>
            <w:pStyle w:val="Obsah2"/>
            <w:rPr>
              <w:rFonts w:ascii="Arial" w:eastAsiaTheme="minorEastAsia" w:hAnsi="Arial" w:cs="Arial"/>
              <w:noProof/>
              <w:sz w:val="20"/>
              <w:szCs w:val="20"/>
              <w:lang w:eastAsia="zh-CN"/>
            </w:rPr>
          </w:pPr>
          <w:hyperlink w:anchor="_Toc142310599" w:history="1">
            <w:r w:rsidR="00AB33B3" w:rsidRPr="00713C29">
              <w:rPr>
                <w:rStyle w:val="Hypertextovodkaz"/>
                <w:rFonts w:ascii="Arial" w:hAnsi="Arial" w:cs="Arial"/>
                <w:noProof/>
                <w:sz w:val="20"/>
                <w:szCs w:val="20"/>
              </w:rPr>
              <w:t>2.9 Building electrical installations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_Toc142310599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15</w:t>
            </w:r>
            <w:r w:rsidR="00AB33B3" w:rsidRPr="00713C29">
              <w:rPr>
                <w:rFonts w:ascii="Arial" w:hAnsi="Arial" w:cs="Arial"/>
                <w:noProof/>
                <w:webHidden/>
                <w:sz w:val="20"/>
                <w:szCs w:val="20"/>
              </w:rPr>
              <w:fldChar w:fldCharType="end"/>
            </w:r>
          </w:hyperlink>
        </w:p>
        <w:p w14:paraId="52AD7BCB" w14:textId="3DA4D6ED" w:rsidR="00AB33B3" w:rsidRPr="00713C29" w:rsidRDefault="00886957">
          <w:pPr>
            <w:pStyle w:val="Obsah3"/>
            <w:rPr>
              <w:rFonts w:ascii="Arial" w:eastAsiaTheme="minorEastAsia" w:hAnsi="Arial" w:cs="Arial"/>
              <w:noProof/>
              <w:sz w:val="20"/>
              <w:szCs w:val="20"/>
              <w:lang w:eastAsia="zh-CN"/>
            </w:rPr>
          </w:pPr>
          <w:hyperlink w:anchor="_Toc142310600" w:history="1">
            <w:r w:rsidR="00AB33B3" w:rsidRPr="00713C29">
              <w:rPr>
                <w:rStyle w:val="Hypertextovodkaz"/>
                <w:rFonts w:ascii="Arial" w:hAnsi="Arial" w:cs="Arial"/>
                <w:noProof/>
                <w:sz w:val="20"/>
                <w:szCs w:val="20"/>
                <w:lang w:val="en-GB"/>
              </w:rPr>
              <w:t>2.9.1 Interior lighting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15</w:t>
            </w:r>
            <w:r w:rsidR="00AB33B3" w:rsidRPr="00713C29">
              <w:rPr>
                <w:rFonts w:ascii="Arial" w:hAnsi="Arial" w:cs="Arial"/>
                <w:noProof/>
                <w:webHidden/>
                <w:sz w:val="20"/>
                <w:szCs w:val="20"/>
              </w:rPr>
              <w:fldChar w:fldCharType="end"/>
            </w:r>
          </w:hyperlink>
        </w:p>
        <w:p w14:paraId="64730465" w14:textId="6DE06200" w:rsidR="00AB33B3" w:rsidRPr="00713C29" w:rsidRDefault="00886957">
          <w:pPr>
            <w:pStyle w:val="Obsah3"/>
            <w:rPr>
              <w:rFonts w:ascii="Arial" w:eastAsiaTheme="minorEastAsia" w:hAnsi="Arial" w:cs="Arial"/>
              <w:noProof/>
              <w:sz w:val="20"/>
              <w:szCs w:val="20"/>
              <w:lang w:eastAsia="zh-CN"/>
            </w:rPr>
          </w:pPr>
          <w:hyperlink w:anchor="_Toc142310601" w:history="1">
            <w:r w:rsidR="00AB33B3" w:rsidRPr="00713C29">
              <w:rPr>
                <w:rStyle w:val="Hypertextovodkaz"/>
                <w:rFonts w:ascii="Arial" w:hAnsi="Arial" w:cs="Arial"/>
                <w:noProof/>
                <w:sz w:val="20"/>
                <w:szCs w:val="20"/>
                <w:lang w:val="en-GB"/>
              </w:rPr>
              <w:t>2.9.2 Emergency lighting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15</w:t>
            </w:r>
            <w:r w:rsidR="00AB33B3" w:rsidRPr="00713C29">
              <w:rPr>
                <w:rFonts w:ascii="Arial" w:hAnsi="Arial" w:cs="Arial"/>
                <w:noProof/>
                <w:webHidden/>
                <w:sz w:val="20"/>
                <w:szCs w:val="20"/>
              </w:rPr>
              <w:fldChar w:fldCharType="end"/>
            </w:r>
          </w:hyperlink>
        </w:p>
        <w:p w14:paraId="2B7C74E1" w14:textId="67631980" w:rsidR="00AB33B3" w:rsidRPr="00713C29" w:rsidRDefault="00886957">
          <w:pPr>
            <w:pStyle w:val="Obsah3"/>
            <w:rPr>
              <w:rFonts w:ascii="Arial" w:eastAsiaTheme="minorEastAsia" w:hAnsi="Arial" w:cs="Arial"/>
              <w:noProof/>
              <w:sz w:val="20"/>
              <w:szCs w:val="20"/>
              <w:lang w:eastAsia="zh-CN"/>
            </w:rPr>
          </w:pPr>
          <w:hyperlink w:anchor="_Toc142310602" w:history="1">
            <w:r w:rsidR="00AB33B3" w:rsidRPr="00713C29">
              <w:rPr>
                <w:rStyle w:val="Hypertextovodkaz"/>
                <w:rFonts w:ascii="Arial" w:hAnsi="Arial" w:cs="Arial"/>
                <w:noProof/>
                <w:sz w:val="20"/>
                <w:szCs w:val="20"/>
                <w:lang w:val="en-GB"/>
              </w:rPr>
              <w:t>2.9.3 Protection against atmospheric influences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16</w:t>
            </w:r>
            <w:r w:rsidR="00AB33B3" w:rsidRPr="00713C29">
              <w:rPr>
                <w:rFonts w:ascii="Arial" w:hAnsi="Arial" w:cs="Arial"/>
                <w:noProof/>
                <w:webHidden/>
                <w:sz w:val="20"/>
                <w:szCs w:val="20"/>
              </w:rPr>
              <w:fldChar w:fldCharType="end"/>
            </w:r>
          </w:hyperlink>
        </w:p>
        <w:p w14:paraId="609C9B93" w14:textId="354CF77A" w:rsidR="00AB33B3" w:rsidRPr="00713C29" w:rsidRDefault="00886957">
          <w:pPr>
            <w:pStyle w:val="Obsah3"/>
            <w:rPr>
              <w:rFonts w:ascii="Arial" w:eastAsiaTheme="minorEastAsia" w:hAnsi="Arial" w:cs="Arial"/>
              <w:noProof/>
              <w:sz w:val="20"/>
              <w:szCs w:val="20"/>
              <w:lang w:eastAsia="zh-CN"/>
            </w:rPr>
          </w:pPr>
          <w:hyperlink w:anchor="_Toc142310603" w:history="1">
            <w:r w:rsidR="00AB33B3" w:rsidRPr="00713C29">
              <w:rPr>
                <w:rStyle w:val="Hypertextovodkaz"/>
                <w:rFonts w:ascii="Arial" w:hAnsi="Arial" w:cs="Arial"/>
                <w:noProof/>
                <w:sz w:val="20"/>
                <w:szCs w:val="20"/>
                <w:lang w:val="en-GB"/>
              </w:rPr>
              <w:t>2.9.4 Earthing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17</w:t>
            </w:r>
            <w:r w:rsidR="00AB33B3" w:rsidRPr="00713C29">
              <w:rPr>
                <w:rFonts w:ascii="Arial" w:hAnsi="Arial" w:cs="Arial"/>
                <w:noProof/>
                <w:webHidden/>
                <w:sz w:val="20"/>
                <w:szCs w:val="20"/>
              </w:rPr>
              <w:fldChar w:fldCharType="end"/>
            </w:r>
          </w:hyperlink>
        </w:p>
        <w:p w14:paraId="73094D50" w14:textId="057FCA61" w:rsidR="00AB33B3" w:rsidRPr="00713C29" w:rsidRDefault="00886957">
          <w:pPr>
            <w:pStyle w:val="Obsah1"/>
            <w:rPr>
              <w:rFonts w:ascii="Arial" w:eastAsiaTheme="minorEastAsia" w:hAnsi="Arial" w:cs="Arial"/>
              <w:noProof/>
              <w:sz w:val="20"/>
              <w:szCs w:val="20"/>
              <w:lang w:eastAsia="zh-CN"/>
            </w:rPr>
          </w:pPr>
          <w:hyperlink w:anchor="_Toc142310604" w:history="1">
            <w:r w:rsidR="00AB33B3" w:rsidRPr="00713C29">
              <w:rPr>
                <w:rStyle w:val="Hypertextovodkaz"/>
                <w:rFonts w:ascii="Arial" w:hAnsi="Arial" w:cs="Arial"/>
                <w:noProof/>
                <w:sz w:val="20"/>
                <w:szCs w:val="20"/>
              </w:rPr>
              <w:t>3 SPECIFIC TECHNICAL LEVEL REQUIREMENTS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17</w:t>
            </w:r>
            <w:r w:rsidR="00AB33B3" w:rsidRPr="00713C29">
              <w:rPr>
                <w:rFonts w:ascii="Arial" w:hAnsi="Arial" w:cs="Arial"/>
                <w:noProof/>
                <w:webHidden/>
                <w:sz w:val="20"/>
                <w:szCs w:val="20"/>
              </w:rPr>
              <w:fldChar w:fldCharType="end"/>
            </w:r>
          </w:hyperlink>
        </w:p>
        <w:p w14:paraId="46E7DA04" w14:textId="5BCEE249" w:rsidR="00AB33B3" w:rsidRPr="00713C29" w:rsidRDefault="00886957">
          <w:pPr>
            <w:pStyle w:val="Obsah2"/>
            <w:rPr>
              <w:rFonts w:ascii="Arial" w:eastAsiaTheme="minorEastAsia" w:hAnsi="Arial" w:cs="Arial"/>
              <w:noProof/>
              <w:sz w:val="20"/>
              <w:szCs w:val="20"/>
              <w:lang w:eastAsia="zh-CN"/>
            </w:rPr>
          </w:pPr>
          <w:hyperlink w:anchor="_Toc142310605" w:history="1">
            <w:r w:rsidR="00AB33B3" w:rsidRPr="00713C29">
              <w:rPr>
                <w:rStyle w:val="Hypertextovodkaz"/>
                <w:rFonts w:ascii="Arial" w:hAnsi="Arial" w:cs="Arial"/>
                <w:noProof/>
                <w:sz w:val="20"/>
                <w:szCs w:val="20"/>
              </w:rPr>
              <w:t>3.1 Marking of individual components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17</w:t>
            </w:r>
            <w:r w:rsidR="00AB33B3" w:rsidRPr="00713C29">
              <w:rPr>
                <w:rFonts w:ascii="Arial" w:hAnsi="Arial" w:cs="Arial"/>
                <w:noProof/>
                <w:webHidden/>
                <w:sz w:val="20"/>
                <w:szCs w:val="20"/>
              </w:rPr>
              <w:fldChar w:fldCharType="end"/>
            </w:r>
          </w:hyperlink>
        </w:p>
        <w:p w14:paraId="47A3B148" w14:textId="6B1E4DED" w:rsidR="00AB33B3" w:rsidRPr="00713C29" w:rsidRDefault="00886957">
          <w:pPr>
            <w:pStyle w:val="Obsah2"/>
            <w:rPr>
              <w:rFonts w:ascii="Arial" w:eastAsiaTheme="minorEastAsia" w:hAnsi="Arial" w:cs="Arial"/>
              <w:noProof/>
              <w:sz w:val="20"/>
              <w:szCs w:val="20"/>
              <w:lang w:eastAsia="zh-CN"/>
            </w:rPr>
          </w:pPr>
          <w:hyperlink w:anchor="_Toc142310606" w:history="1">
            <w:r w:rsidR="00AB33B3" w:rsidRPr="00713C29">
              <w:rPr>
                <w:rStyle w:val="Hypertextovodkaz"/>
                <w:rFonts w:ascii="Arial" w:hAnsi="Arial" w:cs="Arial"/>
                <w:noProof/>
                <w:sz w:val="20"/>
                <w:szCs w:val="20"/>
              </w:rPr>
              <w:t>3.2 Concept of power supply control of LV technological switchgears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17</w:t>
            </w:r>
            <w:r w:rsidR="00AB33B3" w:rsidRPr="00713C29">
              <w:rPr>
                <w:rFonts w:ascii="Arial" w:hAnsi="Arial" w:cs="Arial"/>
                <w:noProof/>
                <w:webHidden/>
                <w:sz w:val="20"/>
                <w:szCs w:val="20"/>
              </w:rPr>
              <w:fldChar w:fldCharType="end"/>
            </w:r>
          </w:hyperlink>
        </w:p>
        <w:p w14:paraId="6DD4EB39" w14:textId="1C136360" w:rsidR="00AB33B3" w:rsidRPr="00713C29" w:rsidRDefault="00886957">
          <w:pPr>
            <w:pStyle w:val="Obsah2"/>
            <w:rPr>
              <w:rFonts w:ascii="Arial" w:eastAsiaTheme="minorEastAsia" w:hAnsi="Arial" w:cs="Arial"/>
              <w:noProof/>
              <w:sz w:val="20"/>
              <w:szCs w:val="20"/>
              <w:lang w:eastAsia="zh-CN"/>
            </w:rPr>
          </w:pPr>
          <w:hyperlink w:anchor="_Toc142310607" w:history="1">
            <w:r w:rsidR="00AB33B3" w:rsidRPr="00713C29">
              <w:rPr>
                <w:rStyle w:val="Hypertextovodkaz"/>
                <w:rFonts w:ascii="Arial" w:hAnsi="Arial" w:cs="Arial"/>
                <w:noProof/>
                <w:sz w:val="20"/>
                <w:szCs w:val="20"/>
              </w:rPr>
              <w:t>3.3 Concept of control of LV technological switchgear outlets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18</w:t>
            </w:r>
            <w:r w:rsidR="00AB33B3" w:rsidRPr="00713C29">
              <w:rPr>
                <w:rFonts w:ascii="Arial" w:hAnsi="Arial" w:cs="Arial"/>
                <w:noProof/>
                <w:webHidden/>
                <w:sz w:val="20"/>
                <w:szCs w:val="20"/>
              </w:rPr>
              <w:fldChar w:fldCharType="end"/>
            </w:r>
          </w:hyperlink>
        </w:p>
        <w:p w14:paraId="1C50E245" w14:textId="327F1C1E" w:rsidR="00AB33B3" w:rsidRPr="00713C29" w:rsidRDefault="00886957">
          <w:pPr>
            <w:pStyle w:val="Obsah2"/>
            <w:rPr>
              <w:rFonts w:ascii="Arial" w:eastAsiaTheme="minorEastAsia" w:hAnsi="Arial" w:cs="Arial"/>
              <w:noProof/>
              <w:sz w:val="20"/>
              <w:szCs w:val="20"/>
              <w:lang w:eastAsia="zh-CN"/>
            </w:rPr>
          </w:pPr>
          <w:hyperlink w:anchor="_Toc142310608" w:history="1">
            <w:r w:rsidR="00AB33B3" w:rsidRPr="00713C29">
              <w:rPr>
                <w:rStyle w:val="Hypertextovodkaz"/>
                <w:rFonts w:ascii="Arial" w:hAnsi="Arial" w:cs="Arial"/>
                <w:noProof/>
                <w:sz w:val="20"/>
                <w:szCs w:val="20"/>
              </w:rPr>
              <w:t>3.4 Concept of control of HV switchgears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18</w:t>
            </w:r>
            <w:r w:rsidR="00AB33B3" w:rsidRPr="00713C29">
              <w:rPr>
                <w:rFonts w:ascii="Arial" w:hAnsi="Arial" w:cs="Arial"/>
                <w:noProof/>
                <w:webHidden/>
                <w:sz w:val="20"/>
                <w:szCs w:val="20"/>
              </w:rPr>
              <w:fldChar w:fldCharType="end"/>
            </w:r>
          </w:hyperlink>
        </w:p>
        <w:p w14:paraId="66052E95" w14:textId="62F10FFF" w:rsidR="00AB33B3" w:rsidRPr="00713C29" w:rsidRDefault="00886957">
          <w:pPr>
            <w:pStyle w:val="Obsah2"/>
            <w:rPr>
              <w:rFonts w:ascii="Arial" w:eastAsiaTheme="minorEastAsia" w:hAnsi="Arial" w:cs="Arial"/>
              <w:noProof/>
              <w:sz w:val="20"/>
              <w:szCs w:val="20"/>
              <w:lang w:eastAsia="zh-CN"/>
            </w:rPr>
          </w:pPr>
          <w:hyperlink w:anchor="_Toc142310609" w:history="1">
            <w:r w:rsidR="00AB33B3" w:rsidRPr="00713C29">
              <w:rPr>
                <w:rStyle w:val="Hypertextovodkaz"/>
                <w:rFonts w:ascii="Arial" w:hAnsi="Arial" w:cs="Arial"/>
                <w:noProof/>
                <w:sz w:val="20"/>
                <w:szCs w:val="20"/>
              </w:rPr>
              <w:t>3.5 Socket cabinets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_Toc142310609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19</w:t>
            </w:r>
            <w:r w:rsidR="00AB33B3" w:rsidRPr="00713C29">
              <w:rPr>
                <w:rFonts w:ascii="Arial" w:hAnsi="Arial" w:cs="Arial"/>
                <w:noProof/>
                <w:webHidden/>
                <w:sz w:val="20"/>
                <w:szCs w:val="20"/>
              </w:rPr>
              <w:fldChar w:fldCharType="end"/>
            </w:r>
          </w:hyperlink>
        </w:p>
        <w:p w14:paraId="6FD8E8D6" w14:textId="6D1B262F" w:rsidR="00AB33B3" w:rsidRPr="00713C29" w:rsidRDefault="00886957">
          <w:pPr>
            <w:pStyle w:val="Obsah2"/>
            <w:rPr>
              <w:rFonts w:ascii="Arial" w:eastAsiaTheme="minorEastAsia" w:hAnsi="Arial" w:cs="Arial"/>
              <w:noProof/>
              <w:sz w:val="20"/>
              <w:szCs w:val="20"/>
              <w:lang w:eastAsia="zh-CN"/>
            </w:rPr>
          </w:pPr>
          <w:hyperlink w:anchor="_Toc142310610" w:history="1">
            <w:r w:rsidR="00AB33B3" w:rsidRPr="00713C29">
              <w:rPr>
                <w:rStyle w:val="Hypertextovodkaz"/>
                <w:rFonts w:ascii="Arial" w:hAnsi="Arial" w:cs="Arial"/>
                <w:noProof/>
                <w:sz w:val="20"/>
                <w:szCs w:val="20"/>
              </w:rPr>
              <w:t>3.6 Building electrical installations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19</w:t>
            </w:r>
            <w:r w:rsidR="00AB33B3" w:rsidRPr="00713C29">
              <w:rPr>
                <w:rFonts w:ascii="Arial" w:hAnsi="Arial" w:cs="Arial"/>
                <w:noProof/>
                <w:webHidden/>
                <w:sz w:val="20"/>
                <w:szCs w:val="20"/>
              </w:rPr>
              <w:fldChar w:fldCharType="end"/>
            </w:r>
          </w:hyperlink>
        </w:p>
        <w:p w14:paraId="6F694A5B" w14:textId="771BD018" w:rsidR="00AB33B3" w:rsidRPr="00713C29" w:rsidRDefault="00886957">
          <w:pPr>
            <w:pStyle w:val="Obsah3"/>
            <w:rPr>
              <w:rFonts w:ascii="Arial" w:eastAsiaTheme="minorEastAsia" w:hAnsi="Arial" w:cs="Arial"/>
              <w:noProof/>
              <w:sz w:val="20"/>
              <w:szCs w:val="20"/>
              <w:lang w:eastAsia="zh-CN"/>
            </w:rPr>
          </w:pPr>
          <w:hyperlink w:anchor="_Toc142310611" w:history="1">
            <w:r w:rsidR="00AB33B3" w:rsidRPr="00713C29">
              <w:rPr>
                <w:rStyle w:val="Hypertextovodkaz"/>
                <w:rFonts w:ascii="Arial" w:hAnsi="Arial" w:cs="Arial"/>
                <w:noProof/>
                <w:sz w:val="20"/>
                <w:szCs w:val="20"/>
                <w:lang w:val="en-GB"/>
              </w:rPr>
              <w:t>3.6.1 Power supply for building electrical instalaltions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19</w:t>
            </w:r>
            <w:r w:rsidR="00AB33B3" w:rsidRPr="00713C29">
              <w:rPr>
                <w:rFonts w:ascii="Arial" w:hAnsi="Arial" w:cs="Arial"/>
                <w:noProof/>
                <w:webHidden/>
                <w:sz w:val="20"/>
                <w:szCs w:val="20"/>
              </w:rPr>
              <w:fldChar w:fldCharType="end"/>
            </w:r>
          </w:hyperlink>
        </w:p>
        <w:p w14:paraId="35568590" w14:textId="259AC722" w:rsidR="00AB33B3" w:rsidRPr="00713C29" w:rsidRDefault="00886957">
          <w:pPr>
            <w:pStyle w:val="Obsah3"/>
            <w:rPr>
              <w:rFonts w:ascii="Arial" w:eastAsiaTheme="minorEastAsia" w:hAnsi="Arial" w:cs="Arial"/>
              <w:noProof/>
              <w:sz w:val="20"/>
              <w:szCs w:val="20"/>
              <w:lang w:eastAsia="zh-CN"/>
            </w:rPr>
          </w:pPr>
          <w:hyperlink w:anchor="_Toc142310612" w:history="1">
            <w:r w:rsidR="00AB33B3" w:rsidRPr="00713C29">
              <w:rPr>
                <w:rStyle w:val="Hypertextovodkaz"/>
                <w:rFonts w:ascii="Arial" w:hAnsi="Arial" w:cs="Arial"/>
                <w:noProof/>
                <w:sz w:val="20"/>
                <w:szCs w:val="20"/>
                <w:lang w:val="en-GB"/>
              </w:rPr>
              <w:t>3.6.2 Emergency lighting requirements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19</w:t>
            </w:r>
            <w:r w:rsidR="00AB33B3" w:rsidRPr="00713C29">
              <w:rPr>
                <w:rFonts w:ascii="Arial" w:hAnsi="Arial" w:cs="Arial"/>
                <w:noProof/>
                <w:webHidden/>
                <w:sz w:val="20"/>
                <w:szCs w:val="20"/>
              </w:rPr>
              <w:fldChar w:fldCharType="end"/>
            </w:r>
          </w:hyperlink>
        </w:p>
        <w:p w14:paraId="534EAC92" w14:textId="5D4A113E" w:rsidR="00AB33B3" w:rsidRPr="00713C29" w:rsidRDefault="00886957">
          <w:pPr>
            <w:pStyle w:val="Obsah1"/>
            <w:rPr>
              <w:rFonts w:ascii="Arial" w:eastAsiaTheme="minorEastAsia" w:hAnsi="Arial" w:cs="Arial"/>
              <w:noProof/>
              <w:sz w:val="20"/>
              <w:szCs w:val="20"/>
              <w:lang w:eastAsia="zh-CN"/>
            </w:rPr>
          </w:pPr>
          <w:hyperlink w:anchor="_Toc142310613" w:history="1">
            <w:r w:rsidR="00AB33B3" w:rsidRPr="00713C29">
              <w:rPr>
                <w:rStyle w:val="Hypertextovodkaz"/>
                <w:rFonts w:ascii="Arial" w:hAnsi="Arial" w:cs="Arial"/>
                <w:noProof/>
                <w:sz w:val="20"/>
                <w:szCs w:val="20"/>
              </w:rPr>
              <w:t>4 TECHNOLOGICAL CONNECTIONS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20</w:t>
            </w:r>
            <w:r w:rsidR="00AB33B3" w:rsidRPr="00713C29">
              <w:rPr>
                <w:rFonts w:ascii="Arial" w:hAnsi="Arial" w:cs="Arial"/>
                <w:noProof/>
                <w:webHidden/>
                <w:sz w:val="20"/>
                <w:szCs w:val="20"/>
              </w:rPr>
              <w:fldChar w:fldCharType="end"/>
            </w:r>
          </w:hyperlink>
        </w:p>
        <w:p w14:paraId="0C3F2CEB" w14:textId="5A5CF57F" w:rsidR="00AB33B3" w:rsidRPr="00713C29" w:rsidRDefault="00886957">
          <w:pPr>
            <w:pStyle w:val="Obsah2"/>
            <w:rPr>
              <w:rFonts w:ascii="Arial" w:eastAsiaTheme="minorEastAsia" w:hAnsi="Arial" w:cs="Arial"/>
              <w:noProof/>
              <w:sz w:val="20"/>
              <w:szCs w:val="20"/>
              <w:lang w:eastAsia="zh-CN"/>
            </w:rPr>
          </w:pPr>
          <w:hyperlink w:anchor="_Toc142310614" w:history="1">
            <w:r w:rsidR="00AB33B3" w:rsidRPr="00713C29">
              <w:rPr>
                <w:rStyle w:val="Hypertextovodkaz"/>
                <w:rFonts w:ascii="Arial" w:hAnsi="Arial" w:cs="Arial"/>
                <w:noProof/>
                <w:sz w:val="20"/>
                <w:szCs w:val="20"/>
              </w:rPr>
              <w:t>4.1 Description of the current state</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20</w:t>
            </w:r>
            <w:r w:rsidR="00AB33B3" w:rsidRPr="00713C29">
              <w:rPr>
                <w:rFonts w:ascii="Arial" w:hAnsi="Arial" w:cs="Arial"/>
                <w:noProof/>
                <w:webHidden/>
                <w:sz w:val="20"/>
                <w:szCs w:val="20"/>
              </w:rPr>
              <w:fldChar w:fldCharType="end"/>
            </w:r>
          </w:hyperlink>
        </w:p>
        <w:p w14:paraId="6EAAD89C" w14:textId="1185D16D" w:rsidR="00AB33B3" w:rsidRPr="00713C29" w:rsidRDefault="00886957">
          <w:pPr>
            <w:pStyle w:val="Obsah3"/>
            <w:rPr>
              <w:rFonts w:ascii="Arial" w:eastAsiaTheme="minorEastAsia" w:hAnsi="Arial" w:cs="Arial"/>
              <w:noProof/>
              <w:sz w:val="20"/>
              <w:szCs w:val="20"/>
              <w:lang w:eastAsia="zh-CN"/>
            </w:rPr>
          </w:pPr>
          <w:hyperlink w:anchor="_Toc142310615" w:history="1">
            <w:r w:rsidR="00AB33B3" w:rsidRPr="00713C29">
              <w:rPr>
                <w:rStyle w:val="Hypertextovodkaz"/>
                <w:rFonts w:ascii="Arial" w:hAnsi="Arial" w:cs="Arial"/>
                <w:noProof/>
                <w:sz w:val="20"/>
                <w:szCs w:val="20"/>
                <w:lang w:val="en-GB"/>
              </w:rPr>
              <w:t>4.1.1 Electrical equipment at HV level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2B44BD14" w14:textId="3F365540" w:rsidR="00AB33B3" w:rsidRPr="00713C29" w:rsidRDefault="00886957">
          <w:pPr>
            <w:pStyle w:val="Obsah3"/>
            <w:rPr>
              <w:rFonts w:ascii="Arial" w:eastAsiaTheme="minorEastAsia" w:hAnsi="Arial" w:cs="Arial"/>
              <w:noProof/>
              <w:sz w:val="20"/>
              <w:szCs w:val="20"/>
              <w:lang w:eastAsia="zh-CN"/>
            </w:rPr>
          </w:pPr>
          <w:hyperlink w:anchor="_Toc142310616" w:history="1">
            <w:r w:rsidR="00AB33B3" w:rsidRPr="00713C29">
              <w:rPr>
                <w:rStyle w:val="Hypertextovodkaz"/>
                <w:rFonts w:ascii="Arial" w:hAnsi="Arial" w:cs="Arial"/>
                <w:noProof/>
                <w:sz w:val="20"/>
                <w:szCs w:val="20"/>
                <w:lang w:val="en-GB"/>
              </w:rPr>
              <w:t>4.1.1.1</w:t>
            </w:r>
            <w:r w:rsidR="00AB33B3" w:rsidRPr="00713C29">
              <w:rPr>
                <w:rStyle w:val="Hypertextovodkaz"/>
                <w:rFonts w:ascii="Arial" w:eastAsia="Segoe UI" w:hAnsi="Arial" w:cs="Arial"/>
                <w:bCs/>
                <w:noProof/>
                <w:sz w:val="20"/>
                <w:szCs w:val="20"/>
                <w:lang w:val="en-GB"/>
              </w:rPr>
              <w:t xml:space="preserve"> HV substation 80,90BBA at 0,0 m level in building E1A</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07166B08" w14:textId="6D9E2E19" w:rsidR="00AB33B3" w:rsidRPr="00713C29" w:rsidRDefault="00886957">
          <w:pPr>
            <w:pStyle w:val="Obsah3"/>
            <w:rPr>
              <w:rFonts w:ascii="Arial" w:eastAsiaTheme="minorEastAsia" w:hAnsi="Arial" w:cs="Arial"/>
              <w:noProof/>
              <w:sz w:val="20"/>
              <w:szCs w:val="20"/>
              <w:lang w:eastAsia="zh-CN"/>
            </w:rPr>
          </w:pPr>
          <w:hyperlink w:anchor="_Toc142310617" w:history="1">
            <w:r w:rsidR="00AB33B3" w:rsidRPr="00713C29">
              <w:rPr>
                <w:rStyle w:val="Hypertextovodkaz"/>
                <w:rFonts w:ascii="Arial" w:hAnsi="Arial" w:cs="Arial"/>
                <w:noProof/>
                <w:sz w:val="20"/>
                <w:szCs w:val="20"/>
                <w:lang w:val="en-GB"/>
              </w:rPr>
              <w:t>4.1.2 Electrical equipment at LV level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0214BF51" w14:textId="158D1BD7" w:rsidR="00AB33B3" w:rsidRPr="00713C29" w:rsidRDefault="00886957">
          <w:pPr>
            <w:pStyle w:val="Obsah3"/>
            <w:rPr>
              <w:rFonts w:ascii="Arial" w:eastAsiaTheme="minorEastAsia" w:hAnsi="Arial" w:cs="Arial"/>
              <w:noProof/>
              <w:sz w:val="20"/>
              <w:szCs w:val="20"/>
              <w:lang w:eastAsia="zh-CN"/>
            </w:rPr>
          </w:pPr>
          <w:hyperlink w:anchor="_Toc142310618" w:history="1">
            <w:r w:rsidR="00AB33B3" w:rsidRPr="00713C29">
              <w:rPr>
                <w:rStyle w:val="Hypertextovodkaz"/>
                <w:rFonts w:ascii="Arial" w:hAnsi="Arial" w:cs="Arial"/>
                <w:noProof/>
                <w:sz w:val="20"/>
                <w:szCs w:val="20"/>
                <w:lang w:val="en-GB"/>
              </w:rPr>
              <w:t>4.1.3 Electrical equipment at LV level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70FC3CBF" w14:textId="66657164" w:rsidR="00AB33B3" w:rsidRPr="00713C29" w:rsidRDefault="00886957">
          <w:pPr>
            <w:pStyle w:val="Obsah3"/>
            <w:rPr>
              <w:rFonts w:ascii="Arial" w:eastAsiaTheme="minorEastAsia" w:hAnsi="Arial" w:cs="Arial"/>
              <w:noProof/>
              <w:sz w:val="20"/>
              <w:szCs w:val="20"/>
              <w:lang w:eastAsia="zh-CN"/>
            </w:rPr>
          </w:pPr>
          <w:hyperlink w:anchor="_Toc142310619" w:history="1">
            <w:r w:rsidR="00AB33B3" w:rsidRPr="00713C29">
              <w:rPr>
                <w:rStyle w:val="Hypertextovodkaz"/>
                <w:rFonts w:ascii="Arial" w:hAnsi="Arial" w:cs="Arial"/>
                <w:noProof/>
                <w:sz w:val="20"/>
                <w:szCs w:val="20"/>
                <w:lang w:val="en-GB"/>
              </w:rPr>
              <w:t>4.1.3.1 Distribution LV switchgear for boiler K80,90 80,90BFB at 4,65 m level in building E1A</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_Toc142310619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17B35FAE" w14:textId="2F8254BC" w:rsidR="00AB33B3" w:rsidRPr="00713C29" w:rsidRDefault="00886957">
          <w:pPr>
            <w:pStyle w:val="Obsah3"/>
            <w:rPr>
              <w:rFonts w:ascii="Arial" w:eastAsiaTheme="minorEastAsia" w:hAnsi="Arial" w:cs="Arial"/>
              <w:noProof/>
              <w:sz w:val="20"/>
              <w:szCs w:val="20"/>
              <w:lang w:eastAsia="zh-CN"/>
            </w:rPr>
          </w:pPr>
          <w:hyperlink w:anchor="_Toc142310620" w:history="1">
            <w:r w:rsidR="00AB33B3" w:rsidRPr="00713C29">
              <w:rPr>
                <w:rStyle w:val="Hypertextovodkaz"/>
                <w:rFonts w:ascii="Arial" w:hAnsi="Arial" w:cs="Arial"/>
                <w:noProof/>
                <w:sz w:val="20"/>
                <w:szCs w:val="20"/>
                <w:lang w:val="en-GB"/>
              </w:rPr>
              <w:t>4.1.3.2 Electrical equipment at LV level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21</w:t>
            </w:r>
            <w:r w:rsidR="00AB33B3" w:rsidRPr="00713C29">
              <w:rPr>
                <w:rFonts w:ascii="Arial" w:hAnsi="Arial" w:cs="Arial"/>
                <w:noProof/>
                <w:webHidden/>
                <w:sz w:val="20"/>
                <w:szCs w:val="20"/>
              </w:rPr>
              <w:fldChar w:fldCharType="end"/>
            </w:r>
          </w:hyperlink>
        </w:p>
        <w:p w14:paraId="576A5D2B" w14:textId="3D94BC29" w:rsidR="00AB33B3" w:rsidRPr="00713C29" w:rsidRDefault="00886957">
          <w:pPr>
            <w:pStyle w:val="Obsah3"/>
            <w:rPr>
              <w:rFonts w:ascii="Arial" w:eastAsiaTheme="minorEastAsia" w:hAnsi="Arial" w:cs="Arial"/>
              <w:noProof/>
              <w:sz w:val="20"/>
              <w:szCs w:val="20"/>
              <w:lang w:eastAsia="zh-CN"/>
            </w:rPr>
          </w:pPr>
          <w:hyperlink w:anchor="_Toc142310621" w:history="1">
            <w:r w:rsidR="00AB33B3" w:rsidRPr="00713C29">
              <w:rPr>
                <w:rStyle w:val="Hypertextovodkaz"/>
                <w:rFonts w:ascii="Arial" w:hAnsi="Arial" w:cs="Arial"/>
                <w:noProof/>
                <w:sz w:val="20"/>
                <w:szCs w:val="20"/>
                <w:lang w:val="en-GB"/>
              </w:rPr>
              <w:t>4.1.4 Wiring and cable routes for the K80/90 boiler</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22</w:t>
            </w:r>
            <w:r w:rsidR="00AB33B3" w:rsidRPr="00713C29">
              <w:rPr>
                <w:rFonts w:ascii="Arial" w:hAnsi="Arial" w:cs="Arial"/>
                <w:noProof/>
                <w:webHidden/>
                <w:sz w:val="20"/>
                <w:szCs w:val="20"/>
              </w:rPr>
              <w:fldChar w:fldCharType="end"/>
            </w:r>
          </w:hyperlink>
        </w:p>
        <w:p w14:paraId="268514FD" w14:textId="2D8814CB" w:rsidR="00AB33B3" w:rsidRPr="00713C29" w:rsidRDefault="00886957">
          <w:pPr>
            <w:pStyle w:val="Obsah2"/>
            <w:rPr>
              <w:rFonts w:ascii="Arial" w:eastAsiaTheme="minorEastAsia" w:hAnsi="Arial" w:cs="Arial"/>
              <w:noProof/>
              <w:sz w:val="20"/>
              <w:szCs w:val="20"/>
              <w:lang w:eastAsia="zh-CN"/>
            </w:rPr>
          </w:pPr>
          <w:hyperlink w:anchor="_Toc142310622" w:history="1">
            <w:r w:rsidR="00AB33B3" w:rsidRPr="00713C29">
              <w:rPr>
                <w:rStyle w:val="Hypertextovodkaz"/>
                <w:rFonts w:ascii="Arial" w:hAnsi="Arial" w:cs="Arial"/>
                <w:noProof/>
                <w:sz w:val="20"/>
                <w:szCs w:val="20"/>
              </w:rPr>
              <w:t>4.2 Delivery limits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22</w:t>
            </w:r>
            <w:r w:rsidR="00AB33B3" w:rsidRPr="00713C29">
              <w:rPr>
                <w:rFonts w:ascii="Arial" w:hAnsi="Arial" w:cs="Arial"/>
                <w:noProof/>
                <w:webHidden/>
                <w:sz w:val="20"/>
                <w:szCs w:val="20"/>
              </w:rPr>
              <w:fldChar w:fldCharType="end"/>
            </w:r>
          </w:hyperlink>
        </w:p>
        <w:p w14:paraId="5A82E3A2" w14:textId="049620A1" w:rsidR="00AB33B3" w:rsidRPr="00713C29" w:rsidRDefault="00886957">
          <w:pPr>
            <w:pStyle w:val="Obsah1"/>
            <w:rPr>
              <w:rFonts w:ascii="Arial" w:eastAsiaTheme="minorEastAsia" w:hAnsi="Arial" w:cs="Arial"/>
              <w:noProof/>
              <w:sz w:val="20"/>
              <w:szCs w:val="20"/>
              <w:lang w:eastAsia="zh-CN"/>
            </w:rPr>
          </w:pPr>
          <w:hyperlink w:anchor="_Toc142310623" w:history="1">
            <w:r w:rsidR="00AB33B3" w:rsidRPr="00713C29">
              <w:rPr>
                <w:rStyle w:val="Hypertextovodkaz"/>
                <w:rFonts w:ascii="Arial" w:hAnsi="Arial" w:cs="Arial"/>
                <w:noProof/>
                <w:sz w:val="20"/>
                <w:szCs w:val="20"/>
              </w:rPr>
              <w:t>5 BUILDING ELECTRICAL CONNECTIONS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22</w:t>
            </w:r>
            <w:r w:rsidR="00AB33B3" w:rsidRPr="00713C29">
              <w:rPr>
                <w:rFonts w:ascii="Arial" w:hAnsi="Arial" w:cs="Arial"/>
                <w:noProof/>
                <w:webHidden/>
                <w:sz w:val="20"/>
                <w:szCs w:val="20"/>
              </w:rPr>
              <w:fldChar w:fldCharType="end"/>
            </w:r>
          </w:hyperlink>
        </w:p>
        <w:p w14:paraId="6A63A0C1" w14:textId="40C2211D" w:rsidR="00AB33B3" w:rsidRPr="00713C29" w:rsidRDefault="00886957">
          <w:pPr>
            <w:pStyle w:val="Obsah2"/>
            <w:rPr>
              <w:rFonts w:ascii="Arial" w:eastAsiaTheme="minorEastAsia" w:hAnsi="Arial" w:cs="Arial"/>
              <w:noProof/>
              <w:sz w:val="20"/>
              <w:szCs w:val="20"/>
              <w:lang w:eastAsia="zh-CN"/>
            </w:rPr>
          </w:pPr>
          <w:hyperlink w:anchor="_Toc142310624" w:history="1">
            <w:r w:rsidR="00AB33B3" w:rsidRPr="00713C29">
              <w:rPr>
                <w:rStyle w:val="Hypertextovodkaz"/>
                <w:rFonts w:ascii="Arial" w:hAnsi="Arial" w:cs="Arial"/>
                <w:noProof/>
                <w:sz w:val="20"/>
                <w:szCs w:val="20"/>
              </w:rPr>
              <w:t>5.1 Description of the current state</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22</w:t>
            </w:r>
            <w:r w:rsidR="00AB33B3" w:rsidRPr="00713C29">
              <w:rPr>
                <w:rFonts w:ascii="Arial" w:hAnsi="Arial" w:cs="Arial"/>
                <w:noProof/>
                <w:webHidden/>
                <w:sz w:val="20"/>
                <w:szCs w:val="20"/>
              </w:rPr>
              <w:fldChar w:fldCharType="end"/>
            </w:r>
          </w:hyperlink>
        </w:p>
        <w:p w14:paraId="0B1B0354" w14:textId="49699235" w:rsidR="00AB33B3" w:rsidRPr="00713C29" w:rsidRDefault="00886957">
          <w:pPr>
            <w:pStyle w:val="Obsah3"/>
            <w:rPr>
              <w:rFonts w:ascii="Arial" w:eastAsiaTheme="minorEastAsia" w:hAnsi="Arial" w:cs="Arial"/>
              <w:noProof/>
              <w:sz w:val="20"/>
              <w:szCs w:val="20"/>
              <w:lang w:eastAsia="zh-CN"/>
            </w:rPr>
          </w:pPr>
          <w:hyperlink w:anchor="_Toc142310625" w:history="1">
            <w:r w:rsidR="00AB33B3" w:rsidRPr="00713C29">
              <w:rPr>
                <w:rStyle w:val="Hypertextovodkaz"/>
                <w:rFonts w:ascii="Arial" w:hAnsi="Arial" w:cs="Arial"/>
                <w:noProof/>
                <w:sz w:val="20"/>
                <w:szCs w:val="20"/>
                <w:lang w:val="en-GB"/>
              </w:rPr>
              <w:t>5.1.1 Electrical equipment at LV level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23</w:t>
            </w:r>
            <w:r w:rsidR="00AB33B3" w:rsidRPr="00713C29">
              <w:rPr>
                <w:rFonts w:ascii="Arial" w:hAnsi="Arial" w:cs="Arial"/>
                <w:noProof/>
                <w:webHidden/>
                <w:sz w:val="20"/>
                <w:szCs w:val="20"/>
              </w:rPr>
              <w:fldChar w:fldCharType="end"/>
            </w:r>
          </w:hyperlink>
        </w:p>
        <w:p w14:paraId="265B609E" w14:textId="0BF4B9CE" w:rsidR="00AB33B3" w:rsidRPr="00713C29" w:rsidRDefault="00886957">
          <w:pPr>
            <w:pStyle w:val="Obsah3"/>
            <w:rPr>
              <w:rFonts w:ascii="Arial" w:eastAsiaTheme="minorEastAsia" w:hAnsi="Arial" w:cs="Arial"/>
              <w:noProof/>
              <w:sz w:val="20"/>
              <w:szCs w:val="20"/>
              <w:lang w:eastAsia="zh-CN"/>
            </w:rPr>
          </w:pPr>
          <w:hyperlink w:anchor="_Toc142310626" w:history="1">
            <w:r w:rsidR="00AB33B3" w:rsidRPr="00713C29">
              <w:rPr>
                <w:rStyle w:val="Hypertextovodkaz"/>
                <w:rFonts w:ascii="Arial" w:hAnsi="Arial" w:cs="Arial"/>
                <w:noProof/>
                <w:sz w:val="20"/>
                <w:szCs w:val="20"/>
                <w:lang w:val="en-GB"/>
              </w:rPr>
              <w:t>5.1.1.1 Main light switchgears 00BHE and 00BHF, emergency lighting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23</w:t>
            </w:r>
            <w:r w:rsidR="00AB33B3" w:rsidRPr="00713C29">
              <w:rPr>
                <w:rFonts w:ascii="Arial" w:hAnsi="Arial" w:cs="Arial"/>
                <w:noProof/>
                <w:webHidden/>
                <w:sz w:val="20"/>
                <w:szCs w:val="20"/>
              </w:rPr>
              <w:fldChar w:fldCharType="end"/>
            </w:r>
          </w:hyperlink>
        </w:p>
        <w:p w14:paraId="1A966298" w14:textId="1FED07E8" w:rsidR="00AB33B3" w:rsidRPr="00713C29" w:rsidRDefault="00886957">
          <w:pPr>
            <w:pStyle w:val="Obsah3"/>
            <w:rPr>
              <w:rFonts w:ascii="Arial" w:eastAsiaTheme="minorEastAsia" w:hAnsi="Arial" w:cs="Arial"/>
              <w:noProof/>
              <w:sz w:val="20"/>
              <w:szCs w:val="20"/>
              <w:lang w:eastAsia="zh-CN"/>
            </w:rPr>
          </w:pPr>
          <w:hyperlink w:anchor="_Toc142310627" w:history="1">
            <w:r w:rsidR="00AB33B3" w:rsidRPr="00713C29">
              <w:rPr>
                <w:rStyle w:val="Hypertextovodkaz"/>
                <w:rFonts w:ascii="Arial" w:hAnsi="Arial" w:cs="Arial"/>
                <w:noProof/>
                <w:sz w:val="20"/>
                <w:szCs w:val="20"/>
                <w:lang w:val="en-GB"/>
              </w:rPr>
              <w:t>5.1.1.2 Outdoor lighting distributor RVO15</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_Toc142310627 \h </w:instrText>
            </w:r>
            <w:r w:rsidR="00AB33B3" w:rsidRPr="00713C29">
              <w:rPr>
                <w:rFonts w:ascii="Arial" w:hAnsi="Arial" w:cs="Arial"/>
                <w:noProof/>
                <w:webHidden/>
                <w:sz w:val="20"/>
                <w:szCs w:val="20"/>
              </w:rPr>
              <w:fldChar w:fldCharType="separate"/>
            </w:r>
            <w:r>
              <w:rPr>
                <w:rFonts w:ascii="Arial" w:hAnsi="Arial" w:cs="Arial"/>
                <w:b/>
                <w:bCs/>
                <w:noProof/>
                <w:webHidden/>
                <w:sz w:val="20"/>
                <w:szCs w:val="20"/>
              </w:rPr>
              <w:t>Chyba! Záložka není definována.</w:t>
            </w:r>
            <w:r w:rsidR="00AB33B3" w:rsidRPr="00713C29">
              <w:rPr>
                <w:rFonts w:ascii="Arial" w:hAnsi="Arial" w:cs="Arial"/>
                <w:noProof/>
                <w:webHidden/>
                <w:sz w:val="20"/>
                <w:szCs w:val="20"/>
              </w:rPr>
              <w:fldChar w:fldCharType="end"/>
            </w:r>
          </w:hyperlink>
        </w:p>
        <w:p w14:paraId="165128DA" w14:textId="530673BB" w:rsidR="00AB33B3" w:rsidRPr="00713C29" w:rsidRDefault="00886957">
          <w:pPr>
            <w:pStyle w:val="Obsah3"/>
            <w:rPr>
              <w:rFonts w:ascii="Arial" w:eastAsiaTheme="minorEastAsia" w:hAnsi="Arial" w:cs="Arial"/>
              <w:noProof/>
              <w:sz w:val="20"/>
              <w:szCs w:val="20"/>
              <w:lang w:eastAsia="zh-CN"/>
            </w:rPr>
          </w:pPr>
          <w:hyperlink w:anchor="_Toc142310628" w:history="1">
            <w:r w:rsidR="00AB33B3" w:rsidRPr="00713C29">
              <w:rPr>
                <w:rStyle w:val="Hypertextovodkaz"/>
                <w:rFonts w:ascii="Arial" w:hAnsi="Arial" w:cs="Arial"/>
                <w:noProof/>
                <w:sz w:val="20"/>
                <w:szCs w:val="20"/>
                <w:lang w:val="en-GB"/>
              </w:rPr>
              <w:t>5.1.2 Wiring and cable routes for the K80/90 boiler</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23</w:t>
            </w:r>
            <w:r w:rsidR="00AB33B3" w:rsidRPr="00713C29">
              <w:rPr>
                <w:rFonts w:ascii="Arial" w:hAnsi="Arial" w:cs="Arial"/>
                <w:noProof/>
                <w:webHidden/>
                <w:sz w:val="20"/>
                <w:szCs w:val="20"/>
              </w:rPr>
              <w:fldChar w:fldCharType="end"/>
            </w:r>
          </w:hyperlink>
        </w:p>
        <w:p w14:paraId="4298FF8C" w14:textId="48AA9BE5" w:rsidR="00AB33B3" w:rsidRPr="00713C29" w:rsidRDefault="00886957">
          <w:pPr>
            <w:pStyle w:val="Obsah2"/>
            <w:rPr>
              <w:rFonts w:ascii="Arial" w:eastAsiaTheme="minorEastAsia" w:hAnsi="Arial" w:cs="Arial"/>
              <w:noProof/>
              <w:sz w:val="20"/>
              <w:szCs w:val="20"/>
              <w:lang w:eastAsia="zh-CN"/>
            </w:rPr>
          </w:pPr>
          <w:hyperlink w:anchor="_Toc142310629" w:history="1">
            <w:r w:rsidR="00AB33B3" w:rsidRPr="00713C29">
              <w:rPr>
                <w:rStyle w:val="Hypertextovodkaz"/>
                <w:rFonts w:ascii="Arial" w:hAnsi="Arial" w:cs="Arial"/>
                <w:noProof/>
                <w:sz w:val="20"/>
                <w:szCs w:val="20"/>
              </w:rPr>
              <w:t>5.2 Delivery limits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_Toc142310629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23</w:t>
            </w:r>
            <w:r w:rsidR="00AB33B3" w:rsidRPr="00713C29">
              <w:rPr>
                <w:rFonts w:ascii="Arial" w:hAnsi="Arial" w:cs="Arial"/>
                <w:noProof/>
                <w:webHidden/>
                <w:sz w:val="20"/>
                <w:szCs w:val="20"/>
              </w:rPr>
              <w:fldChar w:fldCharType="end"/>
            </w:r>
          </w:hyperlink>
        </w:p>
        <w:p w14:paraId="02907B39" w14:textId="25F7B3EC" w:rsidR="00AB33B3" w:rsidRPr="00713C29" w:rsidRDefault="00886957">
          <w:pPr>
            <w:pStyle w:val="Obsah1"/>
            <w:rPr>
              <w:rFonts w:ascii="Arial" w:eastAsiaTheme="minorEastAsia" w:hAnsi="Arial" w:cs="Arial"/>
              <w:noProof/>
              <w:sz w:val="20"/>
              <w:szCs w:val="20"/>
              <w:lang w:eastAsia="zh-CN"/>
            </w:rPr>
          </w:pPr>
          <w:hyperlink w:anchor="_Toc142310630" w:history="1">
            <w:r w:rsidR="00AB33B3" w:rsidRPr="00713C29">
              <w:rPr>
                <w:rStyle w:val="Hypertextovodkaz"/>
                <w:rFonts w:ascii="Arial" w:hAnsi="Arial" w:cs="Arial"/>
                <w:noProof/>
                <w:sz w:val="20"/>
                <w:szCs w:val="20"/>
              </w:rPr>
              <w:t>6 TECHNICAL SPECIFICATION AND DESCRIPTION OF POSSIBLE TECHNICAL SOLUTION</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7BD3F99E" w14:textId="5AD8D419" w:rsidR="00AB33B3" w:rsidRPr="00713C29" w:rsidRDefault="00886957">
          <w:pPr>
            <w:pStyle w:val="Obsah2"/>
            <w:rPr>
              <w:rFonts w:ascii="Arial" w:eastAsiaTheme="minorEastAsia" w:hAnsi="Arial" w:cs="Arial"/>
              <w:noProof/>
              <w:sz w:val="20"/>
              <w:szCs w:val="20"/>
              <w:lang w:eastAsia="zh-CN"/>
            </w:rPr>
          </w:pPr>
          <w:hyperlink w:anchor="_Toc142310631" w:history="1">
            <w:r w:rsidR="00AB33B3" w:rsidRPr="00713C29">
              <w:rPr>
                <w:rStyle w:val="Hypertextovodkaz"/>
                <w:rFonts w:ascii="Arial" w:hAnsi="Arial" w:cs="Arial"/>
                <w:noProof/>
                <w:sz w:val="20"/>
                <w:szCs w:val="20"/>
              </w:rPr>
              <w:t>6.1 General</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0E1C2049" w14:textId="7BB7D955" w:rsidR="00AB33B3" w:rsidRPr="00713C29" w:rsidRDefault="00886957">
          <w:pPr>
            <w:pStyle w:val="Obsah2"/>
            <w:rPr>
              <w:rFonts w:ascii="Arial" w:eastAsiaTheme="minorEastAsia" w:hAnsi="Arial" w:cs="Arial"/>
              <w:noProof/>
              <w:sz w:val="20"/>
              <w:szCs w:val="20"/>
              <w:lang w:eastAsia="zh-CN"/>
            </w:rPr>
          </w:pPr>
          <w:hyperlink w:anchor="_Toc142310632" w:history="1">
            <w:r w:rsidR="00AB33B3" w:rsidRPr="00713C29">
              <w:rPr>
                <w:rStyle w:val="Hypertextovodkaz"/>
                <w:rFonts w:ascii="Arial" w:hAnsi="Arial" w:cs="Arial"/>
                <w:noProof/>
                <w:sz w:val="20"/>
                <w:szCs w:val="20"/>
              </w:rPr>
              <w:t>6.2 Dismantling</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680F3AB4" w14:textId="0C92AF88" w:rsidR="00AB33B3" w:rsidRPr="00713C29" w:rsidRDefault="00886957">
          <w:pPr>
            <w:pStyle w:val="Obsah3"/>
            <w:rPr>
              <w:rFonts w:ascii="Arial" w:eastAsiaTheme="minorEastAsia" w:hAnsi="Arial" w:cs="Arial"/>
              <w:noProof/>
              <w:sz w:val="20"/>
              <w:szCs w:val="20"/>
              <w:lang w:eastAsia="zh-CN"/>
            </w:rPr>
          </w:pPr>
          <w:hyperlink w:anchor="_Toc142310633" w:history="1">
            <w:r w:rsidR="00AB33B3" w:rsidRPr="00713C29">
              <w:rPr>
                <w:rStyle w:val="Hypertextovodkaz"/>
                <w:rFonts w:ascii="Arial" w:hAnsi="Arial" w:cs="Arial"/>
                <w:noProof/>
                <w:sz w:val="20"/>
                <w:szCs w:val="20"/>
                <w:lang w:val="en-GB"/>
              </w:rPr>
              <w:t>6.2.1 LV electrical equipment</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2B4BEF59" w14:textId="1C8623E3" w:rsidR="00AB33B3" w:rsidRPr="00713C29" w:rsidRDefault="00886957">
          <w:pPr>
            <w:pStyle w:val="Obsah3"/>
            <w:rPr>
              <w:rFonts w:ascii="Arial" w:eastAsiaTheme="minorEastAsia" w:hAnsi="Arial" w:cs="Arial"/>
              <w:noProof/>
              <w:sz w:val="20"/>
              <w:szCs w:val="20"/>
              <w:lang w:eastAsia="zh-CN"/>
            </w:rPr>
          </w:pPr>
          <w:hyperlink w:anchor="_Toc142310634" w:history="1">
            <w:r w:rsidR="00AB33B3" w:rsidRPr="00713C29">
              <w:rPr>
                <w:rStyle w:val="Hypertextovodkaz"/>
                <w:rFonts w:ascii="Arial" w:hAnsi="Arial" w:cs="Arial"/>
                <w:noProof/>
                <w:sz w:val="20"/>
                <w:szCs w:val="20"/>
                <w:lang w:val="en-GB"/>
              </w:rPr>
              <w:t>6.2.1.1 LV switchgears 80/90BBA and 80,90BFB and 80/90BFA</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1B29E8A6" w14:textId="3F71EBF3" w:rsidR="00AB33B3" w:rsidRPr="00713C29" w:rsidRDefault="00886957">
          <w:pPr>
            <w:pStyle w:val="Obsah3"/>
            <w:rPr>
              <w:rFonts w:ascii="Arial" w:eastAsiaTheme="minorEastAsia" w:hAnsi="Arial" w:cs="Arial"/>
              <w:noProof/>
              <w:sz w:val="20"/>
              <w:szCs w:val="20"/>
              <w:lang w:eastAsia="zh-CN"/>
            </w:rPr>
          </w:pPr>
          <w:hyperlink w:anchor="_Toc142310635" w:history="1">
            <w:r w:rsidR="00AB33B3" w:rsidRPr="00713C29">
              <w:rPr>
                <w:rStyle w:val="Hypertextovodkaz"/>
                <w:rFonts w:ascii="Arial" w:hAnsi="Arial" w:cs="Arial"/>
                <w:noProof/>
                <w:sz w:val="20"/>
                <w:szCs w:val="20"/>
                <w:lang w:val="en-GB"/>
              </w:rPr>
              <w:t>6.2.1.2 Control system 800xA</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_Toc142310635 \h </w:instrText>
            </w:r>
            <w:r w:rsidR="00AB33B3" w:rsidRPr="00713C29">
              <w:rPr>
                <w:rFonts w:ascii="Arial" w:hAnsi="Arial" w:cs="Arial"/>
                <w:noProof/>
                <w:webHidden/>
                <w:sz w:val="20"/>
                <w:szCs w:val="20"/>
              </w:rPr>
              <w:fldChar w:fldCharType="separate"/>
            </w:r>
            <w:r>
              <w:rPr>
                <w:rFonts w:ascii="Arial" w:hAnsi="Arial" w:cs="Arial"/>
                <w:b/>
                <w:bCs/>
                <w:noProof/>
                <w:webHidden/>
                <w:sz w:val="20"/>
                <w:szCs w:val="20"/>
              </w:rPr>
              <w:t>Chyba! Záložka není definována.</w:t>
            </w:r>
            <w:r w:rsidR="00AB33B3" w:rsidRPr="00713C29">
              <w:rPr>
                <w:rFonts w:ascii="Arial" w:hAnsi="Arial" w:cs="Arial"/>
                <w:noProof/>
                <w:webHidden/>
                <w:sz w:val="20"/>
                <w:szCs w:val="20"/>
              </w:rPr>
              <w:fldChar w:fldCharType="end"/>
            </w:r>
          </w:hyperlink>
        </w:p>
        <w:p w14:paraId="31CEEE70" w14:textId="0B83ED23" w:rsidR="00AB33B3" w:rsidRPr="00713C29" w:rsidRDefault="00886957">
          <w:pPr>
            <w:pStyle w:val="Obsah3"/>
            <w:rPr>
              <w:rFonts w:ascii="Arial" w:eastAsiaTheme="minorEastAsia" w:hAnsi="Arial" w:cs="Arial"/>
              <w:noProof/>
              <w:sz w:val="20"/>
              <w:szCs w:val="20"/>
              <w:lang w:eastAsia="zh-CN"/>
            </w:rPr>
          </w:pPr>
          <w:hyperlink w:anchor="_Toc142310636" w:history="1">
            <w:r w:rsidR="00AB33B3" w:rsidRPr="00713C29">
              <w:rPr>
                <w:rStyle w:val="Hypertextovodkaz"/>
                <w:rFonts w:ascii="Arial" w:hAnsi="Arial" w:cs="Arial"/>
                <w:noProof/>
                <w:sz w:val="20"/>
                <w:szCs w:val="20"/>
                <w:lang w:val="en-GB"/>
              </w:rPr>
              <w:t>6.2.2 Wiring and cable routes for the K80/90 boiler</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24</w:t>
            </w:r>
            <w:r w:rsidR="00AB33B3" w:rsidRPr="00713C29">
              <w:rPr>
                <w:rFonts w:ascii="Arial" w:hAnsi="Arial" w:cs="Arial"/>
                <w:noProof/>
                <w:webHidden/>
                <w:sz w:val="20"/>
                <w:szCs w:val="20"/>
              </w:rPr>
              <w:fldChar w:fldCharType="end"/>
            </w:r>
          </w:hyperlink>
        </w:p>
        <w:p w14:paraId="6A9E1920" w14:textId="5BD16277" w:rsidR="00AB33B3" w:rsidRPr="00713C29" w:rsidRDefault="00886957">
          <w:pPr>
            <w:pStyle w:val="Obsah3"/>
            <w:rPr>
              <w:rFonts w:ascii="Arial" w:eastAsiaTheme="minorEastAsia" w:hAnsi="Arial" w:cs="Arial"/>
              <w:noProof/>
              <w:sz w:val="20"/>
              <w:szCs w:val="20"/>
              <w:lang w:eastAsia="zh-CN"/>
            </w:rPr>
          </w:pPr>
          <w:hyperlink w:anchor="_Toc142310637" w:history="1">
            <w:r w:rsidR="00AB33B3" w:rsidRPr="00713C29">
              <w:rPr>
                <w:rStyle w:val="Hypertextovodkaz"/>
                <w:rFonts w:ascii="Arial" w:hAnsi="Arial" w:cs="Arial"/>
                <w:noProof/>
                <w:sz w:val="20"/>
                <w:szCs w:val="20"/>
                <w:lang w:val="en-GB"/>
              </w:rPr>
              <w:t>6.2.3 Partial dismantling of light circuits on K80,90</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25</w:t>
            </w:r>
            <w:r w:rsidR="00AB33B3" w:rsidRPr="00713C29">
              <w:rPr>
                <w:rFonts w:ascii="Arial" w:hAnsi="Arial" w:cs="Arial"/>
                <w:noProof/>
                <w:webHidden/>
                <w:sz w:val="20"/>
                <w:szCs w:val="20"/>
              </w:rPr>
              <w:fldChar w:fldCharType="end"/>
            </w:r>
          </w:hyperlink>
        </w:p>
        <w:p w14:paraId="4E36C3AE" w14:textId="5144C2CD" w:rsidR="00AB33B3" w:rsidRPr="00713C29" w:rsidRDefault="00886957">
          <w:pPr>
            <w:pStyle w:val="Obsah2"/>
            <w:rPr>
              <w:rFonts w:ascii="Arial" w:eastAsiaTheme="minorEastAsia" w:hAnsi="Arial" w:cs="Arial"/>
              <w:noProof/>
              <w:sz w:val="20"/>
              <w:szCs w:val="20"/>
              <w:lang w:eastAsia="zh-CN"/>
            </w:rPr>
          </w:pPr>
          <w:hyperlink w:anchor="_Toc142310638" w:history="1">
            <w:r w:rsidR="00AB33B3" w:rsidRPr="00713C29">
              <w:rPr>
                <w:rStyle w:val="Hypertextovodkaz"/>
                <w:rFonts w:ascii="Arial" w:hAnsi="Arial" w:cs="Arial"/>
                <w:noProof/>
                <w:sz w:val="20"/>
                <w:szCs w:val="20"/>
              </w:rPr>
              <w:t>6.3 Proposal for a solution</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25</w:t>
            </w:r>
            <w:r w:rsidR="00AB33B3" w:rsidRPr="00713C29">
              <w:rPr>
                <w:rFonts w:ascii="Arial" w:hAnsi="Arial" w:cs="Arial"/>
                <w:noProof/>
                <w:webHidden/>
                <w:sz w:val="20"/>
                <w:szCs w:val="20"/>
              </w:rPr>
              <w:fldChar w:fldCharType="end"/>
            </w:r>
          </w:hyperlink>
        </w:p>
        <w:p w14:paraId="25FDC8FF" w14:textId="424AC52C" w:rsidR="00AB33B3" w:rsidRPr="00713C29" w:rsidRDefault="00886957">
          <w:pPr>
            <w:pStyle w:val="Obsah3"/>
            <w:rPr>
              <w:rFonts w:ascii="Arial" w:eastAsiaTheme="minorEastAsia" w:hAnsi="Arial" w:cs="Arial"/>
              <w:noProof/>
              <w:sz w:val="20"/>
              <w:szCs w:val="20"/>
              <w:lang w:eastAsia="zh-CN"/>
            </w:rPr>
          </w:pPr>
          <w:hyperlink w:anchor="_Toc142310639" w:history="1">
            <w:r w:rsidR="00AB33B3" w:rsidRPr="00713C29">
              <w:rPr>
                <w:rStyle w:val="Hypertextovodkaz"/>
                <w:rFonts w:ascii="Arial" w:hAnsi="Arial" w:cs="Arial"/>
                <w:noProof/>
                <w:sz w:val="20"/>
                <w:szCs w:val="20"/>
                <w:lang w:val="en-GB"/>
              </w:rPr>
              <w:t>6.3.1 Backup power supplies LV</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_Toc142310639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27</w:t>
            </w:r>
            <w:r w:rsidR="00AB33B3" w:rsidRPr="00713C29">
              <w:rPr>
                <w:rFonts w:ascii="Arial" w:hAnsi="Arial" w:cs="Arial"/>
                <w:noProof/>
                <w:webHidden/>
                <w:sz w:val="20"/>
                <w:szCs w:val="20"/>
              </w:rPr>
              <w:fldChar w:fldCharType="end"/>
            </w:r>
          </w:hyperlink>
        </w:p>
        <w:p w14:paraId="1414AFDD" w14:textId="114771E3" w:rsidR="00AB33B3" w:rsidRPr="00713C29" w:rsidRDefault="00886957">
          <w:pPr>
            <w:pStyle w:val="Obsah3"/>
            <w:rPr>
              <w:rFonts w:ascii="Arial" w:eastAsiaTheme="minorEastAsia" w:hAnsi="Arial" w:cs="Arial"/>
              <w:noProof/>
              <w:sz w:val="20"/>
              <w:szCs w:val="20"/>
              <w:lang w:eastAsia="zh-CN"/>
            </w:rPr>
          </w:pPr>
          <w:hyperlink w:anchor="_Toc142310640" w:history="1">
            <w:r w:rsidR="00AB33B3" w:rsidRPr="00713C29">
              <w:rPr>
                <w:rStyle w:val="Hypertextovodkaz"/>
                <w:rFonts w:ascii="Arial" w:hAnsi="Arial" w:cs="Arial"/>
                <w:noProof/>
                <w:sz w:val="20"/>
                <w:szCs w:val="20"/>
                <w:lang w:val="en-GB"/>
              </w:rPr>
              <w:t>6.3.2 Energy balance technology</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27</w:t>
            </w:r>
            <w:r w:rsidR="00AB33B3" w:rsidRPr="00713C29">
              <w:rPr>
                <w:rFonts w:ascii="Arial" w:hAnsi="Arial" w:cs="Arial"/>
                <w:noProof/>
                <w:webHidden/>
                <w:sz w:val="20"/>
                <w:szCs w:val="20"/>
              </w:rPr>
              <w:fldChar w:fldCharType="end"/>
            </w:r>
          </w:hyperlink>
        </w:p>
        <w:p w14:paraId="78AB60DD" w14:textId="0709580C" w:rsidR="00AB33B3" w:rsidRPr="00713C29" w:rsidRDefault="00886957">
          <w:pPr>
            <w:pStyle w:val="Obsah3"/>
            <w:rPr>
              <w:rFonts w:ascii="Arial" w:eastAsiaTheme="minorEastAsia" w:hAnsi="Arial" w:cs="Arial"/>
              <w:noProof/>
              <w:sz w:val="20"/>
              <w:szCs w:val="20"/>
              <w:lang w:eastAsia="zh-CN"/>
            </w:rPr>
          </w:pPr>
          <w:hyperlink w:anchor="_Toc142310641" w:history="1">
            <w:r w:rsidR="00AB33B3" w:rsidRPr="00713C29">
              <w:rPr>
                <w:rStyle w:val="Hypertextovodkaz"/>
                <w:rFonts w:ascii="Arial" w:hAnsi="Arial" w:cs="Arial"/>
                <w:noProof/>
                <w:sz w:val="20"/>
                <w:szCs w:val="20"/>
                <w:lang w:val="en-GB"/>
              </w:rPr>
              <w:t>6.3.3 LV switchgear RM _SO201</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28</w:t>
            </w:r>
            <w:r w:rsidR="00AB33B3" w:rsidRPr="00713C29">
              <w:rPr>
                <w:rFonts w:ascii="Arial" w:hAnsi="Arial" w:cs="Arial"/>
                <w:noProof/>
                <w:webHidden/>
                <w:sz w:val="20"/>
                <w:szCs w:val="20"/>
              </w:rPr>
              <w:fldChar w:fldCharType="end"/>
            </w:r>
          </w:hyperlink>
        </w:p>
        <w:p w14:paraId="61AFE53C" w14:textId="2C3CCB89" w:rsidR="00AB33B3" w:rsidRPr="00713C29" w:rsidRDefault="00886957">
          <w:pPr>
            <w:pStyle w:val="Obsah3"/>
            <w:rPr>
              <w:rFonts w:ascii="Arial" w:eastAsiaTheme="minorEastAsia" w:hAnsi="Arial" w:cs="Arial"/>
              <w:noProof/>
              <w:sz w:val="20"/>
              <w:szCs w:val="20"/>
              <w:lang w:eastAsia="zh-CN"/>
            </w:rPr>
          </w:pPr>
          <w:hyperlink w:anchor="_Toc142310642" w:history="1">
            <w:r w:rsidR="00AB33B3" w:rsidRPr="00713C29">
              <w:rPr>
                <w:rStyle w:val="Hypertextovodkaz"/>
                <w:rFonts w:ascii="Arial" w:hAnsi="Arial" w:cs="Arial"/>
                <w:noProof/>
                <w:sz w:val="20"/>
                <w:szCs w:val="20"/>
                <w:lang w:val="en-GB"/>
              </w:rPr>
              <w:t>6.3.4 LV switchgear RM_SO203</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29</w:t>
            </w:r>
            <w:r w:rsidR="00AB33B3" w:rsidRPr="00713C29">
              <w:rPr>
                <w:rFonts w:ascii="Arial" w:hAnsi="Arial" w:cs="Arial"/>
                <w:noProof/>
                <w:webHidden/>
                <w:sz w:val="20"/>
                <w:szCs w:val="20"/>
              </w:rPr>
              <w:fldChar w:fldCharType="end"/>
            </w:r>
          </w:hyperlink>
        </w:p>
        <w:p w14:paraId="33FA1ED1" w14:textId="79458061" w:rsidR="00AB33B3" w:rsidRPr="00713C29" w:rsidRDefault="00886957">
          <w:pPr>
            <w:pStyle w:val="Obsah3"/>
            <w:rPr>
              <w:rFonts w:ascii="Arial" w:eastAsiaTheme="minorEastAsia" w:hAnsi="Arial" w:cs="Arial"/>
              <w:noProof/>
              <w:sz w:val="20"/>
              <w:szCs w:val="20"/>
              <w:lang w:eastAsia="zh-CN"/>
            </w:rPr>
          </w:pPr>
          <w:hyperlink w:anchor="_Toc142310643" w:history="1">
            <w:r w:rsidR="00AB33B3" w:rsidRPr="00713C29">
              <w:rPr>
                <w:rStyle w:val="Hypertextovodkaz"/>
                <w:rFonts w:ascii="Arial" w:hAnsi="Arial" w:cs="Arial"/>
                <w:noProof/>
                <w:sz w:val="20"/>
                <w:szCs w:val="20"/>
                <w:lang w:val="en-GB"/>
              </w:rPr>
              <w:t>6.3.5 LV switchgear of the building SO203</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30</w:t>
            </w:r>
            <w:r w:rsidR="00AB33B3" w:rsidRPr="00713C29">
              <w:rPr>
                <w:rFonts w:ascii="Arial" w:hAnsi="Arial" w:cs="Arial"/>
                <w:noProof/>
                <w:webHidden/>
                <w:sz w:val="20"/>
                <w:szCs w:val="20"/>
              </w:rPr>
              <w:fldChar w:fldCharType="end"/>
            </w:r>
          </w:hyperlink>
        </w:p>
        <w:p w14:paraId="1D7D009C" w14:textId="12D9368A" w:rsidR="00AB33B3" w:rsidRPr="00713C29" w:rsidRDefault="00886957">
          <w:pPr>
            <w:pStyle w:val="Obsah3"/>
            <w:rPr>
              <w:rFonts w:ascii="Arial" w:eastAsiaTheme="minorEastAsia" w:hAnsi="Arial" w:cs="Arial"/>
              <w:noProof/>
              <w:sz w:val="20"/>
              <w:szCs w:val="20"/>
              <w:lang w:eastAsia="zh-CN"/>
            </w:rPr>
          </w:pPr>
          <w:hyperlink w:anchor="_Toc142310644" w:history="1">
            <w:r w:rsidR="00AB33B3" w:rsidRPr="00713C29">
              <w:rPr>
                <w:rStyle w:val="Hypertextovodkaz"/>
                <w:rFonts w:ascii="Arial" w:hAnsi="Arial" w:cs="Arial"/>
                <w:noProof/>
                <w:sz w:val="20"/>
                <w:szCs w:val="20"/>
                <w:lang w:val="en-GB"/>
              </w:rPr>
              <w:t>6.3.6 Heating plant control system 800xA</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30</w:t>
            </w:r>
            <w:r w:rsidR="00AB33B3" w:rsidRPr="00713C29">
              <w:rPr>
                <w:rFonts w:ascii="Arial" w:hAnsi="Arial" w:cs="Arial"/>
                <w:noProof/>
                <w:webHidden/>
                <w:sz w:val="20"/>
                <w:szCs w:val="20"/>
              </w:rPr>
              <w:fldChar w:fldCharType="end"/>
            </w:r>
          </w:hyperlink>
        </w:p>
        <w:p w14:paraId="5F8D1B7D" w14:textId="60EDF47E" w:rsidR="00AB33B3" w:rsidRPr="00713C29" w:rsidRDefault="00886957">
          <w:pPr>
            <w:pStyle w:val="Obsah3"/>
            <w:rPr>
              <w:rFonts w:ascii="Arial" w:eastAsiaTheme="minorEastAsia" w:hAnsi="Arial" w:cs="Arial"/>
              <w:noProof/>
              <w:sz w:val="20"/>
              <w:szCs w:val="20"/>
              <w:lang w:eastAsia="zh-CN"/>
            </w:rPr>
          </w:pPr>
          <w:hyperlink w:anchor="_Toc142310645" w:history="1">
            <w:r w:rsidR="00AB33B3" w:rsidRPr="00713C29">
              <w:rPr>
                <w:rStyle w:val="Hypertextovodkaz"/>
                <w:rFonts w:ascii="Arial" w:hAnsi="Arial" w:cs="Arial"/>
                <w:bCs/>
                <w:noProof/>
                <w:sz w:val="20"/>
                <w:szCs w:val="20"/>
                <w:lang w:val="en-GB"/>
              </w:rPr>
              <w:t>6.3.7 Construction-related equipment:</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30</w:t>
            </w:r>
            <w:r w:rsidR="00AB33B3" w:rsidRPr="00713C29">
              <w:rPr>
                <w:rFonts w:ascii="Arial" w:hAnsi="Arial" w:cs="Arial"/>
                <w:noProof/>
                <w:webHidden/>
                <w:sz w:val="20"/>
                <w:szCs w:val="20"/>
              </w:rPr>
              <w:fldChar w:fldCharType="end"/>
            </w:r>
          </w:hyperlink>
        </w:p>
        <w:p w14:paraId="43647ACD" w14:textId="0370AD27" w:rsidR="00AB33B3" w:rsidRPr="00713C29" w:rsidRDefault="00886957">
          <w:pPr>
            <w:pStyle w:val="Obsah3"/>
            <w:rPr>
              <w:rFonts w:ascii="Arial" w:eastAsiaTheme="minorEastAsia" w:hAnsi="Arial" w:cs="Arial"/>
              <w:noProof/>
              <w:sz w:val="20"/>
              <w:szCs w:val="20"/>
              <w:lang w:eastAsia="zh-CN"/>
            </w:rPr>
          </w:pPr>
          <w:hyperlink w:anchor="_Toc142310646" w:history="1">
            <w:r w:rsidR="00AB33B3" w:rsidRPr="00713C29">
              <w:rPr>
                <w:rStyle w:val="Hypertextovodkaz"/>
                <w:rFonts w:ascii="Arial" w:hAnsi="Arial" w:cs="Arial"/>
                <w:noProof/>
                <w:sz w:val="20"/>
                <w:szCs w:val="20"/>
                <w:lang w:val="en-GB"/>
              </w:rPr>
              <w:t>6.3.8 Building wiring in building SO 201 and SO 202 for boiler K20</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31</w:t>
            </w:r>
            <w:r w:rsidR="00AB33B3" w:rsidRPr="00713C29">
              <w:rPr>
                <w:rFonts w:ascii="Arial" w:hAnsi="Arial" w:cs="Arial"/>
                <w:noProof/>
                <w:webHidden/>
                <w:sz w:val="20"/>
                <w:szCs w:val="20"/>
              </w:rPr>
              <w:fldChar w:fldCharType="end"/>
            </w:r>
          </w:hyperlink>
        </w:p>
        <w:p w14:paraId="00C7F600" w14:textId="29868AAA" w:rsidR="00AB33B3" w:rsidRPr="00713C29" w:rsidRDefault="00886957">
          <w:pPr>
            <w:pStyle w:val="Obsah3"/>
            <w:rPr>
              <w:rFonts w:ascii="Arial" w:eastAsiaTheme="minorEastAsia" w:hAnsi="Arial" w:cs="Arial"/>
              <w:noProof/>
              <w:sz w:val="20"/>
              <w:szCs w:val="20"/>
              <w:lang w:eastAsia="zh-CN"/>
            </w:rPr>
          </w:pPr>
          <w:hyperlink w:anchor="_Toc142310647" w:history="1">
            <w:r w:rsidR="00AB33B3" w:rsidRPr="00713C29">
              <w:rPr>
                <w:rStyle w:val="Hypertextovodkaz"/>
                <w:rFonts w:ascii="Arial" w:hAnsi="Arial" w:cs="Arial"/>
                <w:noProof/>
                <w:sz w:val="20"/>
                <w:szCs w:val="20"/>
                <w:lang w:val="en-GB"/>
              </w:rPr>
              <w:t>6.3.8.1 New light switchgear RS_SO201</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33</w:t>
            </w:r>
            <w:r w:rsidR="00AB33B3" w:rsidRPr="00713C29">
              <w:rPr>
                <w:rFonts w:ascii="Arial" w:hAnsi="Arial" w:cs="Arial"/>
                <w:noProof/>
                <w:webHidden/>
                <w:sz w:val="20"/>
                <w:szCs w:val="20"/>
              </w:rPr>
              <w:fldChar w:fldCharType="end"/>
            </w:r>
          </w:hyperlink>
        </w:p>
        <w:p w14:paraId="12350437" w14:textId="0A84DBAD" w:rsidR="00AB33B3" w:rsidRPr="00713C29" w:rsidRDefault="00886957">
          <w:pPr>
            <w:pStyle w:val="Obsah3"/>
            <w:rPr>
              <w:rFonts w:ascii="Arial" w:eastAsiaTheme="minorEastAsia" w:hAnsi="Arial" w:cs="Arial"/>
              <w:noProof/>
              <w:sz w:val="20"/>
              <w:szCs w:val="20"/>
              <w:lang w:eastAsia="zh-CN"/>
            </w:rPr>
          </w:pPr>
          <w:hyperlink w:anchor="_Toc142310648" w:history="1">
            <w:r w:rsidR="00AB33B3" w:rsidRPr="00713C29">
              <w:rPr>
                <w:rStyle w:val="Hypertextovodkaz"/>
                <w:rFonts w:ascii="Arial" w:hAnsi="Arial" w:cs="Arial"/>
                <w:noProof/>
                <w:sz w:val="20"/>
                <w:szCs w:val="20"/>
                <w:lang w:val="en-GB"/>
              </w:rPr>
              <w:t>6.3.8.2 External lightning protection - lightning conductor, earthing for SO 201,202</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33</w:t>
            </w:r>
            <w:r w:rsidR="00AB33B3" w:rsidRPr="00713C29">
              <w:rPr>
                <w:rFonts w:ascii="Arial" w:hAnsi="Arial" w:cs="Arial"/>
                <w:noProof/>
                <w:webHidden/>
                <w:sz w:val="20"/>
                <w:szCs w:val="20"/>
              </w:rPr>
              <w:fldChar w:fldCharType="end"/>
            </w:r>
          </w:hyperlink>
        </w:p>
        <w:p w14:paraId="16EF7DE3" w14:textId="6F81A499" w:rsidR="00AB33B3" w:rsidRPr="00713C29" w:rsidRDefault="00886957">
          <w:pPr>
            <w:pStyle w:val="Obsah3"/>
            <w:rPr>
              <w:rFonts w:ascii="Arial" w:eastAsiaTheme="minorEastAsia" w:hAnsi="Arial" w:cs="Arial"/>
              <w:noProof/>
              <w:sz w:val="20"/>
              <w:szCs w:val="20"/>
              <w:lang w:eastAsia="zh-CN"/>
            </w:rPr>
          </w:pPr>
          <w:hyperlink w:anchor="_Toc142310649" w:history="1">
            <w:r w:rsidR="00AB33B3" w:rsidRPr="00713C29">
              <w:rPr>
                <w:rStyle w:val="Hypertextovodkaz"/>
                <w:rFonts w:ascii="Arial" w:hAnsi="Arial" w:cs="Arial"/>
                <w:noProof/>
                <w:sz w:val="20"/>
                <w:szCs w:val="20"/>
                <w:lang w:val="en-GB"/>
              </w:rPr>
              <w:t>6.3.9 Building wiring in building SO 203 for modifications of boiler room K80/K90.</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_Toc142310649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35</w:t>
            </w:r>
            <w:r w:rsidR="00AB33B3" w:rsidRPr="00713C29">
              <w:rPr>
                <w:rFonts w:ascii="Arial" w:hAnsi="Arial" w:cs="Arial"/>
                <w:noProof/>
                <w:webHidden/>
                <w:sz w:val="20"/>
                <w:szCs w:val="20"/>
              </w:rPr>
              <w:fldChar w:fldCharType="end"/>
            </w:r>
          </w:hyperlink>
        </w:p>
        <w:p w14:paraId="7CBD2C83" w14:textId="6BCDC78E" w:rsidR="00AB33B3" w:rsidRPr="00713C29" w:rsidRDefault="00886957">
          <w:pPr>
            <w:pStyle w:val="Obsah3"/>
            <w:rPr>
              <w:rFonts w:ascii="Arial" w:eastAsiaTheme="minorEastAsia" w:hAnsi="Arial" w:cs="Arial"/>
              <w:noProof/>
              <w:sz w:val="20"/>
              <w:szCs w:val="20"/>
              <w:lang w:eastAsia="zh-CN"/>
            </w:rPr>
          </w:pPr>
          <w:hyperlink w:anchor="_Toc142310650" w:history="1">
            <w:r w:rsidR="00AB33B3" w:rsidRPr="00713C29">
              <w:rPr>
                <w:rStyle w:val="Hypertextovodkaz"/>
                <w:rFonts w:ascii="Arial" w:hAnsi="Arial" w:cs="Arial"/>
                <w:noProof/>
                <w:sz w:val="20"/>
                <w:szCs w:val="20"/>
                <w:lang w:val="en-GB"/>
              </w:rPr>
              <w:t>6.3.9.1 Existing light switchgear for K80/K90</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_Toc142310650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35</w:t>
            </w:r>
            <w:r w:rsidR="00AB33B3" w:rsidRPr="00713C29">
              <w:rPr>
                <w:rFonts w:ascii="Arial" w:hAnsi="Arial" w:cs="Arial"/>
                <w:noProof/>
                <w:webHidden/>
                <w:sz w:val="20"/>
                <w:szCs w:val="20"/>
              </w:rPr>
              <w:fldChar w:fldCharType="end"/>
            </w:r>
          </w:hyperlink>
        </w:p>
        <w:p w14:paraId="0061AB3F" w14:textId="16B9404D" w:rsidR="00AB33B3" w:rsidRPr="00713C29" w:rsidRDefault="00886957">
          <w:pPr>
            <w:pStyle w:val="Obsah3"/>
            <w:rPr>
              <w:rFonts w:ascii="Arial" w:eastAsiaTheme="minorEastAsia" w:hAnsi="Arial" w:cs="Arial"/>
              <w:noProof/>
              <w:sz w:val="20"/>
              <w:szCs w:val="20"/>
              <w:lang w:eastAsia="zh-CN"/>
            </w:rPr>
          </w:pPr>
          <w:hyperlink w:anchor="_Toc142310651" w:history="1">
            <w:r w:rsidR="00AB33B3" w:rsidRPr="00713C29">
              <w:rPr>
                <w:rStyle w:val="Hypertextovodkaz"/>
                <w:rFonts w:ascii="Arial" w:hAnsi="Arial" w:cs="Arial"/>
                <w:noProof/>
                <w:sz w:val="20"/>
                <w:szCs w:val="20"/>
                <w:lang w:val="en-GB"/>
              </w:rPr>
              <w:t>6.3.9.2 External lightning protection - lightning conductor for SO 203</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_Toc142310651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35</w:t>
            </w:r>
            <w:r w:rsidR="00AB33B3" w:rsidRPr="00713C29">
              <w:rPr>
                <w:rFonts w:ascii="Arial" w:hAnsi="Arial" w:cs="Arial"/>
                <w:noProof/>
                <w:webHidden/>
                <w:sz w:val="20"/>
                <w:szCs w:val="20"/>
              </w:rPr>
              <w:fldChar w:fldCharType="end"/>
            </w:r>
          </w:hyperlink>
        </w:p>
        <w:p w14:paraId="3DF33F51" w14:textId="6B1FEEBE" w:rsidR="00AB33B3" w:rsidRPr="00713C29" w:rsidRDefault="00886957">
          <w:pPr>
            <w:pStyle w:val="Obsah3"/>
            <w:rPr>
              <w:rFonts w:ascii="Arial" w:eastAsiaTheme="minorEastAsia" w:hAnsi="Arial" w:cs="Arial"/>
              <w:noProof/>
              <w:sz w:val="20"/>
              <w:szCs w:val="20"/>
              <w:lang w:eastAsia="zh-CN"/>
            </w:rPr>
          </w:pPr>
          <w:hyperlink w:anchor="_Toc142310652" w:history="1">
            <w:r w:rsidR="00AB33B3" w:rsidRPr="00713C29">
              <w:rPr>
                <w:rStyle w:val="Hypertextovodkaz"/>
                <w:rFonts w:ascii="Arial" w:hAnsi="Arial" w:cs="Arial"/>
                <w:noProof/>
                <w:sz w:val="20"/>
                <w:szCs w:val="20"/>
                <w:lang w:val="en-GB"/>
              </w:rPr>
              <w:t>6.3.10 Building wiring in object SO 204,205</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_Toc142310652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35</w:t>
            </w:r>
            <w:r w:rsidR="00AB33B3" w:rsidRPr="00713C29">
              <w:rPr>
                <w:rFonts w:ascii="Arial" w:hAnsi="Arial" w:cs="Arial"/>
                <w:noProof/>
                <w:webHidden/>
                <w:sz w:val="20"/>
                <w:szCs w:val="20"/>
              </w:rPr>
              <w:fldChar w:fldCharType="end"/>
            </w:r>
          </w:hyperlink>
        </w:p>
        <w:p w14:paraId="37D0DF71" w14:textId="61F2B518" w:rsidR="00AB33B3" w:rsidRPr="00713C29" w:rsidRDefault="00886957">
          <w:pPr>
            <w:pStyle w:val="Obsah3"/>
            <w:rPr>
              <w:rFonts w:ascii="Arial" w:eastAsiaTheme="minorEastAsia" w:hAnsi="Arial" w:cs="Arial"/>
              <w:noProof/>
              <w:sz w:val="20"/>
              <w:szCs w:val="20"/>
              <w:lang w:eastAsia="zh-CN"/>
            </w:rPr>
          </w:pPr>
          <w:hyperlink w:anchor="_Toc142310653" w:history="1">
            <w:r w:rsidR="00AB33B3" w:rsidRPr="00713C29">
              <w:rPr>
                <w:rStyle w:val="Hypertextovodkaz"/>
                <w:rFonts w:ascii="Arial" w:hAnsi="Arial" w:cs="Arial"/>
                <w:noProof/>
                <w:sz w:val="20"/>
                <w:szCs w:val="20"/>
                <w:lang w:val="en-GB"/>
              </w:rPr>
              <w:t>6.3.10.1 New light switchgear RS_SO204,205</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_Toc142310653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35</w:t>
            </w:r>
            <w:r w:rsidR="00AB33B3" w:rsidRPr="00713C29">
              <w:rPr>
                <w:rFonts w:ascii="Arial" w:hAnsi="Arial" w:cs="Arial"/>
                <w:noProof/>
                <w:webHidden/>
                <w:sz w:val="20"/>
                <w:szCs w:val="20"/>
              </w:rPr>
              <w:fldChar w:fldCharType="end"/>
            </w:r>
          </w:hyperlink>
        </w:p>
        <w:p w14:paraId="6318D22F" w14:textId="05D0C8C0" w:rsidR="00AB33B3" w:rsidRPr="00713C29" w:rsidRDefault="00886957">
          <w:pPr>
            <w:pStyle w:val="Obsah3"/>
            <w:rPr>
              <w:rFonts w:ascii="Arial" w:eastAsiaTheme="minorEastAsia" w:hAnsi="Arial" w:cs="Arial"/>
              <w:noProof/>
              <w:sz w:val="20"/>
              <w:szCs w:val="20"/>
              <w:lang w:eastAsia="zh-CN"/>
            </w:rPr>
          </w:pPr>
          <w:hyperlink w:anchor="_Toc142310654" w:history="1">
            <w:r w:rsidR="00AB33B3" w:rsidRPr="00713C29">
              <w:rPr>
                <w:rStyle w:val="Hypertextovodkaz"/>
                <w:rFonts w:ascii="Arial" w:hAnsi="Arial" w:cs="Arial"/>
                <w:noProof/>
                <w:sz w:val="20"/>
                <w:szCs w:val="20"/>
                <w:lang w:val="en-GB"/>
              </w:rPr>
              <w:t>6.3.11 Wiring and cable routes for boiler K20 , K80 and K90</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_Toc142310654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4A4430A3" w14:textId="0EB1543C" w:rsidR="00AB33B3" w:rsidRPr="00713C29" w:rsidRDefault="00886957">
          <w:pPr>
            <w:pStyle w:val="Obsah3"/>
            <w:rPr>
              <w:rFonts w:ascii="Arial" w:eastAsiaTheme="minorEastAsia" w:hAnsi="Arial" w:cs="Arial"/>
              <w:noProof/>
              <w:sz w:val="20"/>
              <w:szCs w:val="20"/>
              <w:lang w:eastAsia="zh-CN"/>
            </w:rPr>
          </w:pPr>
          <w:hyperlink w:anchor="_Toc142310655" w:history="1">
            <w:r w:rsidR="00AB33B3" w:rsidRPr="00713C29">
              <w:rPr>
                <w:rStyle w:val="Hypertextovodkaz"/>
                <w:rFonts w:ascii="Arial" w:hAnsi="Arial" w:cs="Arial"/>
                <w:noProof/>
                <w:sz w:val="20"/>
                <w:szCs w:val="20"/>
                <w:lang w:val="en-GB"/>
              </w:rPr>
              <w:t>6.3.12 Consumers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_Toc142310655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350AB5B5" w14:textId="4CF313C7" w:rsidR="00AB33B3" w:rsidRPr="00713C29" w:rsidRDefault="00886957">
          <w:pPr>
            <w:pStyle w:val="Obsah1"/>
            <w:rPr>
              <w:rFonts w:ascii="Arial" w:eastAsiaTheme="minorEastAsia" w:hAnsi="Arial" w:cs="Arial"/>
              <w:noProof/>
              <w:sz w:val="20"/>
              <w:szCs w:val="20"/>
              <w:lang w:eastAsia="zh-CN"/>
            </w:rPr>
          </w:pPr>
          <w:hyperlink w:anchor="_Toc142310656" w:history="1">
            <w:r w:rsidR="00AB33B3" w:rsidRPr="00713C29">
              <w:rPr>
                <w:rStyle w:val="Hypertextovodkaz"/>
                <w:rFonts w:ascii="Arial" w:hAnsi="Arial" w:cs="Arial"/>
                <w:noProof/>
                <w:sz w:val="20"/>
                <w:szCs w:val="20"/>
              </w:rPr>
              <w:t>7 POSSIBLE LAYOUT</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_Toc142310656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76E9A815" w14:textId="5EA4925F" w:rsidR="00AB33B3" w:rsidRPr="00713C29" w:rsidRDefault="00886957">
          <w:pPr>
            <w:pStyle w:val="Obsah2"/>
            <w:rPr>
              <w:rFonts w:ascii="Arial" w:eastAsiaTheme="minorEastAsia" w:hAnsi="Arial" w:cs="Arial"/>
              <w:noProof/>
              <w:sz w:val="20"/>
              <w:szCs w:val="20"/>
              <w:lang w:eastAsia="zh-CN"/>
            </w:rPr>
          </w:pPr>
          <w:hyperlink w:anchor="_Toc142310657" w:history="1">
            <w:r w:rsidR="00AB33B3" w:rsidRPr="00713C29">
              <w:rPr>
                <w:rStyle w:val="Hypertextovodkaz"/>
                <w:rFonts w:ascii="Arial" w:hAnsi="Arial" w:cs="Arial"/>
                <w:noProof/>
                <w:sz w:val="20"/>
                <w:szCs w:val="20"/>
              </w:rPr>
              <w:t>7.1 LV boiler substation K20 at the level of 6.5 m</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_Toc142310657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7CE22AD5" w14:textId="3940EB52" w:rsidR="00AB33B3" w:rsidRPr="00713C29" w:rsidRDefault="00886957">
          <w:pPr>
            <w:pStyle w:val="Obsah2"/>
            <w:rPr>
              <w:rFonts w:ascii="Arial" w:eastAsiaTheme="minorEastAsia" w:hAnsi="Arial" w:cs="Arial"/>
              <w:noProof/>
              <w:sz w:val="20"/>
              <w:szCs w:val="20"/>
              <w:lang w:eastAsia="zh-CN"/>
            </w:rPr>
          </w:pPr>
          <w:hyperlink w:anchor="_Toc142310658" w:history="1">
            <w:r w:rsidR="00AB33B3" w:rsidRPr="00713C29">
              <w:rPr>
                <w:rStyle w:val="Hypertextovodkaz"/>
                <w:rFonts w:ascii="Arial" w:hAnsi="Arial" w:cs="Arial"/>
                <w:noProof/>
                <w:sz w:val="20"/>
                <w:szCs w:val="20"/>
              </w:rPr>
              <w:t>7.2 Cable routes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_Toc142310658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0B921B4D" w14:textId="643B144E" w:rsidR="00AB33B3" w:rsidRPr="00713C29" w:rsidRDefault="00886957">
          <w:pPr>
            <w:pStyle w:val="Obsah2"/>
            <w:rPr>
              <w:rFonts w:ascii="Arial" w:eastAsiaTheme="minorEastAsia" w:hAnsi="Arial" w:cs="Arial"/>
              <w:noProof/>
              <w:sz w:val="20"/>
              <w:szCs w:val="20"/>
              <w:lang w:eastAsia="zh-CN"/>
            </w:rPr>
          </w:pPr>
          <w:hyperlink w:anchor="_Toc142310659" w:history="1">
            <w:r w:rsidR="00AB33B3" w:rsidRPr="00713C29">
              <w:rPr>
                <w:rStyle w:val="Hypertextovodkaz"/>
                <w:rFonts w:ascii="Arial" w:hAnsi="Arial" w:cs="Arial"/>
                <w:noProof/>
                <w:sz w:val="20"/>
                <w:szCs w:val="20"/>
              </w:rPr>
              <w:t>7.3 Drawings and attachments</w:t>
            </w:r>
            <w:r w:rsidR="00AB33B3" w:rsidRPr="00713C29">
              <w:rPr>
                <w:rFonts w:ascii="Arial" w:hAnsi="Arial" w:cs="Arial"/>
                <w:noProof/>
                <w:webHidden/>
                <w:sz w:val="20"/>
                <w:szCs w:val="20"/>
              </w:rPr>
              <w:tab/>
            </w:r>
            <w:r w:rsidR="00AB33B3" w:rsidRPr="00713C29">
              <w:rPr>
                <w:rFonts w:ascii="Arial" w:hAnsi="Arial" w:cs="Arial"/>
                <w:noProof/>
                <w:webHidden/>
                <w:sz w:val="20"/>
                <w:szCs w:val="20"/>
              </w:rPr>
              <w:fldChar w:fldCharType="begin"/>
            </w:r>
            <w:r w:rsidR="00AB33B3" w:rsidRPr="00713C29">
              <w:rPr>
                <w:rFonts w:ascii="Arial" w:hAnsi="Arial" w:cs="Arial"/>
                <w:noProof/>
                <w:webHidden/>
                <w:sz w:val="20"/>
                <w:szCs w:val="20"/>
              </w:rPr>
              <w:instrText xml:space="preserve"> PAGEREF _Toc142310659 \h </w:instrText>
            </w:r>
            <w:r w:rsidR="00AB33B3" w:rsidRPr="00713C29">
              <w:rPr>
                <w:rFonts w:ascii="Arial" w:hAnsi="Arial" w:cs="Arial"/>
                <w:noProof/>
                <w:webHidden/>
                <w:sz w:val="20"/>
                <w:szCs w:val="20"/>
              </w:rPr>
            </w:r>
            <w:r w:rsidR="00AB33B3" w:rsidRPr="00713C29">
              <w:rPr>
                <w:rFonts w:ascii="Arial" w:hAnsi="Arial" w:cs="Arial"/>
                <w:noProof/>
                <w:webHidden/>
                <w:sz w:val="20"/>
                <w:szCs w:val="20"/>
              </w:rPr>
              <w:fldChar w:fldCharType="separate"/>
            </w:r>
            <w:r>
              <w:rPr>
                <w:rFonts w:ascii="Arial" w:hAnsi="Arial" w:cs="Arial"/>
                <w:noProof/>
                <w:webHidden/>
                <w:sz w:val="20"/>
                <w:szCs w:val="20"/>
              </w:rPr>
              <w:t>36</w:t>
            </w:r>
            <w:r w:rsidR="00AB33B3" w:rsidRPr="00713C29">
              <w:rPr>
                <w:rFonts w:ascii="Arial" w:hAnsi="Arial" w:cs="Arial"/>
                <w:noProof/>
                <w:webHidden/>
                <w:sz w:val="20"/>
                <w:szCs w:val="20"/>
              </w:rPr>
              <w:fldChar w:fldCharType="end"/>
            </w:r>
          </w:hyperlink>
        </w:p>
        <w:p w14:paraId="47220099" w14:textId="7F2E1E6D" w:rsidR="00682B20" w:rsidRPr="009262EB" w:rsidRDefault="00682B20">
          <w:pPr>
            <w:rPr>
              <w:lang w:val="en-GB"/>
            </w:rPr>
          </w:pPr>
          <w:r w:rsidRPr="00713C29">
            <w:rPr>
              <w:rFonts w:ascii="Arial" w:hAnsi="Arial" w:cs="Arial"/>
              <w:b/>
              <w:bCs/>
              <w:sz w:val="20"/>
              <w:szCs w:val="20"/>
              <w:lang w:val="en-GB"/>
            </w:rPr>
            <w:fldChar w:fldCharType="end"/>
          </w:r>
        </w:p>
      </w:sdtContent>
    </w:sdt>
    <w:p w14:paraId="7E7DD50E" w14:textId="77777777" w:rsidR="00A211CD" w:rsidRPr="009262EB" w:rsidRDefault="00A211CD">
      <w:pPr>
        <w:rPr>
          <w:lang w:val="en-GB"/>
        </w:rPr>
      </w:pPr>
      <w:r w:rsidRPr="009262EB">
        <w:rPr>
          <w:lang w:val="en-GB"/>
        </w:rPr>
        <w:br w:type="page"/>
      </w:r>
    </w:p>
    <w:p w14:paraId="3C63745F" w14:textId="77777777" w:rsidR="00154303" w:rsidRPr="001C6ACD" w:rsidRDefault="00790F0C" w:rsidP="001C6ACD">
      <w:pPr>
        <w:pStyle w:val="TCBNadpis1"/>
      </w:pPr>
      <w:bookmarkStart w:id="1" w:name="_Toc142310580"/>
      <w:bookmarkStart w:id="2" w:name="_Toc115950964"/>
      <w:r w:rsidRPr="001C6ACD">
        <w:lastRenderedPageBreak/>
        <w:t>APPLICATION OF THE SOLUTION IN THE TENDER DOCUMENTATION</w:t>
      </w:r>
      <w:bookmarkEnd w:id="1"/>
      <w:r w:rsidRPr="001C6ACD">
        <w:t xml:space="preserve"> </w:t>
      </w:r>
      <w:bookmarkEnd w:id="2"/>
    </w:p>
    <w:p w14:paraId="4E7424C5" w14:textId="061F405A" w:rsidR="00154303" w:rsidRPr="009262EB" w:rsidRDefault="00790F0C">
      <w:pPr>
        <w:pStyle w:val="TCBNormalni"/>
        <w:rPr>
          <w:lang w:val="en-GB"/>
        </w:rPr>
      </w:pPr>
      <w:r w:rsidRPr="009262EB">
        <w:rPr>
          <w:lang w:val="en-GB"/>
        </w:rPr>
        <w:t xml:space="preserve">The tender documentation specifies the functional specification of </w:t>
      </w:r>
      <w:r w:rsidR="00A44F9E" w:rsidRPr="009262EB">
        <w:rPr>
          <w:lang w:val="en-GB"/>
        </w:rPr>
        <w:t>LOT</w:t>
      </w:r>
      <w:r w:rsidR="002A2BF4" w:rsidRPr="009262EB">
        <w:rPr>
          <w:lang w:val="en-GB"/>
        </w:rPr>
        <w:t xml:space="preserve"> </w:t>
      </w:r>
      <w:r w:rsidRPr="009262EB">
        <w:rPr>
          <w:lang w:val="en-GB"/>
        </w:rPr>
        <w:t xml:space="preserve">OB 2 that must be met. In addition, the </w:t>
      </w:r>
      <w:r w:rsidR="001C6ACD">
        <w:rPr>
          <w:lang w:val="en-GB"/>
        </w:rPr>
        <w:t xml:space="preserve">Tender </w:t>
      </w:r>
      <w:r w:rsidRPr="009262EB">
        <w:rPr>
          <w:lang w:val="en-GB"/>
        </w:rPr>
        <w:t>Document</w:t>
      </w:r>
      <w:r w:rsidR="002059A2">
        <w:rPr>
          <w:lang w:val="en-GB"/>
        </w:rPr>
        <w:t>ation</w:t>
      </w:r>
      <w:r w:rsidRPr="009262EB">
        <w:rPr>
          <w:lang w:val="en-GB"/>
        </w:rPr>
        <w:t xml:space="preserve"> and the Actual Construction Permit Documents represent the proposed technical solution for </w:t>
      </w:r>
      <w:r w:rsidR="00A44F9E" w:rsidRPr="009262EB">
        <w:rPr>
          <w:lang w:val="en-GB"/>
        </w:rPr>
        <w:t>LOT</w:t>
      </w:r>
      <w:r w:rsidR="002A2BF4" w:rsidRPr="009262EB">
        <w:rPr>
          <w:lang w:val="en-GB"/>
        </w:rPr>
        <w:t xml:space="preserve"> </w:t>
      </w:r>
      <w:r w:rsidRPr="009262EB">
        <w:rPr>
          <w:lang w:val="en-GB"/>
        </w:rPr>
        <w:t xml:space="preserve">OB 2, this solution is subject to change by the BIDDER, and the BIDDER's flexibility in applying its technical solution, in designing and selecting specific equipment according to its technical practice, experience, and custom is acceptable. The </w:t>
      </w:r>
      <w:r w:rsidR="009262EB" w:rsidRPr="009262EB">
        <w:rPr>
          <w:lang w:val="en-GB"/>
        </w:rPr>
        <w:t>BIDDER</w:t>
      </w:r>
      <w:r w:rsidRPr="009262EB">
        <w:rPr>
          <w:lang w:val="en-GB"/>
        </w:rPr>
        <w:t xml:space="preserve"> may offer just such a </w:t>
      </w:r>
      <w:proofErr w:type="gramStart"/>
      <w:r w:rsidR="009262EB" w:rsidRPr="009262EB">
        <w:rPr>
          <w:lang w:val="en-GB"/>
        </w:rPr>
        <w:t>LOT</w:t>
      </w:r>
      <w:proofErr w:type="gramEnd"/>
      <w:r w:rsidR="002A2BF4" w:rsidRPr="009262EB">
        <w:rPr>
          <w:lang w:val="en-GB"/>
        </w:rPr>
        <w:t xml:space="preserve"> </w:t>
      </w:r>
      <w:r w:rsidRPr="009262EB">
        <w:rPr>
          <w:lang w:val="en-GB"/>
        </w:rPr>
        <w:t xml:space="preserve">OB 2 more technically advanced and more efficient for the CLIENT and in such a way as to meet the functional requirements specified in the </w:t>
      </w:r>
      <w:r w:rsidR="002059A2">
        <w:rPr>
          <w:lang w:val="en-GB"/>
        </w:rPr>
        <w:t xml:space="preserve">Tender </w:t>
      </w:r>
      <w:r w:rsidRPr="009262EB">
        <w:rPr>
          <w:lang w:val="en-GB"/>
        </w:rPr>
        <w:t>Document</w:t>
      </w:r>
      <w:r w:rsidR="002059A2">
        <w:rPr>
          <w:lang w:val="en-GB"/>
        </w:rPr>
        <w:t>ation</w:t>
      </w:r>
      <w:r w:rsidRPr="009262EB">
        <w:rPr>
          <w:lang w:val="en-GB"/>
        </w:rPr>
        <w:t xml:space="preserve"> and the requirements, statements and opinions of the governmental authorities</w:t>
      </w:r>
      <w:r w:rsidR="00480F5A" w:rsidRPr="009262EB">
        <w:rPr>
          <w:lang w:val="en-GB"/>
        </w:rPr>
        <w:t>.</w:t>
      </w:r>
    </w:p>
    <w:p w14:paraId="58B3859D" w14:textId="1F15AFD0" w:rsidR="00154303" w:rsidRPr="009262EB" w:rsidRDefault="00790F0C">
      <w:pPr>
        <w:pStyle w:val="TCBNormalni"/>
        <w:rPr>
          <w:lang w:val="en-GB"/>
        </w:rPr>
      </w:pPr>
      <w:r w:rsidRPr="009262EB">
        <w:rPr>
          <w:lang w:val="en-GB"/>
        </w:rPr>
        <w:t>The BIDDER is obliged to indicate the items that differ</w:t>
      </w:r>
      <w:r w:rsidR="00362AA1">
        <w:rPr>
          <w:lang w:val="en-GB"/>
        </w:rPr>
        <w:t xml:space="preserve"> from the tender documentation</w:t>
      </w:r>
      <w:r w:rsidRPr="009262EB">
        <w:rPr>
          <w:lang w:val="en-GB"/>
        </w:rPr>
        <w:t xml:space="preserve"> in the list of deviations.</w:t>
      </w:r>
    </w:p>
    <w:p w14:paraId="7A19AF06" w14:textId="5C27CD1A" w:rsidR="00154303" w:rsidRPr="001C6ACD" w:rsidRDefault="00924F70" w:rsidP="001C6ACD">
      <w:pPr>
        <w:pStyle w:val="TCBNadpis2"/>
      </w:pPr>
      <w:bookmarkStart w:id="3" w:name="_Toc142310581"/>
      <w:bookmarkStart w:id="4" w:name="_Toc115950965"/>
      <w:r w:rsidRPr="001C6ACD">
        <w:t>List of</w:t>
      </w:r>
      <w:r w:rsidR="00790F0C" w:rsidRPr="001C6ACD">
        <w:t xml:space="preserve"> abbreviations</w:t>
      </w:r>
      <w:bookmarkEnd w:id="3"/>
      <w:r w:rsidR="00790F0C" w:rsidRPr="001C6ACD">
        <w:t xml:space="preserve"> </w:t>
      </w:r>
      <w:bookmarkEnd w:id="4"/>
    </w:p>
    <w:tbl>
      <w:tblPr>
        <w:tblStyle w:val="Mkatabulky"/>
        <w:tblW w:w="0" w:type="auto"/>
        <w:tblLook w:val="04A0" w:firstRow="1" w:lastRow="0" w:firstColumn="1" w:lastColumn="0" w:noHBand="0" w:noVBand="1"/>
      </w:tblPr>
      <w:tblGrid>
        <w:gridCol w:w="1817"/>
        <w:gridCol w:w="7245"/>
      </w:tblGrid>
      <w:tr w:rsidR="00A211CD" w:rsidRPr="009262EB" w14:paraId="69F0CD45" w14:textId="77777777" w:rsidTr="001C6ACD">
        <w:trPr>
          <w:tblHeader/>
        </w:trPr>
        <w:tc>
          <w:tcPr>
            <w:tcW w:w="1817" w:type="dxa"/>
            <w:shd w:val="clear" w:color="auto" w:fill="E7E6E6" w:themeFill="background2"/>
          </w:tcPr>
          <w:p w14:paraId="465C74F6" w14:textId="3A7DA03C" w:rsidR="00154303" w:rsidRPr="009262EB" w:rsidRDefault="001C6ACD">
            <w:pPr>
              <w:pStyle w:val="TCBNormalni"/>
              <w:rPr>
                <w:b/>
                <w:bCs/>
                <w:lang w:val="en-GB"/>
              </w:rPr>
            </w:pPr>
            <w:r>
              <w:rPr>
                <w:b/>
                <w:bCs/>
                <w:lang w:val="en-GB"/>
              </w:rPr>
              <w:t>Abbreviation</w:t>
            </w:r>
          </w:p>
        </w:tc>
        <w:tc>
          <w:tcPr>
            <w:tcW w:w="7245" w:type="dxa"/>
            <w:shd w:val="clear" w:color="auto" w:fill="E7E6E6" w:themeFill="background2"/>
          </w:tcPr>
          <w:p w14:paraId="63FFDDE7" w14:textId="77777777" w:rsidR="00154303" w:rsidRPr="009262EB" w:rsidRDefault="00790F0C">
            <w:pPr>
              <w:pStyle w:val="TCBNormalni"/>
              <w:rPr>
                <w:b/>
                <w:bCs/>
                <w:lang w:val="en-GB"/>
              </w:rPr>
            </w:pPr>
            <w:r w:rsidRPr="009262EB">
              <w:rPr>
                <w:b/>
                <w:bCs/>
                <w:lang w:val="en-GB"/>
              </w:rPr>
              <w:t>Meaning of the abbreviation</w:t>
            </w:r>
          </w:p>
        </w:tc>
      </w:tr>
      <w:tr w:rsidR="00A211CD" w:rsidRPr="009262EB" w14:paraId="1D26E141" w14:textId="77777777" w:rsidTr="00307164">
        <w:tc>
          <w:tcPr>
            <w:tcW w:w="1817" w:type="dxa"/>
          </w:tcPr>
          <w:p w14:paraId="55FFAE8D" w14:textId="77777777" w:rsidR="00154303" w:rsidRPr="009262EB" w:rsidRDefault="00790F0C">
            <w:pPr>
              <w:pStyle w:val="TCBNormalni"/>
              <w:rPr>
                <w:lang w:val="en-GB"/>
              </w:rPr>
            </w:pPr>
            <w:r w:rsidRPr="009262EB">
              <w:rPr>
                <w:lang w:val="en-GB"/>
              </w:rPr>
              <w:t>AC</w:t>
            </w:r>
          </w:p>
        </w:tc>
        <w:tc>
          <w:tcPr>
            <w:tcW w:w="7245" w:type="dxa"/>
          </w:tcPr>
          <w:p w14:paraId="4CD832EF" w14:textId="22DC1AC8" w:rsidR="00154303" w:rsidRPr="009262EB" w:rsidRDefault="00790F0C">
            <w:pPr>
              <w:pStyle w:val="TCBNormalni"/>
              <w:rPr>
                <w:lang w:val="en-GB"/>
              </w:rPr>
            </w:pPr>
            <w:r w:rsidRPr="009262EB">
              <w:rPr>
                <w:lang w:val="en-GB"/>
              </w:rPr>
              <w:t xml:space="preserve">Alternating current </w:t>
            </w:r>
          </w:p>
        </w:tc>
      </w:tr>
      <w:tr w:rsidR="00A211CD" w:rsidRPr="009262EB" w14:paraId="2846D510" w14:textId="77777777" w:rsidTr="00307164">
        <w:tc>
          <w:tcPr>
            <w:tcW w:w="1817" w:type="dxa"/>
          </w:tcPr>
          <w:p w14:paraId="779C39B3" w14:textId="394016FB" w:rsidR="00154303" w:rsidRPr="009262EB" w:rsidRDefault="009262EB">
            <w:pPr>
              <w:pStyle w:val="TCBNormalni"/>
              <w:rPr>
                <w:lang w:val="en-GB"/>
              </w:rPr>
            </w:pPr>
            <w:r w:rsidRPr="009262EB">
              <w:rPr>
                <w:lang w:val="en-GB"/>
              </w:rPr>
              <w:t>I&amp;C</w:t>
            </w:r>
          </w:p>
        </w:tc>
        <w:tc>
          <w:tcPr>
            <w:tcW w:w="7245" w:type="dxa"/>
          </w:tcPr>
          <w:p w14:paraId="3F5E85FB" w14:textId="7CCE6331" w:rsidR="00154303" w:rsidRPr="009262EB" w:rsidRDefault="009262EB">
            <w:pPr>
              <w:pStyle w:val="TCBNormalni"/>
              <w:rPr>
                <w:lang w:val="en-GB"/>
              </w:rPr>
            </w:pPr>
            <w:r w:rsidRPr="009262EB">
              <w:rPr>
                <w:lang w:val="en-GB"/>
              </w:rPr>
              <w:t xml:space="preserve">Automated management of technological process   </w:t>
            </w:r>
          </w:p>
        </w:tc>
      </w:tr>
      <w:tr w:rsidR="004F4D03" w:rsidRPr="009262EB" w14:paraId="4EA45700" w14:textId="77777777" w:rsidTr="00307164">
        <w:tc>
          <w:tcPr>
            <w:tcW w:w="1817" w:type="dxa"/>
          </w:tcPr>
          <w:p w14:paraId="40688959" w14:textId="399BB23F" w:rsidR="00154303" w:rsidRPr="009262EB" w:rsidRDefault="00790F0C">
            <w:pPr>
              <w:pStyle w:val="TCBNormalni"/>
              <w:rPr>
                <w:lang w:val="en-GB"/>
              </w:rPr>
            </w:pPr>
            <w:r w:rsidRPr="009262EB">
              <w:rPr>
                <w:lang w:val="en-GB"/>
              </w:rPr>
              <w:t>AP</w:t>
            </w:r>
            <w:r w:rsidR="00F21479">
              <w:rPr>
                <w:lang w:val="en-GB"/>
              </w:rPr>
              <w:t>SS</w:t>
            </w:r>
          </w:p>
        </w:tc>
        <w:tc>
          <w:tcPr>
            <w:tcW w:w="7245" w:type="dxa"/>
          </w:tcPr>
          <w:p w14:paraId="056A0090" w14:textId="460B276D" w:rsidR="00154303" w:rsidRPr="009262EB" w:rsidRDefault="00F21479">
            <w:pPr>
              <w:pStyle w:val="TCBNormalni"/>
              <w:rPr>
                <w:lang w:val="en-GB"/>
              </w:rPr>
            </w:pPr>
            <w:r w:rsidRPr="009426F7">
              <w:rPr>
                <w:lang w:val="en-US"/>
              </w:rPr>
              <w:t>Automatic Power</w:t>
            </w:r>
            <w:r>
              <w:t xml:space="preserve"> Source Switch</w:t>
            </w:r>
          </w:p>
        </w:tc>
      </w:tr>
      <w:tr w:rsidR="00A211CD" w:rsidRPr="009262EB" w14:paraId="787A0BB4" w14:textId="77777777" w:rsidTr="00307164">
        <w:tc>
          <w:tcPr>
            <w:tcW w:w="1817" w:type="dxa"/>
          </w:tcPr>
          <w:p w14:paraId="11AA67CE" w14:textId="0E592335" w:rsidR="00154303" w:rsidRPr="009262EB" w:rsidRDefault="00790F0C">
            <w:pPr>
              <w:pStyle w:val="TCBNormalni"/>
              <w:rPr>
                <w:lang w:val="en-GB"/>
              </w:rPr>
            </w:pPr>
            <w:r w:rsidRPr="009262EB">
              <w:rPr>
                <w:lang w:val="en-GB"/>
              </w:rPr>
              <w:t>AR</w:t>
            </w:r>
            <w:r w:rsidR="00F21479">
              <w:rPr>
                <w:lang w:val="en-GB"/>
              </w:rPr>
              <w:t>B</w:t>
            </w:r>
          </w:p>
        </w:tc>
        <w:tc>
          <w:tcPr>
            <w:tcW w:w="7245" w:type="dxa"/>
          </w:tcPr>
          <w:p w14:paraId="515D0447" w14:textId="3DD47C80" w:rsidR="00154303" w:rsidRPr="009426F7" w:rsidRDefault="00F21479">
            <w:pPr>
              <w:pStyle w:val="TCBNormalni"/>
              <w:rPr>
                <w:lang w:val="en-GB"/>
              </w:rPr>
            </w:pPr>
            <w:r w:rsidRPr="009426F7">
              <w:rPr>
                <w:lang w:val="en-GB"/>
              </w:rPr>
              <w:t>Automatic Reserve Backup</w:t>
            </w:r>
          </w:p>
        </w:tc>
      </w:tr>
      <w:tr w:rsidR="00A211CD" w:rsidRPr="009262EB" w14:paraId="319E4A25" w14:textId="77777777" w:rsidTr="00307164">
        <w:tc>
          <w:tcPr>
            <w:tcW w:w="1817" w:type="dxa"/>
          </w:tcPr>
          <w:p w14:paraId="7D1FF884" w14:textId="77777777" w:rsidR="00154303" w:rsidRPr="009262EB" w:rsidRDefault="00790F0C">
            <w:pPr>
              <w:pStyle w:val="TCBNormalni"/>
              <w:rPr>
                <w:lang w:val="en-GB"/>
              </w:rPr>
            </w:pPr>
            <w:r w:rsidRPr="009262EB">
              <w:rPr>
                <w:lang w:val="en-GB"/>
              </w:rPr>
              <w:t>BI</w:t>
            </w:r>
          </w:p>
        </w:tc>
        <w:tc>
          <w:tcPr>
            <w:tcW w:w="7245" w:type="dxa"/>
            <w:vAlign w:val="center"/>
          </w:tcPr>
          <w:p w14:paraId="4E8DD12B" w14:textId="77777777" w:rsidR="00154303" w:rsidRPr="009262EB" w:rsidRDefault="00790F0C">
            <w:pPr>
              <w:pStyle w:val="TCBNormalni"/>
              <w:rPr>
                <w:lang w:val="en-GB"/>
              </w:rPr>
            </w:pPr>
            <w:r w:rsidRPr="009262EB">
              <w:rPr>
                <w:lang w:val="en-GB"/>
              </w:rPr>
              <w:t>Binary input</w:t>
            </w:r>
          </w:p>
        </w:tc>
      </w:tr>
      <w:tr w:rsidR="00DE3FEF" w:rsidRPr="009262EB" w14:paraId="4BC3E8A7" w14:textId="77777777" w:rsidTr="00307164">
        <w:tc>
          <w:tcPr>
            <w:tcW w:w="1817" w:type="dxa"/>
          </w:tcPr>
          <w:p w14:paraId="658FA35B" w14:textId="40E42662" w:rsidR="00DE3FEF" w:rsidRPr="009262EB" w:rsidRDefault="00DE3FEF">
            <w:pPr>
              <w:pStyle w:val="TCBNormalni"/>
              <w:rPr>
                <w:lang w:val="en-GB"/>
              </w:rPr>
            </w:pPr>
            <w:r>
              <w:rPr>
                <w:lang w:val="en-GB"/>
              </w:rPr>
              <w:t>CBS</w:t>
            </w:r>
          </w:p>
        </w:tc>
        <w:tc>
          <w:tcPr>
            <w:tcW w:w="7245" w:type="dxa"/>
            <w:vAlign w:val="center"/>
          </w:tcPr>
          <w:p w14:paraId="527ACAD3" w14:textId="245D5550" w:rsidR="00DE3FEF" w:rsidRPr="009262EB" w:rsidRDefault="00DE3FEF">
            <w:pPr>
              <w:pStyle w:val="TCBNormalni"/>
              <w:rPr>
                <w:lang w:val="en-GB"/>
              </w:rPr>
            </w:pPr>
            <w:r>
              <w:rPr>
                <w:lang w:val="en-GB"/>
              </w:rPr>
              <w:t>Central battery system</w:t>
            </w:r>
          </w:p>
        </w:tc>
      </w:tr>
      <w:tr w:rsidR="00A211CD" w:rsidRPr="009262EB" w14:paraId="05FC75C3" w14:textId="77777777" w:rsidTr="00307164">
        <w:tc>
          <w:tcPr>
            <w:tcW w:w="1817" w:type="dxa"/>
          </w:tcPr>
          <w:p w14:paraId="208F3A05" w14:textId="77777777" w:rsidR="00154303" w:rsidRPr="009262EB" w:rsidRDefault="00790F0C">
            <w:pPr>
              <w:pStyle w:val="TCBNormalni"/>
              <w:rPr>
                <w:lang w:val="en-GB"/>
              </w:rPr>
            </w:pPr>
            <w:r w:rsidRPr="009262EB">
              <w:rPr>
                <w:lang w:val="en-GB"/>
              </w:rPr>
              <w:t>Cu</w:t>
            </w:r>
          </w:p>
        </w:tc>
        <w:tc>
          <w:tcPr>
            <w:tcW w:w="7245" w:type="dxa"/>
          </w:tcPr>
          <w:p w14:paraId="31B19DB8" w14:textId="77777777" w:rsidR="00154303" w:rsidRPr="009262EB" w:rsidRDefault="00790F0C">
            <w:pPr>
              <w:pStyle w:val="TCBNormalni"/>
              <w:rPr>
                <w:lang w:val="en-GB"/>
              </w:rPr>
            </w:pPr>
            <w:r w:rsidRPr="009262EB">
              <w:rPr>
                <w:lang w:val="en-GB"/>
              </w:rPr>
              <w:t>Copper</w:t>
            </w:r>
          </w:p>
        </w:tc>
      </w:tr>
      <w:tr w:rsidR="00A211CD" w:rsidRPr="009262EB" w14:paraId="66959038" w14:textId="77777777" w:rsidTr="00307164">
        <w:tc>
          <w:tcPr>
            <w:tcW w:w="1817" w:type="dxa"/>
          </w:tcPr>
          <w:p w14:paraId="413E6C1E" w14:textId="6222FA5A" w:rsidR="00154303" w:rsidRPr="009262EB" w:rsidRDefault="00F21479">
            <w:pPr>
              <w:pStyle w:val="TCBNormalni"/>
              <w:spacing w:line="264" w:lineRule="auto"/>
              <w:rPr>
                <w:lang w:val="en-GB"/>
              </w:rPr>
            </w:pPr>
            <w:r>
              <w:rPr>
                <w:lang w:val="en-GB"/>
              </w:rPr>
              <w:t>C</w:t>
            </w:r>
            <w:r w:rsidR="00790F0C" w:rsidRPr="009262EB">
              <w:rPr>
                <w:lang w:val="en-GB"/>
              </w:rPr>
              <w:t>SN</w:t>
            </w:r>
          </w:p>
        </w:tc>
        <w:tc>
          <w:tcPr>
            <w:tcW w:w="7245" w:type="dxa"/>
          </w:tcPr>
          <w:p w14:paraId="12C6902B" w14:textId="2E7C32B4" w:rsidR="00154303" w:rsidRPr="009262EB" w:rsidRDefault="00F21479">
            <w:pPr>
              <w:pStyle w:val="TCBNormalni"/>
              <w:spacing w:line="264" w:lineRule="auto"/>
              <w:rPr>
                <w:lang w:val="en-GB"/>
              </w:rPr>
            </w:pPr>
            <w:r w:rsidRPr="00F21479">
              <w:rPr>
                <w:lang w:val="en-GB"/>
              </w:rPr>
              <w:t>Czech Technical Standard</w:t>
            </w:r>
          </w:p>
        </w:tc>
      </w:tr>
      <w:tr w:rsidR="00A211CD" w:rsidRPr="009262EB" w14:paraId="7418767D" w14:textId="77777777" w:rsidTr="00307164">
        <w:tc>
          <w:tcPr>
            <w:tcW w:w="1817" w:type="dxa"/>
          </w:tcPr>
          <w:p w14:paraId="12CAA2F1" w14:textId="77777777" w:rsidR="00154303" w:rsidRPr="009262EB" w:rsidRDefault="00790F0C">
            <w:pPr>
              <w:pStyle w:val="TCBNormalni"/>
              <w:rPr>
                <w:lang w:val="en-GB"/>
              </w:rPr>
            </w:pPr>
            <w:r w:rsidRPr="009262EB">
              <w:rPr>
                <w:lang w:val="en-GB"/>
              </w:rPr>
              <w:t>DC</w:t>
            </w:r>
          </w:p>
        </w:tc>
        <w:tc>
          <w:tcPr>
            <w:tcW w:w="7245" w:type="dxa"/>
          </w:tcPr>
          <w:p w14:paraId="02D9AEED" w14:textId="0A5AF188" w:rsidR="00154303" w:rsidRPr="009262EB" w:rsidRDefault="00790F0C">
            <w:pPr>
              <w:pStyle w:val="TCBNormalni"/>
              <w:rPr>
                <w:lang w:val="en-GB"/>
              </w:rPr>
            </w:pPr>
            <w:r w:rsidRPr="009262EB">
              <w:rPr>
                <w:lang w:val="en-GB"/>
              </w:rPr>
              <w:t xml:space="preserve">Direct current </w:t>
            </w:r>
          </w:p>
        </w:tc>
      </w:tr>
      <w:tr w:rsidR="0018658B" w:rsidRPr="009262EB" w14:paraId="7056F7E5" w14:textId="77777777" w:rsidTr="00307164">
        <w:tc>
          <w:tcPr>
            <w:tcW w:w="1817" w:type="dxa"/>
          </w:tcPr>
          <w:p w14:paraId="698682AF" w14:textId="77777777" w:rsidR="00154303" w:rsidRPr="009262EB" w:rsidRDefault="00790F0C">
            <w:pPr>
              <w:pStyle w:val="TCBNormalni"/>
              <w:rPr>
                <w:lang w:val="en-GB"/>
              </w:rPr>
            </w:pPr>
            <w:r w:rsidRPr="009262EB">
              <w:rPr>
                <w:lang w:val="en-GB"/>
              </w:rPr>
              <w:t>DG</w:t>
            </w:r>
          </w:p>
        </w:tc>
        <w:tc>
          <w:tcPr>
            <w:tcW w:w="7245" w:type="dxa"/>
          </w:tcPr>
          <w:p w14:paraId="68506C48" w14:textId="77777777" w:rsidR="00154303" w:rsidRPr="009262EB" w:rsidRDefault="00790F0C">
            <w:pPr>
              <w:pStyle w:val="TCBNormalni"/>
              <w:rPr>
                <w:lang w:val="en-GB"/>
              </w:rPr>
            </w:pPr>
            <w:proofErr w:type="spellStart"/>
            <w:r w:rsidRPr="009262EB">
              <w:rPr>
                <w:lang w:val="en-GB"/>
              </w:rPr>
              <w:t>Dieselgenerator</w:t>
            </w:r>
            <w:proofErr w:type="spellEnd"/>
          </w:p>
        </w:tc>
      </w:tr>
      <w:tr w:rsidR="00BD68FA" w:rsidRPr="009262EB" w14:paraId="1626A423" w14:textId="77777777" w:rsidTr="007C6F0A">
        <w:tc>
          <w:tcPr>
            <w:tcW w:w="1817" w:type="dxa"/>
          </w:tcPr>
          <w:p w14:paraId="5371020E" w14:textId="77777777" w:rsidR="00154303" w:rsidRPr="009262EB" w:rsidRDefault="00790F0C">
            <w:pPr>
              <w:pStyle w:val="TCBNormalni"/>
              <w:rPr>
                <w:lang w:val="en-GB"/>
              </w:rPr>
            </w:pPr>
            <w:r w:rsidRPr="009262EB">
              <w:rPr>
                <w:lang w:val="en-GB"/>
              </w:rPr>
              <w:t>DSP</w:t>
            </w:r>
          </w:p>
        </w:tc>
        <w:tc>
          <w:tcPr>
            <w:tcW w:w="7245" w:type="dxa"/>
          </w:tcPr>
          <w:p w14:paraId="3168A249" w14:textId="60E0E19A" w:rsidR="00154303" w:rsidRPr="009262EB" w:rsidRDefault="00F21479">
            <w:pPr>
              <w:pStyle w:val="TCBNormalni"/>
              <w:rPr>
                <w:lang w:val="en-GB"/>
              </w:rPr>
            </w:pPr>
            <w:r w:rsidRPr="00F21479">
              <w:rPr>
                <w:rFonts w:ascii="Arial" w:hAnsi="Arial" w:cs="Arial"/>
                <w:lang w:val="en-GB"/>
              </w:rPr>
              <w:t>Documents required for building permit</w:t>
            </w:r>
          </w:p>
        </w:tc>
      </w:tr>
      <w:tr w:rsidR="00A211CD" w:rsidRPr="009262EB" w14:paraId="334560CA" w14:textId="77777777" w:rsidTr="00307164">
        <w:tc>
          <w:tcPr>
            <w:tcW w:w="1817" w:type="dxa"/>
          </w:tcPr>
          <w:p w14:paraId="63738F7B" w14:textId="77777777" w:rsidR="00154303" w:rsidRPr="009262EB" w:rsidRDefault="00790F0C">
            <w:pPr>
              <w:pStyle w:val="TCBNormalni"/>
              <w:rPr>
                <w:lang w:val="en-GB"/>
              </w:rPr>
            </w:pPr>
            <w:r w:rsidRPr="009262EB">
              <w:rPr>
                <w:lang w:val="en-GB"/>
              </w:rPr>
              <w:t>EMC</w:t>
            </w:r>
          </w:p>
        </w:tc>
        <w:tc>
          <w:tcPr>
            <w:tcW w:w="7245" w:type="dxa"/>
          </w:tcPr>
          <w:p w14:paraId="6354476F" w14:textId="77777777" w:rsidR="00154303" w:rsidRPr="009262EB" w:rsidRDefault="00790F0C">
            <w:pPr>
              <w:pStyle w:val="TCBNormalni"/>
              <w:rPr>
                <w:lang w:val="en-GB"/>
              </w:rPr>
            </w:pPr>
            <w:r w:rsidRPr="009262EB">
              <w:rPr>
                <w:lang w:val="en-GB"/>
              </w:rPr>
              <w:t>Electromagnetic Compatibility</w:t>
            </w:r>
          </w:p>
        </w:tc>
      </w:tr>
      <w:tr w:rsidR="00A211CD" w:rsidRPr="009262EB" w14:paraId="7DB194C3" w14:textId="77777777" w:rsidTr="00307164">
        <w:tc>
          <w:tcPr>
            <w:tcW w:w="1817" w:type="dxa"/>
          </w:tcPr>
          <w:p w14:paraId="079EFBB4" w14:textId="77777777" w:rsidR="00154303" w:rsidRPr="009262EB" w:rsidRDefault="00790F0C">
            <w:pPr>
              <w:pStyle w:val="TCBNormalni"/>
              <w:rPr>
                <w:lang w:val="en-GB"/>
              </w:rPr>
            </w:pPr>
            <w:r w:rsidRPr="009262EB">
              <w:rPr>
                <w:lang w:val="en-GB"/>
              </w:rPr>
              <w:t>EN</w:t>
            </w:r>
          </w:p>
        </w:tc>
        <w:tc>
          <w:tcPr>
            <w:tcW w:w="7245" w:type="dxa"/>
          </w:tcPr>
          <w:p w14:paraId="792AE574" w14:textId="77777777" w:rsidR="00154303" w:rsidRPr="009262EB" w:rsidRDefault="00790F0C">
            <w:pPr>
              <w:pStyle w:val="TCBNormalni"/>
              <w:rPr>
                <w:lang w:val="en-GB"/>
              </w:rPr>
            </w:pPr>
            <w:r w:rsidRPr="009262EB">
              <w:rPr>
                <w:lang w:val="en-GB"/>
              </w:rPr>
              <w:t>European standard</w:t>
            </w:r>
          </w:p>
        </w:tc>
      </w:tr>
      <w:tr w:rsidR="00A211CD" w:rsidRPr="009262EB" w14:paraId="328383D3" w14:textId="77777777" w:rsidTr="00307164">
        <w:tc>
          <w:tcPr>
            <w:tcW w:w="1817" w:type="dxa"/>
          </w:tcPr>
          <w:p w14:paraId="20A50656" w14:textId="0A80694E" w:rsidR="00154303" w:rsidRPr="009262EB" w:rsidRDefault="00790F0C">
            <w:pPr>
              <w:pStyle w:val="TCBNormalni"/>
              <w:rPr>
                <w:lang w:val="en-GB"/>
              </w:rPr>
            </w:pPr>
            <w:r w:rsidRPr="009262EB">
              <w:rPr>
                <w:lang w:val="en-GB"/>
              </w:rPr>
              <w:t>E</w:t>
            </w:r>
            <w:r w:rsidR="00384B8E">
              <w:rPr>
                <w:lang w:val="en-GB"/>
              </w:rPr>
              <w:t>FAS</w:t>
            </w:r>
          </w:p>
        </w:tc>
        <w:tc>
          <w:tcPr>
            <w:tcW w:w="7245" w:type="dxa"/>
          </w:tcPr>
          <w:p w14:paraId="75F0D0B4" w14:textId="77777777" w:rsidR="00154303" w:rsidRPr="009262EB" w:rsidRDefault="00790F0C">
            <w:pPr>
              <w:pStyle w:val="TCBNormalni"/>
              <w:rPr>
                <w:lang w:val="en-GB"/>
              </w:rPr>
            </w:pPr>
            <w:r w:rsidRPr="009262EB">
              <w:rPr>
                <w:lang w:val="en-GB"/>
              </w:rPr>
              <w:t>Electric fire alarm system</w:t>
            </w:r>
          </w:p>
        </w:tc>
      </w:tr>
      <w:tr w:rsidR="00684C43" w:rsidRPr="009262EB" w14:paraId="7D1E5FE2" w14:textId="77777777" w:rsidTr="00307164">
        <w:tc>
          <w:tcPr>
            <w:tcW w:w="1817" w:type="dxa"/>
          </w:tcPr>
          <w:p w14:paraId="7A6507FF" w14:textId="77777777" w:rsidR="00154303" w:rsidRPr="009262EB" w:rsidRDefault="00790F0C">
            <w:pPr>
              <w:pStyle w:val="TCBNormalni"/>
              <w:rPr>
                <w:lang w:val="en-GB"/>
              </w:rPr>
            </w:pPr>
            <w:r w:rsidRPr="009262EB">
              <w:rPr>
                <w:lang w:val="en-GB"/>
              </w:rPr>
              <w:t>F/F</w:t>
            </w:r>
          </w:p>
        </w:tc>
        <w:tc>
          <w:tcPr>
            <w:tcW w:w="7245" w:type="dxa"/>
          </w:tcPr>
          <w:p w14:paraId="10F0B362" w14:textId="77777777" w:rsidR="00154303" w:rsidRPr="009262EB" w:rsidRDefault="00790F0C">
            <w:pPr>
              <w:pStyle w:val="TCBNormalni"/>
              <w:rPr>
                <w:lang w:val="en-GB"/>
              </w:rPr>
            </w:pPr>
            <w:r w:rsidRPr="009262EB">
              <w:rPr>
                <w:lang w:val="en-GB"/>
              </w:rPr>
              <w:t>insulation class F/F</w:t>
            </w:r>
          </w:p>
        </w:tc>
      </w:tr>
      <w:tr w:rsidR="00A211CD" w:rsidRPr="009262EB" w14:paraId="289C1228" w14:textId="77777777" w:rsidTr="00307164">
        <w:tc>
          <w:tcPr>
            <w:tcW w:w="1817" w:type="dxa"/>
          </w:tcPr>
          <w:p w14:paraId="11516487" w14:textId="170EB598" w:rsidR="00154303" w:rsidRPr="009262EB" w:rsidRDefault="00F21479">
            <w:pPr>
              <w:pStyle w:val="TCBNormalni"/>
              <w:rPr>
                <w:lang w:val="en-GB"/>
              </w:rPr>
            </w:pPr>
            <w:r>
              <w:rPr>
                <w:lang w:val="en-GB"/>
              </w:rPr>
              <w:t>FC</w:t>
            </w:r>
          </w:p>
        </w:tc>
        <w:tc>
          <w:tcPr>
            <w:tcW w:w="7245" w:type="dxa"/>
          </w:tcPr>
          <w:p w14:paraId="7A8A5998" w14:textId="77777777" w:rsidR="00154303" w:rsidRPr="009262EB" w:rsidRDefault="00790F0C">
            <w:pPr>
              <w:pStyle w:val="TCBNormalni"/>
              <w:rPr>
                <w:lang w:val="en-GB"/>
              </w:rPr>
            </w:pPr>
            <w:r w:rsidRPr="009262EB">
              <w:rPr>
                <w:lang w:val="en-GB"/>
              </w:rPr>
              <w:t>Frequency converter</w:t>
            </w:r>
          </w:p>
        </w:tc>
      </w:tr>
      <w:tr w:rsidR="00A211CD" w:rsidRPr="009262EB" w14:paraId="2D2811B7" w14:textId="77777777" w:rsidTr="00307164">
        <w:tc>
          <w:tcPr>
            <w:tcW w:w="1817" w:type="dxa"/>
            <w:vAlign w:val="center"/>
          </w:tcPr>
          <w:p w14:paraId="06715EC7" w14:textId="77777777" w:rsidR="00154303" w:rsidRPr="009262EB" w:rsidRDefault="00790F0C">
            <w:pPr>
              <w:pStyle w:val="TCBNormalni"/>
              <w:rPr>
                <w:lang w:val="en-GB"/>
              </w:rPr>
            </w:pPr>
            <w:r w:rsidRPr="009262EB">
              <w:rPr>
                <w:lang w:val="en-GB"/>
              </w:rPr>
              <w:t>GE</w:t>
            </w:r>
          </w:p>
        </w:tc>
        <w:tc>
          <w:tcPr>
            <w:tcW w:w="7245" w:type="dxa"/>
            <w:vAlign w:val="center"/>
          </w:tcPr>
          <w:p w14:paraId="464DAE64" w14:textId="77777777" w:rsidR="00154303" w:rsidRPr="009262EB" w:rsidRDefault="00790F0C">
            <w:pPr>
              <w:pStyle w:val="TCBNormalni"/>
              <w:rPr>
                <w:lang w:val="en-GB"/>
              </w:rPr>
            </w:pPr>
            <w:r w:rsidRPr="009262EB">
              <w:rPr>
                <w:lang w:val="en-GB"/>
              </w:rPr>
              <w:t xml:space="preserve">Manufacturer Name - </w:t>
            </w:r>
            <w:proofErr w:type="gramStart"/>
            <w:r w:rsidRPr="009262EB">
              <w:rPr>
                <w:lang w:val="en-GB"/>
              </w:rPr>
              <w:t>General electric</w:t>
            </w:r>
            <w:proofErr w:type="gramEnd"/>
          </w:p>
        </w:tc>
      </w:tr>
      <w:tr w:rsidR="00A211CD" w:rsidRPr="009262EB" w14:paraId="00F73F86" w14:textId="77777777" w:rsidTr="00307164">
        <w:tc>
          <w:tcPr>
            <w:tcW w:w="1817" w:type="dxa"/>
          </w:tcPr>
          <w:p w14:paraId="753C55B8" w14:textId="77777777" w:rsidR="00154303" w:rsidRPr="009262EB" w:rsidRDefault="00790F0C">
            <w:pPr>
              <w:pStyle w:val="TCBNormalni"/>
              <w:rPr>
                <w:lang w:val="en-GB"/>
              </w:rPr>
            </w:pPr>
            <w:r w:rsidRPr="009262EB">
              <w:rPr>
                <w:lang w:val="en-GB"/>
              </w:rPr>
              <w:t>HAZOP</w:t>
            </w:r>
          </w:p>
        </w:tc>
        <w:tc>
          <w:tcPr>
            <w:tcW w:w="7245" w:type="dxa"/>
          </w:tcPr>
          <w:p w14:paraId="26B1758C" w14:textId="49945D9D" w:rsidR="00154303" w:rsidRPr="009262EB" w:rsidRDefault="00790F0C">
            <w:pPr>
              <w:pStyle w:val="TCBNormalni"/>
              <w:rPr>
                <w:lang w:val="en-GB"/>
              </w:rPr>
            </w:pPr>
            <w:r w:rsidRPr="009262EB">
              <w:rPr>
                <w:lang w:val="en-GB"/>
              </w:rPr>
              <w:t>Hazard and Operability Study</w:t>
            </w:r>
          </w:p>
        </w:tc>
      </w:tr>
      <w:tr w:rsidR="001A265E" w:rsidRPr="009262EB" w14:paraId="4C420F94" w14:textId="77777777" w:rsidTr="00307164">
        <w:tc>
          <w:tcPr>
            <w:tcW w:w="1817" w:type="dxa"/>
          </w:tcPr>
          <w:p w14:paraId="284CABFB" w14:textId="5A355AC2" w:rsidR="00154303" w:rsidRPr="009262EB" w:rsidRDefault="00B725E6">
            <w:pPr>
              <w:pStyle w:val="TCBNormalni"/>
              <w:rPr>
                <w:lang w:val="en-GB"/>
              </w:rPr>
            </w:pPr>
            <w:r>
              <w:rPr>
                <w:lang w:val="en-GB"/>
              </w:rPr>
              <w:t>MPC</w:t>
            </w:r>
          </w:p>
        </w:tc>
        <w:tc>
          <w:tcPr>
            <w:tcW w:w="7245" w:type="dxa"/>
          </w:tcPr>
          <w:p w14:paraId="206E8DC9" w14:textId="60D5D78B" w:rsidR="00154303" w:rsidRPr="009262EB" w:rsidRDefault="00790F0C">
            <w:pPr>
              <w:pStyle w:val="TCBNormalni"/>
              <w:rPr>
                <w:lang w:val="en-GB"/>
              </w:rPr>
            </w:pPr>
            <w:r w:rsidRPr="009262EB">
              <w:rPr>
                <w:lang w:val="en-GB"/>
              </w:rPr>
              <w:t xml:space="preserve">Main protective </w:t>
            </w:r>
            <w:r w:rsidR="00B725E6">
              <w:rPr>
                <w:lang w:val="en-GB"/>
              </w:rPr>
              <w:t>connection</w:t>
            </w:r>
          </w:p>
        </w:tc>
      </w:tr>
      <w:tr w:rsidR="00684C43" w:rsidRPr="009262EB" w14:paraId="4DE03011" w14:textId="77777777" w:rsidTr="00307164">
        <w:tc>
          <w:tcPr>
            <w:tcW w:w="1817" w:type="dxa"/>
          </w:tcPr>
          <w:p w14:paraId="1D5C81C3" w14:textId="77777777" w:rsidR="00154303" w:rsidRPr="009262EB" w:rsidRDefault="00790F0C">
            <w:pPr>
              <w:pStyle w:val="TCBNormalni"/>
              <w:rPr>
                <w:lang w:val="en-GB"/>
              </w:rPr>
            </w:pPr>
            <w:r w:rsidRPr="009262EB">
              <w:rPr>
                <w:lang w:val="en-GB"/>
              </w:rPr>
              <w:t>IEC</w:t>
            </w:r>
          </w:p>
        </w:tc>
        <w:tc>
          <w:tcPr>
            <w:tcW w:w="7245" w:type="dxa"/>
          </w:tcPr>
          <w:p w14:paraId="00EAE1AC" w14:textId="01DE32B0" w:rsidR="00154303" w:rsidRPr="009262EB" w:rsidRDefault="00B725E6">
            <w:pPr>
              <w:pStyle w:val="TCBNormalni"/>
              <w:rPr>
                <w:lang w:val="en-GB"/>
              </w:rPr>
            </w:pPr>
            <w:r w:rsidRPr="00B725E6">
              <w:rPr>
                <w:lang w:val="en-GB"/>
              </w:rPr>
              <w:t>International Electrotechnical Commission</w:t>
            </w:r>
          </w:p>
        </w:tc>
      </w:tr>
      <w:tr w:rsidR="00A211CD" w:rsidRPr="009262EB" w14:paraId="2D8B77F7" w14:textId="77777777" w:rsidTr="00307164">
        <w:tc>
          <w:tcPr>
            <w:tcW w:w="1817" w:type="dxa"/>
          </w:tcPr>
          <w:p w14:paraId="2CA0D8F1" w14:textId="77777777" w:rsidR="00154303" w:rsidRPr="009262EB" w:rsidRDefault="00790F0C">
            <w:pPr>
              <w:pStyle w:val="TCBNormalni"/>
              <w:rPr>
                <w:lang w:val="en-GB"/>
              </w:rPr>
            </w:pPr>
            <w:r w:rsidRPr="009262EB">
              <w:rPr>
                <w:lang w:val="en-GB"/>
              </w:rPr>
              <w:t>I/O</w:t>
            </w:r>
          </w:p>
        </w:tc>
        <w:tc>
          <w:tcPr>
            <w:tcW w:w="7245" w:type="dxa"/>
          </w:tcPr>
          <w:p w14:paraId="31AF4F8C" w14:textId="77777777" w:rsidR="00154303" w:rsidRPr="009262EB" w:rsidRDefault="00790F0C">
            <w:pPr>
              <w:pStyle w:val="TCBNormalni"/>
              <w:rPr>
                <w:lang w:val="en-GB"/>
              </w:rPr>
            </w:pPr>
            <w:r w:rsidRPr="009262EB">
              <w:rPr>
                <w:lang w:val="en-GB"/>
              </w:rPr>
              <w:t>Input/output</w:t>
            </w:r>
          </w:p>
        </w:tc>
      </w:tr>
      <w:tr w:rsidR="00A211CD" w:rsidRPr="009262EB" w14:paraId="43D9EF84" w14:textId="77777777" w:rsidTr="00307164">
        <w:tc>
          <w:tcPr>
            <w:tcW w:w="1817" w:type="dxa"/>
          </w:tcPr>
          <w:p w14:paraId="5A860ADB" w14:textId="29BDE5FA" w:rsidR="00154303" w:rsidRPr="009262EB" w:rsidRDefault="00384B8E">
            <w:pPr>
              <w:pStyle w:val="TCBNormalni"/>
              <w:rPr>
                <w:lang w:val="en-GB"/>
              </w:rPr>
            </w:pPr>
            <w:r>
              <w:rPr>
                <w:lang w:val="en-GB"/>
              </w:rPr>
              <w:t>KKS</w:t>
            </w:r>
          </w:p>
        </w:tc>
        <w:tc>
          <w:tcPr>
            <w:tcW w:w="7245" w:type="dxa"/>
          </w:tcPr>
          <w:p w14:paraId="635B6260" w14:textId="77777777" w:rsidR="00154303" w:rsidRPr="00C5521F" w:rsidRDefault="00790F0C">
            <w:pPr>
              <w:pStyle w:val="TCBNormalni"/>
              <w:rPr>
                <w:lang w:val="de-DE"/>
              </w:rPr>
            </w:pPr>
            <w:r w:rsidRPr="00C5521F">
              <w:rPr>
                <w:lang w:val="de-DE"/>
              </w:rPr>
              <w:t xml:space="preserve">Power plant </w:t>
            </w:r>
            <w:proofErr w:type="spellStart"/>
            <w:r w:rsidRPr="00C5521F">
              <w:rPr>
                <w:lang w:val="de-DE"/>
              </w:rPr>
              <w:t>equipment</w:t>
            </w:r>
            <w:proofErr w:type="spellEnd"/>
            <w:r w:rsidRPr="00C5521F">
              <w:rPr>
                <w:lang w:val="de-DE"/>
              </w:rPr>
              <w:t xml:space="preserve"> code </w:t>
            </w:r>
            <w:proofErr w:type="spellStart"/>
            <w:r w:rsidRPr="00C5521F">
              <w:rPr>
                <w:lang w:val="de-DE"/>
              </w:rPr>
              <w:t>designation</w:t>
            </w:r>
            <w:proofErr w:type="spellEnd"/>
            <w:r w:rsidRPr="00C5521F">
              <w:rPr>
                <w:lang w:val="de-DE"/>
              </w:rPr>
              <w:t xml:space="preserve"> </w:t>
            </w:r>
            <w:proofErr w:type="spellStart"/>
            <w:r w:rsidRPr="00C5521F">
              <w:rPr>
                <w:lang w:val="de-DE"/>
              </w:rPr>
              <w:t>system</w:t>
            </w:r>
            <w:proofErr w:type="spellEnd"/>
            <w:r w:rsidRPr="00C5521F">
              <w:rPr>
                <w:lang w:val="de-DE"/>
              </w:rPr>
              <w:t xml:space="preserve"> (</w:t>
            </w:r>
            <w:proofErr w:type="spellStart"/>
            <w:r w:rsidRPr="00C5521F">
              <w:rPr>
                <w:lang w:val="de-DE"/>
              </w:rPr>
              <w:t>Kernkrftwerk</w:t>
            </w:r>
            <w:proofErr w:type="spellEnd"/>
            <w:r w:rsidRPr="00C5521F">
              <w:rPr>
                <w:lang w:val="de-DE"/>
              </w:rPr>
              <w:t xml:space="preserve"> Kennzeichen System)</w:t>
            </w:r>
          </w:p>
        </w:tc>
      </w:tr>
      <w:tr w:rsidR="00A211CD" w:rsidRPr="009262EB" w14:paraId="29AE184B" w14:textId="77777777" w:rsidTr="00307164">
        <w:tc>
          <w:tcPr>
            <w:tcW w:w="1817" w:type="dxa"/>
          </w:tcPr>
          <w:p w14:paraId="1AC67159" w14:textId="77777777" w:rsidR="00154303" w:rsidRPr="009262EB" w:rsidRDefault="00790F0C">
            <w:pPr>
              <w:pStyle w:val="TCBNormalni"/>
              <w:rPr>
                <w:lang w:val="en-GB"/>
              </w:rPr>
            </w:pPr>
            <w:r w:rsidRPr="009262EB">
              <w:rPr>
                <w:lang w:val="en-GB"/>
              </w:rPr>
              <w:t>LED</w:t>
            </w:r>
          </w:p>
        </w:tc>
        <w:tc>
          <w:tcPr>
            <w:tcW w:w="7245" w:type="dxa"/>
          </w:tcPr>
          <w:p w14:paraId="49F7275E" w14:textId="2A165844" w:rsidR="00154303" w:rsidRPr="009262EB" w:rsidRDefault="00790F0C">
            <w:pPr>
              <w:pStyle w:val="TCBNormalni"/>
              <w:rPr>
                <w:lang w:val="en-GB"/>
              </w:rPr>
            </w:pPr>
            <w:r w:rsidRPr="009262EB">
              <w:rPr>
                <w:lang w:val="en-GB"/>
              </w:rPr>
              <w:t xml:space="preserve">Light </w:t>
            </w:r>
            <w:r w:rsidRPr="00B725E6">
              <w:rPr>
                <w:lang w:val="en-GB"/>
              </w:rPr>
              <w:t>Emitting</w:t>
            </w:r>
            <w:r w:rsidRPr="009262EB">
              <w:rPr>
                <w:lang w:val="en-GB"/>
              </w:rPr>
              <w:t xml:space="preserve"> Diode </w:t>
            </w:r>
          </w:p>
        </w:tc>
      </w:tr>
      <w:tr w:rsidR="006F7716" w:rsidRPr="009262EB" w14:paraId="4F75233E" w14:textId="77777777" w:rsidTr="00307164">
        <w:tc>
          <w:tcPr>
            <w:tcW w:w="1817" w:type="dxa"/>
          </w:tcPr>
          <w:p w14:paraId="16E6B23E" w14:textId="216F6E60" w:rsidR="00154303" w:rsidRPr="009262EB" w:rsidRDefault="00B725E6">
            <w:pPr>
              <w:pStyle w:val="TCBNormalni"/>
              <w:rPr>
                <w:lang w:val="en-GB"/>
              </w:rPr>
            </w:pPr>
            <w:r>
              <w:rPr>
                <w:lang w:val="en-GB"/>
              </w:rPr>
              <w:t>LPS</w:t>
            </w:r>
            <w:r w:rsidR="00790F0C" w:rsidRPr="009262EB">
              <w:rPr>
                <w:lang w:val="en-GB"/>
              </w:rPr>
              <w:t xml:space="preserve"> </w:t>
            </w:r>
          </w:p>
        </w:tc>
        <w:tc>
          <w:tcPr>
            <w:tcW w:w="7245" w:type="dxa"/>
          </w:tcPr>
          <w:p w14:paraId="2B50A275" w14:textId="77777777" w:rsidR="00154303" w:rsidRPr="009262EB" w:rsidRDefault="00790F0C">
            <w:pPr>
              <w:pStyle w:val="TCBNormalni"/>
              <w:rPr>
                <w:lang w:val="en-GB"/>
              </w:rPr>
            </w:pPr>
            <w:r w:rsidRPr="009262EB">
              <w:rPr>
                <w:rFonts w:ascii="Arial" w:hAnsi="Arial" w:cs="Arial"/>
                <w:color w:val="000000" w:themeColor="text1"/>
                <w:shd w:val="clear" w:color="auto" w:fill="FFFFFF"/>
                <w:lang w:val="en-GB"/>
              </w:rPr>
              <w:t>Lightning protection system</w:t>
            </w:r>
          </w:p>
        </w:tc>
      </w:tr>
      <w:tr w:rsidR="00A211CD" w:rsidRPr="009262EB" w14:paraId="06473565" w14:textId="77777777" w:rsidTr="00307164">
        <w:tc>
          <w:tcPr>
            <w:tcW w:w="1817" w:type="dxa"/>
          </w:tcPr>
          <w:p w14:paraId="5BD5D8F7" w14:textId="77777777" w:rsidR="00154303" w:rsidRPr="009262EB" w:rsidRDefault="00790F0C">
            <w:pPr>
              <w:pStyle w:val="TCBNormalni"/>
              <w:rPr>
                <w:lang w:val="en-GB"/>
              </w:rPr>
            </w:pPr>
            <w:proofErr w:type="spellStart"/>
            <w:r w:rsidRPr="009262EB">
              <w:rPr>
                <w:lang w:val="en-GB"/>
              </w:rPr>
              <w:t>MaR</w:t>
            </w:r>
            <w:proofErr w:type="spellEnd"/>
          </w:p>
        </w:tc>
        <w:tc>
          <w:tcPr>
            <w:tcW w:w="7245" w:type="dxa"/>
          </w:tcPr>
          <w:p w14:paraId="35F15499" w14:textId="32144B3F" w:rsidR="00154303" w:rsidRPr="009262EB" w:rsidRDefault="00790F0C">
            <w:pPr>
              <w:pStyle w:val="TCBNormalni"/>
              <w:rPr>
                <w:lang w:val="en-GB"/>
              </w:rPr>
            </w:pPr>
            <w:r w:rsidRPr="009262EB">
              <w:rPr>
                <w:lang w:val="en-GB"/>
              </w:rPr>
              <w:t xml:space="preserve">Measurement and </w:t>
            </w:r>
            <w:r w:rsidR="00B725E6">
              <w:rPr>
                <w:lang w:val="en-GB"/>
              </w:rPr>
              <w:t>regulation</w:t>
            </w:r>
          </w:p>
        </w:tc>
      </w:tr>
      <w:tr w:rsidR="00A211CD" w:rsidRPr="009262EB" w14:paraId="18DDF92D" w14:textId="77777777" w:rsidTr="00307164">
        <w:tc>
          <w:tcPr>
            <w:tcW w:w="1817" w:type="dxa"/>
          </w:tcPr>
          <w:p w14:paraId="74D825ED" w14:textId="70F27DA9" w:rsidR="00154303" w:rsidRPr="009262EB" w:rsidRDefault="00B725E6">
            <w:pPr>
              <w:pStyle w:val="TCBNormalni"/>
              <w:rPr>
                <w:lang w:val="en-GB"/>
              </w:rPr>
            </w:pPr>
            <w:r>
              <w:rPr>
                <w:lang w:val="en-GB"/>
              </w:rPr>
              <w:t>LV</w:t>
            </w:r>
          </w:p>
        </w:tc>
        <w:tc>
          <w:tcPr>
            <w:tcW w:w="7245" w:type="dxa"/>
          </w:tcPr>
          <w:p w14:paraId="2333E4D1" w14:textId="77777777" w:rsidR="00154303" w:rsidRPr="009262EB" w:rsidRDefault="00790F0C">
            <w:pPr>
              <w:pStyle w:val="TCBNormalni"/>
              <w:rPr>
                <w:lang w:val="en-GB"/>
              </w:rPr>
            </w:pPr>
            <w:r w:rsidRPr="009262EB">
              <w:rPr>
                <w:lang w:val="en-GB"/>
              </w:rPr>
              <w:t>Low voltage</w:t>
            </w:r>
          </w:p>
        </w:tc>
      </w:tr>
      <w:tr w:rsidR="00F062E5" w:rsidRPr="009262EB" w14:paraId="1EA4C896" w14:textId="77777777" w:rsidTr="00307164">
        <w:tc>
          <w:tcPr>
            <w:tcW w:w="1817" w:type="dxa"/>
          </w:tcPr>
          <w:p w14:paraId="16ACDF42" w14:textId="5D214423" w:rsidR="00154303" w:rsidRPr="009262EB" w:rsidRDefault="00B725E6">
            <w:pPr>
              <w:pStyle w:val="TCBNormalni"/>
              <w:rPr>
                <w:lang w:val="en-GB"/>
              </w:rPr>
            </w:pPr>
            <w:r>
              <w:rPr>
                <w:lang w:val="en-GB"/>
              </w:rPr>
              <w:t>EL</w:t>
            </w:r>
          </w:p>
        </w:tc>
        <w:tc>
          <w:tcPr>
            <w:tcW w:w="7245" w:type="dxa"/>
          </w:tcPr>
          <w:p w14:paraId="00FDAB64" w14:textId="77777777" w:rsidR="00154303" w:rsidRPr="009262EB" w:rsidRDefault="00790F0C">
            <w:pPr>
              <w:pStyle w:val="TCBNormalni"/>
              <w:rPr>
                <w:lang w:val="en-GB"/>
              </w:rPr>
            </w:pPr>
            <w:r w:rsidRPr="009262EB">
              <w:rPr>
                <w:lang w:val="en-GB"/>
              </w:rPr>
              <w:t>Emergency lighting</w:t>
            </w:r>
          </w:p>
        </w:tc>
      </w:tr>
      <w:tr w:rsidR="00A211CD" w:rsidRPr="009262EB" w14:paraId="3CBB70F1" w14:textId="77777777" w:rsidTr="00307164">
        <w:tc>
          <w:tcPr>
            <w:tcW w:w="1817" w:type="dxa"/>
          </w:tcPr>
          <w:p w14:paraId="32AFF13E" w14:textId="77777777" w:rsidR="00154303" w:rsidRPr="009262EB" w:rsidRDefault="00790F0C">
            <w:pPr>
              <w:pStyle w:val="TCBNormalni"/>
              <w:rPr>
                <w:lang w:val="en-GB"/>
              </w:rPr>
            </w:pPr>
            <w:r w:rsidRPr="009262EB">
              <w:rPr>
                <w:lang w:val="en-GB"/>
              </w:rPr>
              <w:lastRenderedPageBreak/>
              <w:t>PBŘ</w:t>
            </w:r>
          </w:p>
        </w:tc>
        <w:tc>
          <w:tcPr>
            <w:tcW w:w="7245" w:type="dxa"/>
          </w:tcPr>
          <w:p w14:paraId="22C6B932" w14:textId="77777777" w:rsidR="00154303" w:rsidRPr="009262EB" w:rsidRDefault="00790F0C">
            <w:pPr>
              <w:pStyle w:val="TCBNormalni"/>
              <w:rPr>
                <w:lang w:val="en-GB"/>
              </w:rPr>
            </w:pPr>
            <w:r w:rsidRPr="009262EB">
              <w:rPr>
                <w:lang w:val="en-GB"/>
              </w:rPr>
              <w:t>Fire safety solutions</w:t>
            </w:r>
          </w:p>
        </w:tc>
      </w:tr>
      <w:tr w:rsidR="00A211CD" w:rsidRPr="009262EB" w14:paraId="3CAE00E6" w14:textId="77777777" w:rsidTr="00307164">
        <w:tc>
          <w:tcPr>
            <w:tcW w:w="1817" w:type="dxa"/>
          </w:tcPr>
          <w:p w14:paraId="7DE8B177" w14:textId="77777777" w:rsidR="00154303" w:rsidRPr="009262EB" w:rsidRDefault="00790F0C">
            <w:pPr>
              <w:pStyle w:val="TCBNormalni"/>
              <w:rPr>
                <w:lang w:val="en-GB"/>
              </w:rPr>
            </w:pPr>
            <w:r w:rsidRPr="009262EB">
              <w:rPr>
                <w:lang w:val="en-GB"/>
              </w:rPr>
              <w:t>PLC</w:t>
            </w:r>
          </w:p>
        </w:tc>
        <w:tc>
          <w:tcPr>
            <w:tcW w:w="7245" w:type="dxa"/>
          </w:tcPr>
          <w:p w14:paraId="62ED1791" w14:textId="77777777" w:rsidR="00154303" w:rsidRPr="009262EB" w:rsidRDefault="00790F0C">
            <w:pPr>
              <w:pStyle w:val="TCBNormalni"/>
              <w:rPr>
                <w:lang w:val="en-GB"/>
              </w:rPr>
            </w:pPr>
            <w:r w:rsidRPr="009262EB">
              <w:rPr>
                <w:lang w:val="en-GB"/>
              </w:rPr>
              <w:t>Programmable Logic Controller</w:t>
            </w:r>
          </w:p>
        </w:tc>
      </w:tr>
      <w:tr w:rsidR="00A211CD" w:rsidRPr="009262EB" w14:paraId="7FA6B84B" w14:textId="77777777" w:rsidTr="00307164">
        <w:tc>
          <w:tcPr>
            <w:tcW w:w="1817" w:type="dxa"/>
          </w:tcPr>
          <w:p w14:paraId="7A654E9E" w14:textId="77777777" w:rsidR="00154303" w:rsidRPr="009262EB" w:rsidRDefault="00790F0C">
            <w:pPr>
              <w:pStyle w:val="TCBNormalni"/>
              <w:rPr>
                <w:lang w:val="en-GB"/>
              </w:rPr>
            </w:pPr>
            <w:proofErr w:type="spellStart"/>
            <w:r w:rsidRPr="009262EB">
              <w:rPr>
                <w:lang w:val="en-GB"/>
              </w:rPr>
              <w:t>PoUVV</w:t>
            </w:r>
            <w:proofErr w:type="spellEnd"/>
          </w:p>
        </w:tc>
        <w:tc>
          <w:tcPr>
            <w:tcW w:w="7245" w:type="dxa"/>
          </w:tcPr>
          <w:p w14:paraId="1B860627" w14:textId="77777777" w:rsidR="00154303" w:rsidRPr="009262EB" w:rsidRDefault="00790F0C">
            <w:pPr>
              <w:pStyle w:val="TCBNormalni"/>
              <w:rPr>
                <w:lang w:val="en-GB"/>
              </w:rPr>
            </w:pPr>
            <w:r w:rsidRPr="009262EB">
              <w:rPr>
                <w:lang w:val="en-GB"/>
              </w:rPr>
              <w:t>Protocol for the determination of external influences</w:t>
            </w:r>
          </w:p>
        </w:tc>
      </w:tr>
      <w:tr w:rsidR="00A211CD" w:rsidRPr="009262EB" w14:paraId="1919202D" w14:textId="77777777" w:rsidTr="00307164">
        <w:tc>
          <w:tcPr>
            <w:tcW w:w="1817" w:type="dxa"/>
          </w:tcPr>
          <w:p w14:paraId="39F902F1" w14:textId="43BF554F" w:rsidR="00154303" w:rsidRPr="009262EB" w:rsidRDefault="00790F0C">
            <w:pPr>
              <w:pStyle w:val="TCBNormalni"/>
              <w:rPr>
                <w:lang w:val="en-GB"/>
              </w:rPr>
            </w:pPr>
            <w:r w:rsidRPr="009262EB">
              <w:rPr>
                <w:lang w:val="en-GB"/>
              </w:rPr>
              <w:t>C</w:t>
            </w:r>
            <w:r w:rsidR="00B12CD0">
              <w:rPr>
                <w:lang w:val="en-GB"/>
              </w:rPr>
              <w:t>S</w:t>
            </w:r>
          </w:p>
        </w:tc>
        <w:tc>
          <w:tcPr>
            <w:tcW w:w="7245" w:type="dxa"/>
          </w:tcPr>
          <w:p w14:paraId="20F2AE65" w14:textId="77777777" w:rsidR="00154303" w:rsidRPr="009262EB" w:rsidRDefault="00790F0C">
            <w:pPr>
              <w:pStyle w:val="TCBNormalni"/>
              <w:rPr>
                <w:lang w:val="en-GB"/>
              </w:rPr>
            </w:pPr>
            <w:r w:rsidRPr="009262EB">
              <w:rPr>
                <w:lang w:val="en-GB"/>
              </w:rPr>
              <w:t>Control system</w:t>
            </w:r>
          </w:p>
        </w:tc>
      </w:tr>
      <w:tr w:rsidR="00F062E5" w:rsidRPr="009262EB" w14:paraId="6134B694" w14:textId="77777777" w:rsidTr="00DE49AF">
        <w:tc>
          <w:tcPr>
            <w:tcW w:w="1817" w:type="dxa"/>
          </w:tcPr>
          <w:p w14:paraId="73F41CC3" w14:textId="77777777" w:rsidR="00154303" w:rsidRPr="009262EB" w:rsidRDefault="00790F0C">
            <w:pPr>
              <w:pStyle w:val="TCBNormalni"/>
              <w:rPr>
                <w:lang w:val="en-GB"/>
              </w:rPr>
            </w:pPr>
            <w:r w:rsidRPr="009262EB">
              <w:rPr>
                <w:lang w:val="en-GB"/>
              </w:rPr>
              <w:t>SIL</w:t>
            </w:r>
          </w:p>
        </w:tc>
        <w:tc>
          <w:tcPr>
            <w:tcW w:w="7245" w:type="dxa"/>
            <w:vAlign w:val="center"/>
          </w:tcPr>
          <w:p w14:paraId="77004A71" w14:textId="00179FA4" w:rsidR="00154303" w:rsidRPr="009262EB" w:rsidRDefault="00886957">
            <w:pPr>
              <w:jc w:val="left"/>
              <w:rPr>
                <w:rFonts w:ascii="Arial" w:hAnsi="Arial" w:cs="Arial"/>
                <w:sz w:val="20"/>
                <w:szCs w:val="20"/>
                <w:shd w:val="clear" w:color="auto" w:fill="FFFFFF"/>
                <w:lang w:val="en-GB"/>
              </w:rPr>
            </w:pPr>
            <w:hyperlink r:id="rId9" w:history="1">
              <w:r w:rsidR="00F062E5" w:rsidRPr="009262EB">
                <w:rPr>
                  <w:rFonts w:ascii="Arial" w:hAnsi="Arial" w:cs="Arial"/>
                  <w:sz w:val="20"/>
                  <w:szCs w:val="20"/>
                  <w:lang w:val="en-GB"/>
                </w:rPr>
                <w:t>Safety Integrity Level</w:t>
              </w:r>
            </w:hyperlink>
          </w:p>
        </w:tc>
      </w:tr>
      <w:tr w:rsidR="00BD68FA" w:rsidRPr="009262EB" w14:paraId="36505384" w14:textId="77777777" w:rsidTr="007C6F0A">
        <w:tc>
          <w:tcPr>
            <w:tcW w:w="1817" w:type="dxa"/>
          </w:tcPr>
          <w:p w14:paraId="68E51C9A" w14:textId="7F449929" w:rsidR="00154303" w:rsidRPr="009262EB" w:rsidRDefault="00B12CD0">
            <w:pPr>
              <w:pStyle w:val="TCBNormalni"/>
              <w:rPr>
                <w:lang w:val="en-GB"/>
              </w:rPr>
            </w:pPr>
            <w:r>
              <w:rPr>
                <w:lang w:val="en-GB"/>
              </w:rPr>
              <w:t>WC</w:t>
            </w:r>
          </w:p>
        </w:tc>
        <w:tc>
          <w:tcPr>
            <w:tcW w:w="7245" w:type="dxa"/>
          </w:tcPr>
          <w:p w14:paraId="388736DB" w14:textId="219143B7" w:rsidR="00154303" w:rsidRPr="009262EB" w:rsidRDefault="00B12CD0">
            <w:pPr>
              <w:pStyle w:val="TCBNormalni"/>
              <w:rPr>
                <w:lang w:val="en-GB"/>
              </w:rPr>
            </w:pPr>
            <w:r w:rsidRPr="00B12CD0">
              <w:rPr>
                <w:rFonts w:ascii="Arial" w:hAnsi="Arial" w:cs="Arial"/>
                <w:lang w:val="en-GB"/>
              </w:rPr>
              <w:t>Weak Current</w:t>
            </w:r>
          </w:p>
        </w:tc>
      </w:tr>
      <w:tr w:rsidR="00A211CD" w:rsidRPr="009262EB" w14:paraId="2366A5F8" w14:textId="77777777" w:rsidTr="00307164">
        <w:tc>
          <w:tcPr>
            <w:tcW w:w="1817" w:type="dxa"/>
          </w:tcPr>
          <w:p w14:paraId="42A0AE45" w14:textId="77777777" w:rsidR="00154303" w:rsidRPr="009262EB" w:rsidRDefault="00790F0C">
            <w:pPr>
              <w:pStyle w:val="TCBNormalni"/>
              <w:rPr>
                <w:lang w:val="en-GB"/>
              </w:rPr>
            </w:pPr>
            <w:r w:rsidRPr="009262EB">
              <w:rPr>
                <w:lang w:val="en-GB"/>
              </w:rPr>
              <w:t>TMB/TMB</w:t>
            </w:r>
          </w:p>
        </w:tc>
        <w:tc>
          <w:tcPr>
            <w:tcW w:w="7245" w:type="dxa"/>
          </w:tcPr>
          <w:p w14:paraId="294A5333" w14:textId="77777777" w:rsidR="00154303" w:rsidRPr="009262EB" w:rsidRDefault="00790F0C">
            <w:pPr>
              <w:pStyle w:val="TCBNormalni"/>
              <w:rPr>
                <w:lang w:val="en-GB"/>
              </w:rPr>
            </w:pPr>
            <w:r w:rsidRPr="009262EB">
              <w:rPr>
                <w:lang w:val="en-GB"/>
              </w:rPr>
              <w:t xml:space="preserve">Heating plant </w:t>
            </w:r>
            <w:proofErr w:type="spellStart"/>
            <w:r w:rsidRPr="009262EB">
              <w:rPr>
                <w:lang w:val="en-GB"/>
              </w:rPr>
              <w:t>Mladá</w:t>
            </w:r>
            <w:proofErr w:type="spellEnd"/>
            <w:r w:rsidRPr="009262EB">
              <w:rPr>
                <w:lang w:val="en-GB"/>
              </w:rPr>
              <w:t xml:space="preserve"> </w:t>
            </w:r>
            <w:proofErr w:type="spellStart"/>
            <w:r w:rsidRPr="009262EB">
              <w:rPr>
                <w:lang w:val="en-GB"/>
              </w:rPr>
              <w:t>Boleslav</w:t>
            </w:r>
            <w:proofErr w:type="spellEnd"/>
          </w:p>
        </w:tc>
      </w:tr>
      <w:tr w:rsidR="00A211CD" w:rsidRPr="009262EB" w14:paraId="073C6810" w14:textId="77777777" w:rsidTr="00307164">
        <w:tc>
          <w:tcPr>
            <w:tcW w:w="1817" w:type="dxa"/>
          </w:tcPr>
          <w:p w14:paraId="33F9D7C9" w14:textId="2599F36E" w:rsidR="00154303" w:rsidRPr="009262EB" w:rsidRDefault="00B12CD0">
            <w:pPr>
              <w:pStyle w:val="TCBNormalni"/>
              <w:rPr>
                <w:lang w:val="en-GB"/>
              </w:rPr>
            </w:pPr>
            <w:r>
              <w:rPr>
                <w:lang w:val="en-GB"/>
              </w:rPr>
              <w:t>SP</w:t>
            </w:r>
          </w:p>
        </w:tc>
        <w:tc>
          <w:tcPr>
            <w:tcW w:w="7245" w:type="dxa"/>
          </w:tcPr>
          <w:p w14:paraId="12D818CF" w14:textId="494D1107" w:rsidR="00154303" w:rsidRPr="009262EB" w:rsidRDefault="00B12CD0">
            <w:pPr>
              <w:pStyle w:val="TCBNormalni"/>
              <w:rPr>
                <w:lang w:val="en-GB"/>
              </w:rPr>
            </w:pPr>
            <w:r>
              <w:rPr>
                <w:lang w:val="en-GB"/>
              </w:rPr>
              <w:t>Solid</w:t>
            </w:r>
            <w:r w:rsidR="00790F0C" w:rsidRPr="009262EB">
              <w:rPr>
                <w:lang w:val="en-GB"/>
              </w:rPr>
              <w:t xml:space="preserve"> pollutants</w:t>
            </w:r>
          </w:p>
        </w:tc>
      </w:tr>
      <w:tr w:rsidR="00810B48" w:rsidRPr="009262EB" w14:paraId="31B18FA9" w14:textId="77777777" w:rsidTr="00307164">
        <w:tc>
          <w:tcPr>
            <w:tcW w:w="1817" w:type="dxa"/>
          </w:tcPr>
          <w:p w14:paraId="3370DD65" w14:textId="77777777" w:rsidR="00154303" w:rsidRPr="009262EB" w:rsidRDefault="00790F0C">
            <w:pPr>
              <w:pStyle w:val="TCBNormalni"/>
              <w:rPr>
                <w:lang w:val="en-GB"/>
              </w:rPr>
            </w:pPr>
            <w:r w:rsidRPr="009262EB">
              <w:rPr>
                <w:rFonts w:ascii="Arial" w:hAnsi="Arial" w:cs="Arial"/>
                <w:lang w:val="en-GB"/>
              </w:rPr>
              <w:t>(U, I, P, Q)</w:t>
            </w:r>
          </w:p>
        </w:tc>
        <w:tc>
          <w:tcPr>
            <w:tcW w:w="7245" w:type="dxa"/>
          </w:tcPr>
          <w:p w14:paraId="0BEA2C48" w14:textId="77777777" w:rsidR="00154303" w:rsidRPr="009262EB" w:rsidRDefault="00790F0C">
            <w:pPr>
              <w:pStyle w:val="TCBNormalni"/>
              <w:rPr>
                <w:lang w:val="en-GB"/>
              </w:rPr>
            </w:pPr>
            <w:r w:rsidRPr="009262EB">
              <w:rPr>
                <w:lang w:val="en-GB"/>
              </w:rPr>
              <w:t>Voltage, current, active power, reactive power</w:t>
            </w:r>
          </w:p>
        </w:tc>
      </w:tr>
      <w:tr w:rsidR="00A211CD" w:rsidRPr="009262EB" w14:paraId="17D54761" w14:textId="77777777" w:rsidTr="00307164">
        <w:tc>
          <w:tcPr>
            <w:tcW w:w="1817" w:type="dxa"/>
          </w:tcPr>
          <w:p w14:paraId="03E12781" w14:textId="77777777" w:rsidR="00154303" w:rsidRPr="009262EB" w:rsidRDefault="00790F0C">
            <w:pPr>
              <w:pStyle w:val="TCBNormalni"/>
              <w:rPr>
                <w:lang w:val="en-GB"/>
              </w:rPr>
            </w:pPr>
            <w:r w:rsidRPr="009262EB">
              <w:rPr>
                <w:lang w:val="en-GB"/>
              </w:rPr>
              <w:t>UPS</w:t>
            </w:r>
          </w:p>
        </w:tc>
        <w:tc>
          <w:tcPr>
            <w:tcW w:w="7245" w:type="dxa"/>
          </w:tcPr>
          <w:p w14:paraId="6FB542EC" w14:textId="77777777" w:rsidR="00154303" w:rsidRPr="009262EB" w:rsidRDefault="00790F0C">
            <w:pPr>
              <w:pStyle w:val="TCBNormalni"/>
              <w:rPr>
                <w:lang w:val="en-GB"/>
              </w:rPr>
            </w:pPr>
            <w:r w:rsidRPr="009262EB">
              <w:rPr>
                <w:lang w:val="en-GB"/>
              </w:rPr>
              <w:t>Uninterruptible Power Supply/Source</w:t>
            </w:r>
          </w:p>
        </w:tc>
      </w:tr>
      <w:tr w:rsidR="00F062E5" w:rsidRPr="009262EB" w14:paraId="38870A69" w14:textId="77777777" w:rsidTr="00307164">
        <w:tc>
          <w:tcPr>
            <w:tcW w:w="1817" w:type="dxa"/>
          </w:tcPr>
          <w:p w14:paraId="6C202096" w14:textId="2B6010CF" w:rsidR="00154303" w:rsidRPr="009262EB" w:rsidRDefault="00B12CD0">
            <w:pPr>
              <w:pStyle w:val="TCBNormalni"/>
              <w:rPr>
                <w:lang w:val="en-GB"/>
              </w:rPr>
            </w:pPr>
            <w:r>
              <w:rPr>
                <w:lang w:val="en-GB"/>
              </w:rPr>
              <w:t>H</w:t>
            </w:r>
            <w:r w:rsidR="00790F0C" w:rsidRPr="009262EB">
              <w:rPr>
                <w:lang w:val="en-GB"/>
              </w:rPr>
              <w:t>F</w:t>
            </w:r>
          </w:p>
        </w:tc>
        <w:tc>
          <w:tcPr>
            <w:tcW w:w="7245" w:type="dxa"/>
          </w:tcPr>
          <w:p w14:paraId="278F1E38" w14:textId="77777777" w:rsidR="00154303" w:rsidRPr="009262EB" w:rsidRDefault="00790F0C">
            <w:pPr>
              <w:pStyle w:val="TCBNormalni"/>
              <w:rPr>
                <w:lang w:val="en-GB"/>
              </w:rPr>
            </w:pPr>
            <w:r w:rsidRPr="009262EB">
              <w:rPr>
                <w:lang w:val="en-GB"/>
              </w:rPr>
              <w:t>High Frequency</w:t>
            </w:r>
          </w:p>
        </w:tc>
      </w:tr>
      <w:tr w:rsidR="00A211CD" w:rsidRPr="009262EB" w14:paraId="1D46E2C5" w14:textId="77777777" w:rsidTr="00307164">
        <w:tc>
          <w:tcPr>
            <w:tcW w:w="1817" w:type="dxa"/>
          </w:tcPr>
          <w:p w14:paraId="2FA71D3C" w14:textId="10F94F67" w:rsidR="00154303" w:rsidRPr="009262EB" w:rsidRDefault="00B12CD0">
            <w:pPr>
              <w:pStyle w:val="TCBNormalni"/>
              <w:rPr>
                <w:lang w:val="en-GB"/>
              </w:rPr>
            </w:pPr>
            <w:r>
              <w:rPr>
                <w:lang w:val="en-GB"/>
              </w:rPr>
              <w:t>HV</w:t>
            </w:r>
          </w:p>
        </w:tc>
        <w:tc>
          <w:tcPr>
            <w:tcW w:w="7245" w:type="dxa"/>
          </w:tcPr>
          <w:p w14:paraId="39195E64" w14:textId="77777777" w:rsidR="00154303" w:rsidRPr="009262EB" w:rsidRDefault="00790F0C">
            <w:pPr>
              <w:pStyle w:val="TCBNormalni"/>
              <w:rPr>
                <w:lang w:val="en-GB"/>
              </w:rPr>
            </w:pPr>
            <w:r w:rsidRPr="009262EB">
              <w:rPr>
                <w:lang w:val="en-GB"/>
              </w:rPr>
              <w:t>High voltage</w:t>
            </w:r>
          </w:p>
        </w:tc>
      </w:tr>
      <w:tr w:rsidR="00A211CD" w:rsidRPr="009262EB" w14:paraId="5AF48BB3" w14:textId="77777777" w:rsidTr="00307164">
        <w:tc>
          <w:tcPr>
            <w:tcW w:w="1817" w:type="dxa"/>
          </w:tcPr>
          <w:p w14:paraId="43765B22" w14:textId="75231221" w:rsidR="00154303" w:rsidRPr="009262EB" w:rsidRDefault="00B12CD0">
            <w:pPr>
              <w:pStyle w:val="TCBNormalni"/>
              <w:rPr>
                <w:lang w:val="en-GB"/>
              </w:rPr>
            </w:pPr>
            <w:r>
              <w:rPr>
                <w:lang w:val="en-GB"/>
              </w:rPr>
              <w:t>ACS</w:t>
            </w:r>
          </w:p>
        </w:tc>
        <w:tc>
          <w:tcPr>
            <w:tcW w:w="7245" w:type="dxa"/>
          </w:tcPr>
          <w:p w14:paraId="2E9310B4" w14:textId="38BC6924" w:rsidR="00154303" w:rsidRPr="009262EB" w:rsidRDefault="00B12CD0">
            <w:pPr>
              <w:pStyle w:val="TCBNormalni"/>
              <w:rPr>
                <w:lang w:val="en-GB"/>
              </w:rPr>
            </w:pPr>
            <w:r w:rsidRPr="00B12CD0">
              <w:rPr>
                <w:lang w:val="en-GB"/>
              </w:rPr>
              <w:t xml:space="preserve">Air-conditioning system  </w:t>
            </w:r>
          </w:p>
        </w:tc>
      </w:tr>
      <w:tr w:rsidR="006155D3" w:rsidRPr="009262EB" w14:paraId="7E812428" w14:textId="77777777" w:rsidTr="00307164">
        <w:tc>
          <w:tcPr>
            <w:tcW w:w="1817" w:type="dxa"/>
          </w:tcPr>
          <w:p w14:paraId="72A048B6" w14:textId="77777777" w:rsidR="00154303" w:rsidRPr="009262EB" w:rsidRDefault="00790F0C">
            <w:pPr>
              <w:pStyle w:val="TCBNormalni"/>
              <w:rPr>
                <w:lang w:val="en-GB"/>
              </w:rPr>
            </w:pPr>
            <w:r w:rsidRPr="009262EB">
              <w:rPr>
                <w:lang w:val="en-GB"/>
              </w:rPr>
              <w:t>ZD</w:t>
            </w:r>
          </w:p>
        </w:tc>
        <w:tc>
          <w:tcPr>
            <w:tcW w:w="7245" w:type="dxa"/>
          </w:tcPr>
          <w:p w14:paraId="0A126389" w14:textId="77777777" w:rsidR="00154303" w:rsidRPr="009262EB" w:rsidRDefault="00790F0C">
            <w:pPr>
              <w:pStyle w:val="TCBNormalni"/>
              <w:rPr>
                <w:lang w:val="en-GB"/>
              </w:rPr>
            </w:pPr>
            <w:r w:rsidRPr="009262EB">
              <w:rPr>
                <w:lang w:val="en-GB"/>
              </w:rPr>
              <w:t>Tender documentation</w:t>
            </w:r>
          </w:p>
        </w:tc>
      </w:tr>
    </w:tbl>
    <w:p w14:paraId="3B5504DF" w14:textId="77777777" w:rsidR="00154303" w:rsidRPr="009262EB" w:rsidRDefault="00790F0C" w:rsidP="001C6ACD">
      <w:pPr>
        <w:pStyle w:val="TCBNadpis1"/>
      </w:pPr>
      <w:bookmarkStart w:id="5" w:name="_Toc115950966"/>
      <w:bookmarkStart w:id="6" w:name="_Toc142310582"/>
      <w:bookmarkStart w:id="7" w:name="_Toc115950967"/>
      <w:r w:rsidRPr="009262EB">
        <w:t>GENERAL PROFESSIONAL REQUIREMENTS</w:t>
      </w:r>
      <w:bookmarkEnd w:id="5"/>
      <w:bookmarkEnd w:id="6"/>
    </w:p>
    <w:p w14:paraId="47A8C00B" w14:textId="77777777" w:rsidR="00154303" w:rsidRPr="009262EB" w:rsidRDefault="00790F0C" w:rsidP="001C6ACD">
      <w:pPr>
        <w:pStyle w:val="TCBNadpis2"/>
      </w:pPr>
      <w:bookmarkStart w:id="8" w:name="_Toc142310583"/>
      <w:bookmarkEnd w:id="7"/>
      <w:r w:rsidRPr="009262EB">
        <w:t>Environment</w:t>
      </w:r>
      <w:bookmarkEnd w:id="8"/>
      <w:r w:rsidRPr="009262EB">
        <w:t xml:space="preserve"> </w:t>
      </w:r>
    </w:p>
    <w:p w14:paraId="2FDC4874" w14:textId="74347E03" w:rsidR="00154303" w:rsidRPr="009262EB" w:rsidRDefault="00790F0C">
      <w:pPr>
        <w:pStyle w:val="TCBNormalni"/>
        <w:numPr>
          <w:ilvl w:val="0"/>
          <w:numId w:val="11"/>
        </w:numPr>
        <w:ind w:left="426" w:hanging="284"/>
        <w:rPr>
          <w:lang w:val="en-GB"/>
        </w:rPr>
      </w:pPr>
      <w:r w:rsidRPr="009262EB">
        <w:rPr>
          <w:lang w:val="en-GB"/>
        </w:rPr>
        <w:t xml:space="preserve">The </w:t>
      </w:r>
      <w:r w:rsidR="002059A2">
        <w:rPr>
          <w:lang w:val="en-GB"/>
        </w:rPr>
        <w:t xml:space="preserve">OB 2 </w:t>
      </w:r>
      <w:r w:rsidRPr="009262EB">
        <w:rPr>
          <w:lang w:val="en-GB"/>
        </w:rPr>
        <w:t>CONTRACTOR shall prepare a new protocol for the determination of external influences (</w:t>
      </w:r>
      <w:proofErr w:type="spellStart"/>
      <w:r w:rsidRPr="009262EB">
        <w:rPr>
          <w:lang w:val="en-GB"/>
        </w:rPr>
        <w:t>PoUVV</w:t>
      </w:r>
      <w:proofErr w:type="spellEnd"/>
      <w:r w:rsidRPr="009262EB">
        <w:rPr>
          <w:lang w:val="en-GB"/>
        </w:rPr>
        <w:t xml:space="preserve">) for the boiler room K20 and associated premises according to the newly installed technology. </w:t>
      </w:r>
      <w:r w:rsidR="000503CE" w:rsidRPr="009262EB">
        <w:rPr>
          <w:color w:val="000000" w:themeColor="text1"/>
          <w:lang w:val="en-GB"/>
        </w:rPr>
        <w:t xml:space="preserve">The next stage of the project will detail the </w:t>
      </w:r>
      <w:proofErr w:type="gramStart"/>
      <w:r w:rsidR="000503CE" w:rsidRPr="009262EB">
        <w:rPr>
          <w:color w:val="000000" w:themeColor="text1"/>
          <w:lang w:val="en-GB"/>
        </w:rPr>
        <w:t>Ex zones</w:t>
      </w:r>
      <w:proofErr w:type="gramEnd"/>
      <w:r w:rsidR="000503CE" w:rsidRPr="009262EB">
        <w:rPr>
          <w:color w:val="000000" w:themeColor="text1"/>
          <w:lang w:val="en-GB"/>
        </w:rPr>
        <w:t xml:space="preserve"> to minimize electrical costs, due to the fact that the entire boiler room floor does not need to be in an Ex environment. This will be addressed by defining zones, </w:t>
      </w:r>
      <w:proofErr w:type="gramStart"/>
      <w:r w:rsidR="000503CE" w:rsidRPr="009262EB">
        <w:rPr>
          <w:color w:val="000000" w:themeColor="text1"/>
          <w:lang w:val="en-GB"/>
        </w:rPr>
        <w:t>e.g.</w:t>
      </w:r>
      <w:proofErr w:type="gramEnd"/>
      <w:r w:rsidR="000503CE" w:rsidRPr="009262EB">
        <w:rPr>
          <w:color w:val="000000" w:themeColor="text1"/>
          <w:lang w:val="en-GB"/>
        </w:rPr>
        <w:t xml:space="preserve"> 2m from the equipment. There is no </w:t>
      </w:r>
      <w:proofErr w:type="gramStart"/>
      <w:r w:rsidR="000503CE" w:rsidRPr="009262EB">
        <w:rPr>
          <w:color w:val="000000" w:themeColor="text1"/>
          <w:lang w:val="en-GB"/>
        </w:rPr>
        <w:t>free standing</w:t>
      </w:r>
      <w:proofErr w:type="gramEnd"/>
      <w:r w:rsidR="000503CE" w:rsidRPr="009262EB">
        <w:rPr>
          <w:color w:val="000000" w:themeColor="text1"/>
          <w:lang w:val="en-GB"/>
        </w:rPr>
        <w:t xml:space="preserve"> </w:t>
      </w:r>
      <w:r w:rsidR="001C1203">
        <w:rPr>
          <w:color w:val="000000" w:themeColor="text1"/>
          <w:lang w:val="en-GB"/>
        </w:rPr>
        <w:t>switchgear</w:t>
      </w:r>
      <w:r w:rsidR="000503CE" w:rsidRPr="009262EB">
        <w:rPr>
          <w:color w:val="000000" w:themeColor="text1"/>
          <w:lang w:val="en-GB"/>
        </w:rPr>
        <w:t xml:space="preserve"> on any floor of the Boiler </w:t>
      </w:r>
      <w:r w:rsidR="00B71DBE">
        <w:rPr>
          <w:color w:val="000000" w:themeColor="text1"/>
          <w:lang w:val="en-GB"/>
        </w:rPr>
        <w:t>Room</w:t>
      </w:r>
      <w:r w:rsidR="000503CE" w:rsidRPr="009262EB">
        <w:rPr>
          <w:color w:val="000000" w:themeColor="text1"/>
          <w:lang w:val="en-GB"/>
        </w:rPr>
        <w:t xml:space="preserve">, they are all in the substation. </w:t>
      </w:r>
    </w:p>
    <w:p w14:paraId="30D4578B" w14:textId="77777777" w:rsidR="00154303" w:rsidRPr="009262EB" w:rsidRDefault="00790F0C">
      <w:pPr>
        <w:pStyle w:val="TCBNormalni"/>
        <w:numPr>
          <w:ilvl w:val="0"/>
          <w:numId w:val="11"/>
        </w:numPr>
        <w:ind w:left="426" w:hanging="284"/>
        <w:rPr>
          <w:lang w:val="en-GB"/>
        </w:rPr>
      </w:pPr>
      <w:r w:rsidRPr="009262EB">
        <w:rPr>
          <w:lang w:val="en-GB"/>
        </w:rPr>
        <w:t xml:space="preserve">The electrical installation must be designed according to the new </w:t>
      </w:r>
      <w:proofErr w:type="spellStart"/>
      <w:r w:rsidRPr="009262EB">
        <w:rPr>
          <w:lang w:val="en-GB"/>
        </w:rPr>
        <w:t>PoUVV</w:t>
      </w:r>
      <w:proofErr w:type="spellEnd"/>
      <w:r w:rsidRPr="009262EB">
        <w:rPr>
          <w:lang w:val="en-GB"/>
        </w:rPr>
        <w:t xml:space="preserve"> with </w:t>
      </w:r>
      <w:proofErr w:type="gramStart"/>
      <w:r w:rsidRPr="009262EB">
        <w:rPr>
          <w:lang w:val="en-GB"/>
        </w:rPr>
        <w:t>particular regard</w:t>
      </w:r>
      <w:proofErr w:type="gramEnd"/>
      <w:r w:rsidRPr="009262EB">
        <w:rPr>
          <w:lang w:val="en-GB"/>
        </w:rPr>
        <w:t xml:space="preserve"> to the effects of water, combustible dust, temperatures and other influences. </w:t>
      </w:r>
    </w:p>
    <w:p w14:paraId="5D2F3B52" w14:textId="20B60E52" w:rsidR="00154303" w:rsidRPr="009262EB" w:rsidRDefault="00790F0C">
      <w:pPr>
        <w:pStyle w:val="TCBNormalni"/>
        <w:numPr>
          <w:ilvl w:val="0"/>
          <w:numId w:val="11"/>
        </w:numPr>
        <w:ind w:left="426" w:hanging="284"/>
        <w:rPr>
          <w:lang w:val="en-GB"/>
        </w:rPr>
      </w:pPr>
      <w:bookmarkStart w:id="9" w:name="_Hlk120189017"/>
      <w:r w:rsidRPr="009262EB">
        <w:rPr>
          <w:lang w:val="en-GB"/>
        </w:rPr>
        <w:t xml:space="preserve">In addition, the requirements of ITS </w:t>
      </w:r>
      <w:proofErr w:type="spellStart"/>
      <w:r w:rsidR="00B71DBE">
        <w:rPr>
          <w:lang w:val="en-GB"/>
        </w:rPr>
        <w:t>Š</w:t>
      </w:r>
      <w:r w:rsidRPr="009262EB">
        <w:rPr>
          <w:lang w:val="en-GB"/>
        </w:rPr>
        <w:t>koda</w:t>
      </w:r>
      <w:proofErr w:type="spellEnd"/>
      <w:r w:rsidRPr="009262EB">
        <w:rPr>
          <w:lang w:val="en-GB"/>
        </w:rPr>
        <w:t xml:space="preserve"> Chapters 1.11 Electricity, 2.00 Artificial Lighting, 5.05</w:t>
      </w:r>
      <w:bookmarkStart w:id="10" w:name="_Hlk132897471"/>
      <w:r w:rsidRPr="009262EB">
        <w:rPr>
          <w:lang w:val="en-GB"/>
        </w:rPr>
        <w:t xml:space="preserve"> </w:t>
      </w:r>
      <w:r w:rsidR="00C61FA7" w:rsidRPr="009262EB">
        <w:rPr>
          <w:lang w:val="en-GB"/>
        </w:rPr>
        <w:t>Electr</w:t>
      </w:r>
      <w:r w:rsidR="00C61FA7">
        <w:rPr>
          <w:lang w:val="en-GB"/>
        </w:rPr>
        <w:t>o energy</w:t>
      </w:r>
      <w:r w:rsidRPr="009262EB">
        <w:rPr>
          <w:lang w:val="en-GB"/>
        </w:rPr>
        <w:t>, 5.15 Energy Metering Concepts shall be met</w:t>
      </w:r>
      <w:r w:rsidR="00184B83" w:rsidRPr="009262EB">
        <w:rPr>
          <w:lang w:val="en-GB"/>
        </w:rPr>
        <w:t xml:space="preserve">. Substation air conditioning shall be addressed in the </w:t>
      </w:r>
      <w:r w:rsidR="002059A2">
        <w:rPr>
          <w:lang w:val="en-GB"/>
        </w:rPr>
        <w:t>HVAC</w:t>
      </w:r>
      <w:r w:rsidR="00184B83" w:rsidRPr="009262EB">
        <w:rPr>
          <w:lang w:val="en-GB"/>
        </w:rPr>
        <w:t xml:space="preserve"> section.</w:t>
      </w:r>
      <w:bookmarkEnd w:id="10"/>
    </w:p>
    <w:p w14:paraId="7803B218" w14:textId="33FF925B" w:rsidR="00154303" w:rsidRPr="009262EB" w:rsidRDefault="00790F0C" w:rsidP="001C6ACD">
      <w:pPr>
        <w:pStyle w:val="TCBNadpis2"/>
      </w:pPr>
      <w:bookmarkStart w:id="11" w:name="_Toc132615427"/>
      <w:bookmarkStart w:id="12" w:name="_Toc132659315"/>
      <w:bookmarkStart w:id="13" w:name="_Toc132659778"/>
      <w:bookmarkStart w:id="14" w:name="_Toc132660240"/>
      <w:bookmarkStart w:id="15" w:name="_Toc132660700"/>
      <w:bookmarkStart w:id="16" w:name="_Toc132661163"/>
      <w:bookmarkStart w:id="17" w:name="_Toc132661623"/>
      <w:bookmarkStart w:id="18" w:name="_Toc115950968"/>
      <w:bookmarkStart w:id="19" w:name="_Toc142310584"/>
      <w:bookmarkEnd w:id="9"/>
      <w:bookmarkEnd w:id="11"/>
      <w:bookmarkEnd w:id="12"/>
      <w:bookmarkEnd w:id="13"/>
      <w:bookmarkEnd w:id="14"/>
      <w:bookmarkEnd w:id="15"/>
      <w:bookmarkEnd w:id="16"/>
      <w:bookmarkEnd w:id="17"/>
      <w:r w:rsidRPr="009262EB">
        <w:t>LV switchgear</w:t>
      </w:r>
      <w:bookmarkEnd w:id="18"/>
      <w:r w:rsidR="002059A2">
        <w:t>s</w:t>
      </w:r>
      <w:bookmarkEnd w:id="19"/>
    </w:p>
    <w:p w14:paraId="40D445D8" w14:textId="6A4D51D4" w:rsidR="00154303" w:rsidRPr="009262EB" w:rsidRDefault="00790F0C">
      <w:pPr>
        <w:pStyle w:val="TCBNormalni"/>
        <w:numPr>
          <w:ilvl w:val="0"/>
          <w:numId w:val="12"/>
        </w:numPr>
        <w:ind w:left="426" w:hanging="284"/>
        <w:rPr>
          <w:lang w:val="en-GB"/>
        </w:rPr>
      </w:pPr>
      <w:r w:rsidRPr="009262EB">
        <w:rPr>
          <w:lang w:val="en-GB"/>
        </w:rPr>
        <w:t xml:space="preserve">LV </w:t>
      </w:r>
      <w:r w:rsidR="001C1203">
        <w:rPr>
          <w:lang w:val="en-GB"/>
        </w:rPr>
        <w:t>switchgear</w:t>
      </w:r>
      <w:r w:rsidRPr="009262EB">
        <w:rPr>
          <w:lang w:val="en-GB"/>
        </w:rPr>
        <w:t>s must comply with the valid standards ČSN EN 61439-1 ed. 2 and ČSN EN 61439-2 ed. 2</w:t>
      </w:r>
      <w:r w:rsidR="00724906" w:rsidRPr="009262EB">
        <w:rPr>
          <w:lang w:val="en-GB"/>
        </w:rPr>
        <w:t>.</w:t>
      </w:r>
    </w:p>
    <w:p w14:paraId="2A884484" w14:textId="150DBA16" w:rsidR="00154303" w:rsidRPr="009262EB" w:rsidRDefault="001C1203">
      <w:pPr>
        <w:pStyle w:val="TCBNormalni"/>
        <w:numPr>
          <w:ilvl w:val="0"/>
          <w:numId w:val="12"/>
        </w:numPr>
        <w:ind w:left="426" w:hanging="284"/>
        <w:rPr>
          <w:lang w:val="en-GB"/>
        </w:rPr>
      </w:pPr>
      <w:r>
        <w:rPr>
          <w:lang w:val="en-GB"/>
        </w:rPr>
        <w:t>Switchgear</w:t>
      </w:r>
      <w:r w:rsidR="00790F0C" w:rsidRPr="009262EB">
        <w:rPr>
          <w:lang w:val="en-GB"/>
        </w:rPr>
        <w:t>s must withstand the mechanical and thermal effects of short-circuit currents at the point of connection</w:t>
      </w:r>
      <w:r w:rsidR="00362AA1">
        <w:rPr>
          <w:lang w:val="en-GB"/>
        </w:rPr>
        <w:t xml:space="preserve"> </w:t>
      </w:r>
      <w:r w:rsidR="00362AA1" w:rsidRPr="009262EB">
        <w:rPr>
          <w:lang w:val="en-GB"/>
        </w:rPr>
        <w:t>without damage</w:t>
      </w:r>
      <w:r w:rsidR="00790F0C" w:rsidRPr="009262EB">
        <w:rPr>
          <w:lang w:val="en-GB"/>
        </w:rPr>
        <w:t>.</w:t>
      </w:r>
    </w:p>
    <w:p w14:paraId="48B935A6" w14:textId="41264BA7" w:rsidR="00154303" w:rsidRPr="009262EB" w:rsidRDefault="00790F0C">
      <w:pPr>
        <w:pStyle w:val="TCBNormalni"/>
        <w:numPr>
          <w:ilvl w:val="0"/>
          <w:numId w:val="12"/>
        </w:numPr>
        <w:ind w:left="426" w:hanging="284"/>
        <w:rPr>
          <w:lang w:val="en-GB"/>
        </w:rPr>
      </w:pPr>
      <w:r w:rsidRPr="009262EB">
        <w:rPr>
          <w:lang w:val="en-GB"/>
        </w:rPr>
        <w:t xml:space="preserve">The enclosure of the </w:t>
      </w:r>
      <w:r w:rsidR="001C1203">
        <w:rPr>
          <w:lang w:val="en-GB"/>
        </w:rPr>
        <w:t>switchgear</w:t>
      </w:r>
      <w:r w:rsidRPr="009262EB">
        <w:rPr>
          <w:lang w:val="en-GB"/>
        </w:rPr>
        <w:t xml:space="preserve"> and its surface treatment must correspond to the environmental influences specified in the Protocol for Determination of External Influences. The minimum protection is IP40/IP20 when the door is open.</w:t>
      </w:r>
    </w:p>
    <w:p w14:paraId="044BF5E7" w14:textId="77B539DA" w:rsidR="00154303" w:rsidRPr="009262EB" w:rsidRDefault="00790F0C">
      <w:pPr>
        <w:pStyle w:val="TCBNormalni"/>
        <w:numPr>
          <w:ilvl w:val="0"/>
          <w:numId w:val="12"/>
        </w:numPr>
        <w:ind w:left="426" w:hanging="284"/>
        <w:rPr>
          <w:lang w:val="en-GB"/>
        </w:rPr>
      </w:pPr>
      <w:r w:rsidRPr="009262EB">
        <w:rPr>
          <w:lang w:val="en-GB"/>
        </w:rPr>
        <w:t xml:space="preserve">LV </w:t>
      </w:r>
      <w:r w:rsidR="001C1203">
        <w:rPr>
          <w:lang w:val="en-GB"/>
        </w:rPr>
        <w:t>switchgear</w:t>
      </w:r>
      <w:r w:rsidRPr="009262EB">
        <w:rPr>
          <w:lang w:val="en-GB"/>
        </w:rPr>
        <w:t>s will be preferably located in LV substations.</w:t>
      </w:r>
    </w:p>
    <w:p w14:paraId="7125552A" w14:textId="163C9D45" w:rsidR="00154303" w:rsidRPr="009262EB" w:rsidRDefault="00790F0C">
      <w:pPr>
        <w:pStyle w:val="TCBNormalni"/>
        <w:numPr>
          <w:ilvl w:val="0"/>
          <w:numId w:val="12"/>
        </w:numPr>
        <w:ind w:left="426" w:hanging="284"/>
        <w:rPr>
          <w:lang w:val="en-GB"/>
        </w:rPr>
      </w:pPr>
      <w:r w:rsidRPr="009262EB">
        <w:rPr>
          <w:lang w:val="en-GB"/>
        </w:rPr>
        <w:t xml:space="preserve">The technology cabinets for </w:t>
      </w:r>
      <w:r w:rsidR="3A21F8DB" w:rsidRPr="009262EB">
        <w:rPr>
          <w:lang w:val="en-GB"/>
        </w:rPr>
        <w:t xml:space="preserve">PS201 </w:t>
      </w:r>
      <w:r w:rsidRPr="009262EB">
        <w:rPr>
          <w:lang w:val="en-GB"/>
        </w:rPr>
        <w:t>will be</w:t>
      </w:r>
      <w:bookmarkStart w:id="20" w:name="_Hlk120175820"/>
      <w:r w:rsidR="006155D3" w:rsidRPr="009262EB">
        <w:rPr>
          <w:lang w:val="en-GB"/>
        </w:rPr>
        <w:t xml:space="preserve"> </w:t>
      </w:r>
      <w:r w:rsidR="002059A2">
        <w:rPr>
          <w:lang w:val="en-GB"/>
        </w:rPr>
        <w:t xml:space="preserve">of </w:t>
      </w:r>
      <w:r w:rsidR="006155D3" w:rsidRPr="009262EB">
        <w:rPr>
          <w:lang w:val="en-GB"/>
        </w:rPr>
        <w:t>modular</w:t>
      </w:r>
      <w:bookmarkEnd w:id="20"/>
      <w:r w:rsidRPr="009262EB">
        <w:rPr>
          <w:lang w:val="en-GB"/>
        </w:rPr>
        <w:t xml:space="preserve"> design</w:t>
      </w:r>
      <w:r w:rsidR="007A0A58" w:rsidRPr="009262EB">
        <w:rPr>
          <w:lang w:val="en-GB"/>
        </w:rPr>
        <w:t>.</w:t>
      </w:r>
    </w:p>
    <w:p w14:paraId="40411994" w14:textId="12F5297A" w:rsidR="00154303" w:rsidRPr="009262EB" w:rsidRDefault="00790F0C">
      <w:pPr>
        <w:pStyle w:val="TCBNormalni"/>
        <w:numPr>
          <w:ilvl w:val="0"/>
          <w:numId w:val="12"/>
        </w:numPr>
        <w:ind w:left="426" w:hanging="284"/>
        <w:rPr>
          <w:lang w:val="en-GB"/>
        </w:rPr>
      </w:pPr>
      <w:r w:rsidRPr="009262EB">
        <w:rPr>
          <w:lang w:val="en-GB"/>
        </w:rPr>
        <w:t xml:space="preserve">The technological </w:t>
      </w:r>
      <w:r w:rsidR="001C1203">
        <w:rPr>
          <w:lang w:val="en-GB"/>
        </w:rPr>
        <w:t>switchgear</w:t>
      </w:r>
      <w:r w:rsidRPr="009262EB">
        <w:rPr>
          <w:lang w:val="en-GB"/>
        </w:rPr>
        <w:t xml:space="preserve">s for PS201 </w:t>
      </w:r>
      <w:r w:rsidR="1C8DF1ED" w:rsidRPr="009262EB">
        <w:rPr>
          <w:lang w:val="en-GB"/>
        </w:rPr>
        <w:t xml:space="preserve">will be with </w:t>
      </w:r>
      <w:r w:rsidR="00B725E6">
        <w:rPr>
          <w:lang w:val="en-GB"/>
        </w:rPr>
        <w:t>APSS</w:t>
      </w:r>
      <w:bookmarkStart w:id="21" w:name="_Hlk132897643"/>
      <w:r w:rsidR="002F5A9E" w:rsidRPr="009262EB">
        <w:rPr>
          <w:lang w:val="en-GB"/>
        </w:rPr>
        <w:t xml:space="preserve"> (automatic substitution)</w:t>
      </w:r>
      <w:r w:rsidR="007A0A58" w:rsidRPr="009262EB">
        <w:rPr>
          <w:lang w:val="en-GB"/>
        </w:rPr>
        <w:t>.</w:t>
      </w:r>
      <w:bookmarkEnd w:id="21"/>
    </w:p>
    <w:p w14:paraId="1C7F1D35" w14:textId="06291287" w:rsidR="00154303" w:rsidRPr="009262EB" w:rsidRDefault="00790F0C">
      <w:pPr>
        <w:pStyle w:val="TCBNormalni"/>
        <w:numPr>
          <w:ilvl w:val="0"/>
          <w:numId w:val="12"/>
        </w:numPr>
        <w:ind w:left="426" w:hanging="284"/>
        <w:rPr>
          <w:lang w:val="en-GB"/>
        </w:rPr>
      </w:pPr>
      <w:bookmarkStart w:id="22" w:name="_Hlk132897598"/>
      <w:r w:rsidRPr="009262EB">
        <w:rPr>
          <w:lang w:val="en-GB"/>
        </w:rPr>
        <w:t xml:space="preserve">The main </w:t>
      </w:r>
      <w:r w:rsidR="04AD3B07" w:rsidRPr="009262EB">
        <w:rPr>
          <w:lang w:val="en-GB"/>
        </w:rPr>
        <w:t xml:space="preserve">inlets and outlets from the LV </w:t>
      </w:r>
      <w:r w:rsidR="001C1203">
        <w:rPr>
          <w:lang w:val="en-GB"/>
        </w:rPr>
        <w:t>switchgear</w:t>
      </w:r>
      <w:r w:rsidR="04AD3B07" w:rsidRPr="009262EB">
        <w:rPr>
          <w:lang w:val="en-GB"/>
        </w:rPr>
        <w:t xml:space="preserve"> must be solved</w:t>
      </w:r>
      <w:bookmarkStart w:id="23" w:name="_Hlk120176031"/>
      <w:r w:rsidR="04AD3B07" w:rsidRPr="009262EB">
        <w:rPr>
          <w:lang w:val="en-GB"/>
        </w:rPr>
        <w:t xml:space="preserve"> from below </w:t>
      </w:r>
      <w:r w:rsidR="004943BF" w:rsidRPr="009262EB">
        <w:rPr>
          <w:lang w:val="en-GB"/>
        </w:rPr>
        <w:t>(main substation)</w:t>
      </w:r>
      <w:r w:rsidRPr="009262EB">
        <w:rPr>
          <w:lang w:val="en-GB"/>
        </w:rPr>
        <w:t>, in local ones it is possible to solve both from below and above.</w:t>
      </w:r>
      <w:bookmarkEnd w:id="23"/>
    </w:p>
    <w:bookmarkEnd w:id="22"/>
    <w:p w14:paraId="539036F2" w14:textId="77777777" w:rsidR="00154303" w:rsidRPr="009262EB" w:rsidRDefault="00790F0C">
      <w:pPr>
        <w:pStyle w:val="TCBNormalni"/>
        <w:numPr>
          <w:ilvl w:val="0"/>
          <w:numId w:val="12"/>
        </w:numPr>
        <w:ind w:left="426" w:hanging="284"/>
        <w:rPr>
          <w:lang w:val="en-GB"/>
        </w:rPr>
      </w:pPr>
      <w:r w:rsidRPr="009262EB">
        <w:rPr>
          <w:lang w:val="en-GB"/>
        </w:rPr>
        <w:lastRenderedPageBreak/>
        <w:t>The busbars will be made of copper waist conductor for normal short circuit currents, for higher values of short circuit currents Cu profile busbar systems can be used.</w:t>
      </w:r>
    </w:p>
    <w:p w14:paraId="5E98C0B2" w14:textId="77777777" w:rsidR="00154303" w:rsidRPr="009262EB" w:rsidRDefault="00790F0C">
      <w:pPr>
        <w:pStyle w:val="TCBNormalni"/>
        <w:numPr>
          <w:ilvl w:val="0"/>
          <w:numId w:val="12"/>
        </w:numPr>
        <w:ind w:left="426" w:hanging="284"/>
        <w:rPr>
          <w:lang w:val="en-GB"/>
        </w:rPr>
      </w:pPr>
      <w:r w:rsidRPr="009262EB">
        <w:rPr>
          <w:lang w:val="en-GB"/>
        </w:rPr>
        <w:t>The busbars can be equipped against accidental contact with a cover designed for this purpose by the manufacturer.</w:t>
      </w:r>
    </w:p>
    <w:p w14:paraId="25256440" w14:textId="714D4877" w:rsidR="00154303" w:rsidRPr="009262EB" w:rsidRDefault="00790F0C">
      <w:pPr>
        <w:pStyle w:val="TCBNormalni"/>
        <w:numPr>
          <w:ilvl w:val="0"/>
          <w:numId w:val="12"/>
        </w:numPr>
        <w:ind w:left="426" w:hanging="284"/>
        <w:rPr>
          <w:lang w:val="en-GB"/>
        </w:rPr>
      </w:pPr>
      <w:r w:rsidRPr="009262EB">
        <w:rPr>
          <w:lang w:val="en-GB"/>
        </w:rPr>
        <w:t xml:space="preserve">The circuit breakers in the supply fields of the main LV </w:t>
      </w:r>
      <w:r w:rsidR="001C1203">
        <w:rPr>
          <w:lang w:val="en-GB"/>
        </w:rPr>
        <w:t>switchgear</w:t>
      </w:r>
      <w:r w:rsidRPr="009262EB">
        <w:rPr>
          <w:lang w:val="en-GB"/>
        </w:rPr>
        <w:t>s and in the longitudinal division shall be of such a design that it is possible to ensure visible disconnection of these components (</w:t>
      </w:r>
      <w:proofErr w:type="gramStart"/>
      <w:r w:rsidRPr="009262EB">
        <w:rPr>
          <w:lang w:val="en-GB"/>
        </w:rPr>
        <w:t>e.g.</w:t>
      </w:r>
      <w:proofErr w:type="gramEnd"/>
      <w:r w:rsidRPr="009262EB">
        <w:rPr>
          <w:lang w:val="en-GB"/>
        </w:rPr>
        <w:t xml:space="preserve"> pull-out </w:t>
      </w:r>
      <w:r w:rsidR="001F1A48" w:rsidRPr="009262EB">
        <w:rPr>
          <w:lang w:val="en-GB"/>
        </w:rPr>
        <w:t>design</w:t>
      </w:r>
      <w:r w:rsidRPr="009262EB">
        <w:rPr>
          <w:lang w:val="en-GB"/>
        </w:rPr>
        <w:t xml:space="preserve">, etc.). </w:t>
      </w:r>
    </w:p>
    <w:p w14:paraId="2683C132" w14:textId="4559D659" w:rsidR="00154303" w:rsidRPr="009262EB" w:rsidRDefault="00790F0C">
      <w:pPr>
        <w:pStyle w:val="TCBNormalni"/>
        <w:numPr>
          <w:ilvl w:val="0"/>
          <w:numId w:val="12"/>
        </w:numPr>
        <w:ind w:left="426" w:hanging="284"/>
        <w:rPr>
          <w:b/>
          <w:bCs/>
          <w:lang w:val="en-GB"/>
        </w:rPr>
      </w:pPr>
      <w:r w:rsidRPr="009262EB">
        <w:rPr>
          <w:lang w:val="en-GB"/>
        </w:rPr>
        <w:t xml:space="preserve">There must be 15% space reserve and 30% equipped outlet reserve in the </w:t>
      </w:r>
      <w:r w:rsidR="001C1203">
        <w:rPr>
          <w:lang w:val="en-GB"/>
        </w:rPr>
        <w:t>switchgear</w:t>
      </w:r>
      <w:r w:rsidRPr="009262EB">
        <w:rPr>
          <w:lang w:val="en-GB"/>
        </w:rPr>
        <w:t xml:space="preserve"> after the new technology is put into operation</w:t>
      </w:r>
      <w:r w:rsidR="001F1A48" w:rsidRPr="009262EB">
        <w:rPr>
          <w:lang w:val="en-GB"/>
        </w:rPr>
        <w:t>.</w:t>
      </w:r>
    </w:p>
    <w:p w14:paraId="27975BC1" w14:textId="5C898745" w:rsidR="00154303" w:rsidRPr="009262EB" w:rsidRDefault="00790F0C">
      <w:pPr>
        <w:pStyle w:val="TCBNormalni"/>
        <w:numPr>
          <w:ilvl w:val="0"/>
          <w:numId w:val="12"/>
        </w:numPr>
        <w:ind w:left="426" w:hanging="284"/>
        <w:rPr>
          <w:b/>
          <w:bCs/>
          <w:lang w:val="en-GB"/>
        </w:rPr>
      </w:pPr>
      <w:bookmarkStart w:id="24" w:name="_Hlk120176088"/>
      <w:r w:rsidRPr="009262EB">
        <w:rPr>
          <w:lang w:val="en-GB"/>
        </w:rPr>
        <w:t xml:space="preserve">The main </w:t>
      </w:r>
      <w:r w:rsidR="001C1203">
        <w:rPr>
          <w:lang w:val="en-GB"/>
        </w:rPr>
        <w:t>switchgear</w:t>
      </w:r>
      <w:r w:rsidRPr="009262EB">
        <w:rPr>
          <w:lang w:val="en-GB"/>
        </w:rPr>
        <w:t xml:space="preserve"> feeders </w:t>
      </w:r>
      <w:r w:rsidR="04AD3B07" w:rsidRPr="009262EB">
        <w:rPr>
          <w:lang w:val="en-GB"/>
        </w:rPr>
        <w:t xml:space="preserve">shall have two separate feeders with an automatic </w:t>
      </w:r>
      <w:r w:rsidR="00C33D0F" w:rsidRPr="009262EB">
        <w:rPr>
          <w:lang w:val="en-GB"/>
        </w:rPr>
        <w:t xml:space="preserve">feeder switch </w:t>
      </w:r>
      <w:r w:rsidR="04AD3B07" w:rsidRPr="009262EB">
        <w:rPr>
          <w:lang w:val="en-GB"/>
        </w:rPr>
        <w:t xml:space="preserve">between them </w:t>
      </w:r>
      <w:r w:rsidR="004943BF" w:rsidRPr="009262EB">
        <w:rPr>
          <w:lang w:val="en-GB"/>
        </w:rPr>
        <w:t xml:space="preserve">in the first field </w:t>
      </w:r>
      <w:r w:rsidR="001C1203">
        <w:rPr>
          <w:lang w:val="en-GB"/>
        </w:rPr>
        <w:t>switchgear</w:t>
      </w:r>
      <w:r w:rsidRPr="009262EB">
        <w:rPr>
          <w:lang w:val="en-GB"/>
        </w:rPr>
        <w:t>,</w:t>
      </w:r>
      <w:bookmarkStart w:id="25" w:name="_Hlk127450079"/>
      <w:r w:rsidRPr="009262EB">
        <w:rPr>
          <w:lang w:val="en-GB"/>
        </w:rPr>
        <w:t xml:space="preserve"> always one or two per substation</w:t>
      </w:r>
      <w:r w:rsidR="00C33D0F" w:rsidRPr="009262EB">
        <w:rPr>
          <w:lang w:val="en-GB"/>
        </w:rPr>
        <w:t>, feeding from independent sources.</w:t>
      </w:r>
      <w:bookmarkEnd w:id="25"/>
      <w:r w:rsidR="00E37168" w:rsidRPr="009262EB">
        <w:rPr>
          <w:color w:val="000000" w:themeColor="text1"/>
          <w:lang w:val="en-GB"/>
        </w:rPr>
        <w:t xml:space="preserve"> There will be no </w:t>
      </w:r>
      <w:r w:rsidR="00C61FA7">
        <w:rPr>
          <w:color w:val="000000" w:themeColor="text1"/>
          <w:lang w:val="en-GB"/>
        </w:rPr>
        <w:t>APSS</w:t>
      </w:r>
      <w:r w:rsidR="00E37168" w:rsidRPr="009262EB">
        <w:rPr>
          <w:color w:val="000000" w:themeColor="text1"/>
          <w:lang w:val="en-GB"/>
        </w:rPr>
        <w:t xml:space="preserve"> in the terminal buildings (SO103,104,105,109,112,204). If </w:t>
      </w:r>
      <w:r w:rsidR="00B725E6">
        <w:rPr>
          <w:color w:val="000000" w:themeColor="text1"/>
          <w:lang w:val="en-GB"/>
        </w:rPr>
        <w:t>APSS</w:t>
      </w:r>
      <w:r w:rsidR="00E37168" w:rsidRPr="009262EB">
        <w:rPr>
          <w:color w:val="000000" w:themeColor="text1"/>
          <w:lang w:val="en-GB"/>
        </w:rPr>
        <w:t xml:space="preserve"> is required, it will be added to the terminal buildings.</w:t>
      </w:r>
    </w:p>
    <w:bookmarkEnd w:id="24"/>
    <w:p w14:paraId="74A7C49D" w14:textId="2944BA99" w:rsidR="00154303" w:rsidRPr="009262EB" w:rsidRDefault="00790F0C">
      <w:pPr>
        <w:pStyle w:val="TCBNormalni"/>
        <w:numPr>
          <w:ilvl w:val="0"/>
          <w:numId w:val="12"/>
        </w:numPr>
        <w:ind w:left="426" w:hanging="284"/>
        <w:rPr>
          <w:b/>
          <w:bCs/>
          <w:lang w:val="en-GB"/>
        </w:rPr>
      </w:pPr>
      <w:r w:rsidRPr="009262EB">
        <w:rPr>
          <w:lang w:val="en-GB"/>
        </w:rPr>
        <w:t xml:space="preserve">The cross-section of the conductors in the </w:t>
      </w:r>
      <w:r w:rsidR="001C1203">
        <w:rPr>
          <w:lang w:val="en-GB"/>
        </w:rPr>
        <w:t>switchgear</w:t>
      </w:r>
      <w:r w:rsidRPr="009262EB">
        <w:rPr>
          <w:lang w:val="en-GB"/>
        </w:rPr>
        <w:t xml:space="preserve"> must correspond to the permissible load according to the protection, but the minimum cross-section of the conductors in the </w:t>
      </w:r>
      <w:r w:rsidR="001C1203">
        <w:rPr>
          <w:lang w:val="en-GB"/>
        </w:rPr>
        <w:t>switchgear</w:t>
      </w:r>
      <w:r w:rsidRPr="009262EB">
        <w:rPr>
          <w:lang w:val="en-GB"/>
        </w:rPr>
        <w:t xml:space="preserve"> will be:</w:t>
      </w:r>
    </w:p>
    <w:p w14:paraId="632EC281" w14:textId="1B9C03AF" w:rsidR="00154303" w:rsidRPr="009262EB" w:rsidRDefault="00A20511">
      <w:pPr>
        <w:pStyle w:val="TCBNormalni"/>
        <w:numPr>
          <w:ilvl w:val="1"/>
          <w:numId w:val="12"/>
        </w:numPr>
        <w:ind w:left="851" w:hanging="284"/>
        <w:rPr>
          <w:lang w:val="en-GB"/>
        </w:rPr>
      </w:pPr>
      <w:bookmarkStart w:id="26" w:name="_Hlk120189064"/>
      <w:r w:rsidRPr="009262EB">
        <w:rPr>
          <w:lang w:val="en-GB"/>
        </w:rPr>
        <w:t>for power circuits - 2.5 mm</w:t>
      </w:r>
      <w:r w:rsidRPr="009262EB">
        <w:rPr>
          <w:vertAlign w:val="superscript"/>
          <w:lang w:val="en-GB"/>
        </w:rPr>
        <w:t>2</w:t>
      </w:r>
      <w:r w:rsidR="00790F0C" w:rsidRPr="009262EB">
        <w:rPr>
          <w:lang w:val="en-GB"/>
        </w:rPr>
        <w:t>,</w:t>
      </w:r>
    </w:p>
    <w:p w14:paraId="13E8B84A" w14:textId="4B460A0B" w:rsidR="00154303" w:rsidRPr="009262EB" w:rsidRDefault="00A20511">
      <w:pPr>
        <w:pStyle w:val="TCBNormalni"/>
        <w:numPr>
          <w:ilvl w:val="1"/>
          <w:numId w:val="12"/>
        </w:numPr>
        <w:ind w:left="851" w:hanging="284"/>
        <w:rPr>
          <w:lang w:val="en-GB"/>
        </w:rPr>
      </w:pPr>
      <w:r w:rsidRPr="009262EB">
        <w:rPr>
          <w:lang w:val="en-GB"/>
        </w:rPr>
        <w:t>for control circuits - 1 mm</w:t>
      </w:r>
      <w:r w:rsidRPr="009262EB">
        <w:rPr>
          <w:vertAlign w:val="superscript"/>
          <w:lang w:val="en-GB"/>
        </w:rPr>
        <w:t>2</w:t>
      </w:r>
      <w:r w:rsidR="00790F0C" w:rsidRPr="009262EB">
        <w:rPr>
          <w:lang w:val="en-GB"/>
        </w:rPr>
        <w:t>,</w:t>
      </w:r>
    </w:p>
    <w:p w14:paraId="61F2B829" w14:textId="58FC2E0C" w:rsidR="00154303" w:rsidRPr="009262EB" w:rsidRDefault="00A20511">
      <w:pPr>
        <w:pStyle w:val="TCBNormalni"/>
        <w:numPr>
          <w:ilvl w:val="1"/>
          <w:numId w:val="12"/>
        </w:numPr>
        <w:ind w:left="851" w:hanging="284"/>
        <w:rPr>
          <w:lang w:val="en-GB"/>
        </w:rPr>
      </w:pPr>
      <w:r w:rsidRPr="009262EB">
        <w:rPr>
          <w:lang w:val="en-GB"/>
        </w:rPr>
        <w:t>for current measurement circuits - 2.5 mm</w:t>
      </w:r>
      <w:r w:rsidRPr="009262EB">
        <w:rPr>
          <w:vertAlign w:val="superscript"/>
          <w:lang w:val="en-GB"/>
        </w:rPr>
        <w:t>2</w:t>
      </w:r>
      <w:r w:rsidR="00790F0C" w:rsidRPr="009262EB">
        <w:rPr>
          <w:lang w:val="en-GB"/>
        </w:rPr>
        <w:t>,</w:t>
      </w:r>
    </w:p>
    <w:p w14:paraId="378FEF76" w14:textId="5D7F6B55" w:rsidR="00154303" w:rsidRPr="009262EB" w:rsidRDefault="00A20511">
      <w:pPr>
        <w:pStyle w:val="TCBNormalni"/>
        <w:numPr>
          <w:ilvl w:val="1"/>
          <w:numId w:val="12"/>
        </w:numPr>
        <w:ind w:left="851" w:hanging="284"/>
        <w:rPr>
          <w:lang w:val="en-GB"/>
        </w:rPr>
      </w:pPr>
      <w:r w:rsidRPr="009262EB">
        <w:rPr>
          <w:lang w:val="en-GB"/>
        </w:rPr>
        <w:t xml:space="preserve">for measurement circuits </w:t>
      </w:r>
      <w:r w:rsidR="00790F0C" w:rsidRPr="009262EB">
        <w:rPr>
          <w:lang w:val="en-GB"/>
        </w:rPr>
        <w:t xml:space="preserve">- </w:t>
      </w:r>
      <w:r w:rsidRPr="009262EB">
        <w:rPr>
          <w:lang w:val="en-GB"/>
        </w:rPr>
        <w:t>(4-20mA) - 1.5 mm</w:t>
      </w:r>
      <w:r w:rsidRPr="009262EB">
        <w:rPr>
          <w:vertAlign w:val="superscript"/>
          <w:lang w:val="en-GB"/>
        </w:rPr>
        <w:t>2</w:t>
      </w:r>
      <w:r w:rsidR="00790F0C" w:rsidRPr="009262EB">
        <w:rPr>
          <w:lang w:val="en-GB"/>
        </w:rPr>
        <w:t>,</w:t>
      </w:r>
    </w:p>
    <w:p w14:paraId="27E2514B" w14:textId="7C458812" w:rsidR="00154303" w:rsidRPr="009262EB" w:rsidRDefault="00A20511">
      <w:pPr>
        <w:pStyle w:val="TCBNormalni"/>
        <w:numPr>
          <w:ilvl w:val="1"/>
          <w:numId w:val="12"/>
        </w:numPr>
        <w:ind w:left="851" w:hanging="284"/>
        <w:rPr>
          <w:lang w:val="en-GB"/>
        </w:rPr>
      </w:pPr>
      <w:r w:rsidRPr="009262EB">
        <w:rPr>
          <w:lang w:val="en-GB"/>
        </w:rPr>
        <w:t>for voltage measurement circuits - 1.5 mm</w:t>
      </w:r>
      <w:r w:rsidRPr="009262EB">
        <w:rPr>
          <w:vertAlign w:val="superscript"/>
          <w:lang w:val="en-GB"/>
        </w:rPr>
        <w:t>2</w:t>
      </w:r>
      <w:r w:rsidR="00790F0C" w:rsidRPr="009262EB">
        <w:rPr>
          <w:lang w:val="en-GB"/>
        </w:rPr>
        <w:t>,</w:t>
      </w:r>
    </w:p>
    <w:p w14:paraId="30557267" w14:textId="128225D5" w:rsidR="00154303" w:rsidRPr="009262EB" w:rsidRDefault="00A20511">
      <w:pPr>
        <w:pStyle w:val="TCBNormalni"/>
        <w:numPr>
          <w:ilvl w:val="1"/>
          <w:numId w:val="12"/>
        </w:numPr>
        <w:ind w:left="851" w:hanging="284"/>
        <w:rPr>
          <w:lang w:val="en-GB"/>
        </w:rPr>
      </w:pPr>
      <w:r w:rsidRPr="009262EB">
        <w:rPr>
          <w:lang w:val="en-GB"/>
        </w:rPr>
        <w:t>for I/O circuits for PLC (24VDC) - 0,5 mm</w:t>
      </w:r>
      <w:r w:rsidRPr="009262EB">
        <w:rPr>
          <w:vertAlign w:val="superscript"/>
          <w:lang w:val="en-GB"/>
        </w:rPr>
        <w:t>2</w:t>
      </w:r>
      <w:r w:rsidR="00790F0C" w:rsidRPr="009262EB">
        <w:rPr>
          <w:lang w:val="en-GB"/>
        </w:rPr>
        <w:t>.</w:t>
      </w:r>
    </w:p>
    <w:bookmarkEnd w:id="26"/>
    <w:p w14:paraId="5912B02F" w14:textId="2FE5E1CE" w:rsidR="00154303" w:rsidRPr="009262EB" w:rsidRDefault="00790F0C">
      <w:pPr>
        <w:pStyle w:val="TCBNormalni"/>
        <w:numPr>
          <w:ilvl w:val="0"/>
          <w:numId w:val="13"/>
        </w:numPr>
        <w:ind w:left="426" w:hanging="284"/>
        <w:rPr>
          <w:lang w:val="en-GB"/>
        </w:rPr>
      </w:pPr>
      <w:r w:rsidRPr="009262EB">
        <w:rPr>
          <w:lang w:val="en-GB"/>
        </w:rPr>
        <w:t xml:space="preserve">All wires in the </w:t>
      </w:r>
      <w:r w:rsidR="001C1203">
        <w:rPr>
          <w:lang w:val="en-GB"/>
        </w:rPr>
        <w:t>switchgear</w:t>
      </w:r>
      <w:r w:rsidRPr="009262EB">
        <w:rPr>
          <w:lang w:val="en-GB"/>
        </w:rPr>
        <w:t xml:space="preserve"> must have bidirectional markings (from where - to where).</w:t>
      </w:r>
    </w:p>
    <w:p w14:paraId="3CFDE1F4" w14:textId="77777777" w:rsidR="00154303" w:rsidRPr="009262EB" w:rsidRDefault="00790F0C">
      <w:pPr>
        <w:pStyle w:val="TCBNormalni"/>
        <w:numPr>
          <w:ilvl w:val="0"/>
          <w:numId w:val="13"/>
        </w:numPr>
        <w:ind w:left="426" w:hanging="284"/>
        <w:rPr>
          <w:lang w:val="en-GB"/>
        </w:rPr>
      </w:pPr>
      <w:r w:rsidRPr="009262EB">
        <w:rPr>
          <w:lang w:val="en-GB"/>
        </w:rPr>
        <w:t>In accordance with EN 61439-1 ed. 2 and EN 61439-2 ed. 2</w:t>
      </w:r>
      <w:r w:rsidR="00775E4A" w:rsidRPr="009262EB">
        <w:rPr>
          <w:lang w:val="en-GB"/>
        </w:rPr>
        <w:t>.</w:t>
      </w:r>
    </w:p>
    <w:p w14:paraId="72D2102D" w14:textId="376D0299" w:rsidR="00154303" w:rsidRPr="009262EB" w:rsidRDefault="00A20511">
      <w:pPr>
        <w:pStyle w:val="TCBNormalni"/>
        <w:numPr>
          <w:ilvl w:val="1"/>
          <w:numId w:val="13"/>
        </w:numPr>
        <w:ind w:left="851" w:hanging="284"/>
        <w:rPr>
          <w:lang w:val="en-GB"/>
        </w:rPr>
      </w:pPr>
      <w:r w:rsidRPr="009262EB">
        <w:rPr>
          <w:lang w:val="en-GB"/>
        </w:rPr>
        <w:t xml:space="preserve">the busbar systems will be tested in the </w:t>
      </w:r>
      <w:r w:rsidR="001C1203">
        <w:rPr>
          <w:lang w:val="en-GB"/>
        </w:rPr>
        <w:t>switchgear</w:t>
      </w:r>
      <w:r w:rsidRPr="009262EB">
        <w:rPr>
          <w:lang w:val="en-GB"/>
        </w:rPr>
        <w:t xml:space="preserve"> by the original </w:t>
      </w:r>
      <w:r w:rsidR="001C1203">
        <w:rPr>
          <w:lang w:val="en-GB"/>
        </w:rPr>
        <w:t>switchgear</w:t>
      </w:r>
      <w:r w:rsidRPr="009262EB">
        <w:rPr>
          <w:lang w:val="en-GB"/>
        </w:rPr>
        <w:t xml:space="preserve"> manufacturer, who </w:t>
      </w:r>
      <w:r w:rsidR="00790F0C" w:rsidRPr="009262EB">
        <w:rPr>
          <w:lang w:val="en-GB"/>
        </w:rPr>
        <w:t xml:space="preserve">will </w:t>
      </w:r>
      <w:r w:rsidRPr="009262EB">
        <w:rPr>
          <w:lang w:val="en-GB"/>
        </w:rPr>
        <w:t xml:space="preserve">provide the relevant reports </w:t>
      </w:r>
      <w:r w:rsidR="6F1551FD" w:rsidRPr="009262EB">
        <w:rPr>
          <w:lang w:val="en-GB"/>
        </w:rPr>
        <w:t>and inspection reports</w:t>
      </w:r>
      <w:r w:rsidRPr="009262EB">
        <w:rPr>
          <w:lang w:val="en-GB"/>
        </w:rPr>
        <w:t>.</w:t>
      </w:r>
    </w:p>
    <w:p w14:paraId="7FC37392" w14:textId="41F0B257" w:rsidR="00154303" w:rsidRPr="009262EB" w:rsidRDefault="00A20511">
      <w:pPr>
        <w:pStyle w:val="TCBNormalni"/>
        <w:numPr>
          <w:ilvl w:val="1"/>
          <w:numId w:val="13"/>
        </w:numPr>
        <w:ind w:left="851" w:hanging="284"/>
        <w:rPr>
          <w:lang w:val="en-GB"/>
        </w:rPr>
      </w:pPr>
      <w:r w:rsidRPr="009262EB">
        <w:rPr>
          <w:lang w:val="en-GB"/>
        </w:rPr>
        <w:t xml:space="preserve">the manufacturer of the </w:t>
      </w:r>
      <w:r w:rsidR="001C1203">
        <w:rPr>
          <w:lang w:val="en-GB"/>
        </w:rPr>
        <w:t>switchgear</w:t>
      </w:r>
      <w:r w:rsidRPr="009262EB">
        <w:rPr>
          <w:lang w:val="en-GB"/>
        </w:rPr>
        <w:t xml:space="preserve"> will also provide:</w:t>
      </w:r>
    </w:p>
    <w:p w14:paraId="0835B788" w14:textId="77777777" w:rsidR="00154303" w:rsidRPr="009262EB" w:rsidRDefault="00790F0C">
      <w:pPr>
        <w:pStyle w:val="TCBNormalni"/>
        <w:numPr>
          <w:ilvl w:val="2"/>
          <w:numId w:val="13"/>
        </w:numPr>
        <w:ind w:left="1276" w:hanging="283"/>
        <w:rPr>
          <w:lang w:val="en-GB"/>
        </w:rPr>
      </w:pPr>
      <w:r w:rsidRPr="009262EB">
        <w:rPr>
          <w:lang w:val="en-GB"/>
        </w:rPr>
        <w:t>all documents for the design verification,</w:t>
      </w:r>
    </w:p>
    <w:p w14:paraId="0FCE89E4" w14:textId="53FB656A" w:rsidR="00154303" w:rsidRPr="009262EB" w:rsidRDefault="00790F0C">
      <w:pPr>
        <w:pStyle w:val="TCBNormalni"/>
        <w:numPr>
          <w:ilvl w:val="2"/>
          <w:numId w:val="13"/>
        </w:numPr>
        <w:ind w:left="1276" w:hanging="283"/>
        <w:rPr>
          <w:lang w:val="en-GB"/>
        </w:rPr>
      </w:pPr>
      <w:r w:rsidRPr="009262EB">
        <w:rPr>
          <w:lang w:val="en-GB"/>
        </w:rPr>
        <w:t xml:space="preserve">technical information of different manufacturers and their types, with the minimum dimensions of each compartment defined and the type of connection defined, a detailed document on load possibilities and short circuit resistance. It </w:t>
      </w:r>
      <w:r w:rsidR="004943BF" w:rsidRPr="009262EB">
        <w:rPr>
          <w:lang w:val="en-GB"/>
        </w:rPr>
        <w:t xml:space="preserve">will include a detailed technical description of the </w:t>
      </w:r>
      <w:r w:rsidR="001C1203">
        <w:rPr>
          <w:lang w:val="en-GB"/>
        </w:rPr>
        <w:t>switchgear</w:t>
      </w:r>
      <w:r w:rsidR="004943BF" w:rsidRPr="009262EB">
        <w:rPr>
          <w:lang w:val="en-GB"/>
        </w:rPr>
        <w:t xml:space="preserve">s supplied, including dimensional drawings of the </w:t>
      </w:r>
      <w:r w:rsidR="001C1203">
        <w:rPr>
          <w:lang w:val="en-GB"/>
        </w:rPr>
        <w:t>switchgear</w:t>
      </w:r>
      <w:r w:rsidR="004943BF" w:rsidRPr="009262EB">
        <w:rPr>
          <w:lang w:val="en-GB"/>
        </w:rPr>
        <w:t xml:space="preserve">s and assembly diagrams, itemised lists of all </w:t>
      </w:r>
      <w:r w:rsidR="001C1203">
        <w:rPr>
          <w:lang w:val="en-GB"/>
        </w:rPr>
        <w:t>switchgear</w:t>
      </w:r>
      <w:r w:rsidR="004943BF" w:rsidRPr="009262EB">
        <w:rPr>
          <w:lang w:val="en-GB"/>
        </w:rPr>
        <w:t xml:space="preserve"> equipment and technical data sheets for non-standard items (as an example: converters, voltage converters, automatic switches, analysers, etc.), unit test reports, wiring diagrams and dimensional and assembly drawings of each type of socket (module), etc.</w:t>
      </w:r>
    </w:p>
    <w:p w14:paraId="018CAD20" w14:textId="1E96734C" w:rsidR="00154303" w:rsidRPr="009262EB" w:rsidRDefault="00790F0C">
      <w:pPr>
        <w:pStyle w:val="TCBNormalni"/>
        <w:numPr>
          <w:ilvl w:val="0"/>
          <w:numId w:val="14"/>
        </w:numPr>
        <w:ind w:left="426" w:hanging="284"/>
        <w:rPr>
          <w:lang w:val="en-GB"/>
        </w:rPr>
      </w:pPr>
      <w:r w:rsidRPr="009262EB">
        <w:rPr>
          <w:lang w:val="en-GB"/>
        </w:rPr>
        <w:t xml:space="preserve">All </w:t>
      </w:r>
      <w:r w:rsidR="001C1203">
        <w:rPr>
          <w:lang w:val="en-GB"/>
        </w:rPr>
        <w:t>switchgear</w:t>
      </w:r>
      <w:r w:rsidRPr="009262EB">
        <w:rPr>
          <w:lang w:val="en-GB"/>
        </w:rPr>
        <w:t xml:space="preserve">s and cabinets located outdoors must have a </w:t>
      </w:r>
      <w:r w:rsidR="002059A2">
        <w:rPr>
          <w:lang w:val="en-GB"/>
        </w:rPr>
        <w:t>roof</w:t>
      </w:r>
      <w:r w:rsidRPr="009262EB">
        <w:rPr>
          <w:lang w:val="en-GB"/>
        </w:rPr>
        <w:t xml:space="preserve"> installed over them with a minimum overlap of 10 cm on all sides.</w:t>
      </w:r>
    </w:p>
    <w:p w14:paraId="0CDA4812" w14:textId="77777777" w:rsidR="00154303" w:rsidRPr="009262EB" w:rsidRDefault="00790F0C">
      <w:pPr>
        <w:pStyle w:val="TCBNormalni"/>
        <w:numPr>
          <w:ilvl w:val="0"/>
          <w:numId w:val="14"/>
        </w:numPr>
        <w:ind w:left="426" w:hanging="284"/>
        <w:rPr>
          <w:lang w:val="en-GB"/>
        </w:rPr>
      </w:pPr>
      <w:bookmarkStart w:id="27" w:name="_Hlk120175769"/>
      <w:r w:rsidRPr="009262EB">
        <w:rPr>
          <w:lang w:val="en-GB"/>
        </w:rPr>
        <w:t>Energy metering - according to ITS 5.15 Energy metering concept.</w:t>
      </w:r>
    </w:p>
    <w:p w14:paraId="2D0B8ACC" w14:textId="77777777" w:rsidR="00154303" w:rsidRPr="009262EB" w:rsidRDefault="00790F0C">
      <w:pPr>
        <w:pStyle w:val="TCBNormalni"/>
        <w:numPr>
          <w:ilvl w:val="0"/>
          <w:numId w:val="14"/>
        </w:numPr>
        <w:ind w:left="426" w:hanging="284"/>
        <w:rPr>
          <w:lang w:val="en-GB"/>
        </w:rPr>
      </w:pPr>
      <w:r w:rsidRPr="009262EB">
        <w:rPr>
          <w:lang w:val="en-GB"/>
        </w:rPr>
        <w:t xml:space="preserve">Visualization and balance in </w:t>
      </w:r>
      <w:proofErr w:type="spellStart"/>
      <w:r w:rsidRPr="009262EB">
        <w:rPr>
          <w:lang w:val="en-GB"/>
        </w:rPr>
        <w:t>Energis</w:t>
      </w:r>
      <w:proofErr w:type="spellEnd"/>
      <w:r w:rsidRPr="009262EB">
        <w:rPr>
          <w:lang w:val="en-GB"/>
        </w:rPr>
        <w:t xml:space="preserve"> - network ŠA zone - P-ENRG</w:t>
      </w:r>
      <w:r w:rsidR="002501B9" w:rsidRPr="009262EB">
        <w:rPr>
          <w:lang w:val="en-GB"/>
        </w:rPr>
        <w:t>.</w:t>
      </w:r>
    </w:p>
    <w:p w14:paraId="2ED87230" w14:textId="77777777" w:rsidR="00154303" w:rsidRPr="009262EB" w:rsidRDefault="00790F0C">
      <w:pPr>
        <w:pStyle w:val="TCBNormalni"/>
        <w:numPr>
          <w:ilvl w:val="0"/>
          <w:numId w:val="14"/>
        </w:numPr>
        <w:ind w:left="426" w:hanging="284"/>
        <w:rPr>
          <w:lang w:val="en-GB"/>
        </w:rPr>
      </w:pPr>
      <w:r w:rsidRPr="009262EB">
        <w:rPr>
          <w:lang w:val="en-GB"/>
        </w:rPr>
        <w:t>Requirement for installation of data sockets in HV and LV substations.</w:t>
      </w:r>
      <w:bookmarkEnd w:id="27"/>
    </w:p>
    <w:p w14:paraId="40A174DD" w14:textId="6DB71BD4" w:rsidR="00154303" w:rsidRPr="009262EB" w:rsidRDefault="00790F0C" w:rsidP="001C6ACD">
      <w:pPr>
        <w:pStyle w:val="TCBNadpis2"/>
      </w:pPr>
      <w:bookmarkStart w:id="28" w:name="_Toc115950969"/>
      <w:bookmarkStart w:id="29" w:name="_Toc142310585"/>
      <w:r w:rsidRPr="009262EB">
        <w:lastRenderedPageBreak/>
        <w:t xml:space="preserve">HV </w:t>
      </w:r>
      <w:r w:rsidR="001C1203">
        <w:t>switchgear</w:t>
      </w:r>
      <w:r w:rsidRPr="009262EB">
        <w:t>s</w:t>
      </w:r>
      <w:bookmarkEnd w:id="28"/>
      <w:bookmarkEnd w:id="29"/>
    </w:p>
    <w:p w14:paraId="0D0D272E" w14:textId="17BA408F" w:rsidR="00154303" w:rsidRPr="009262EB" w:rsidRDefault="00790F0C">
      <w:pPr>
        <w:pStyle w:val="TCBNormalni"/>
        <w:numPr>
          <w:ilvl w:val="0"/>
          <w:numId w:val="14"/>
        </w:numPr>
        <w:ind w:left="426" w:hanging="284"/>
        <w:rPr>
          <w:lang w:val="en-GB"/>
        </w:rPr>
      </w:pPr>
      <w:r w:rsidRPr="009262EB">
        <w:rPr>
          <w:lang w:val="en-GB"/>
        </w:rPr>
        <w:t xml:space="preserve">The enclosure of the </w:t>
      </w:r>
      <w:r w:rsidR="001C1203">
        <w:rPr>
          <w:lang w:val="en-GB"/>
        </w:rPr>
        <w:t>switchgear</w:t>
      </w:r>
      <w:r w:rsidRPr="009262EB">
        <w:rPr>
          <w:lang w:val="en-GB"/>
        </w:rPr>
        <w:t xml:space="preserve"> and its surface treatment must correspond to the environmental influences, which are specified in the Protocol on Determination of External Influences.</w:t>
      </w:r>
    </w:p>
    <w:p w14:paraId="4CA4C642" w14:textId="6D01A072" w:rsidR="00154303" w:rsidRPr="009262EB" w:rsidRDefault="00790F0C">
      <w:pPr>
        <w:pStyle w:val="TCBNormalni"/>
        <w:numPr>
          <w:ilvl w:val="0"/>
          <w:numId w:val="14"/>
        </w:numPr>
        <w:ind w:left="426" w:hanging="284"/>
        <w:rPr>
          <w:lang w:val="en-GB"/>
        </w:rPr>
      </w:pPr>
      <w:r w:rsidRPr="009262EB">
        <w:rPr>
          <w:lang w:val="en-GB"/>
        </w:rPr>
        <w:t xml:space="preserve">Inlets and outlets from the HV </w:t>
      </w:r>
      <w:r w:rsidR="001C1203">
        <w:rPr>
          <w:lang w:val="en-GB"/>
        </w:rPr>
        <w:t>switchgear</w:t>
      </w:r>
      <w:r w:rsidRPr="009262EB">
        <w:rPr>
          <w:lang w:val="en-GB"/>
        </w:rPr>
        <w:t xml:space="preserve"> must be designed</w:t>
      </w:r>
      <w:bookmarkStart w:id="30" w:name="_Hlk120189159"/>
      <w:r w:rsidRPr="009262EB">
        <w:rPr>
          <w:lang w:val="en-GB"/>
        </w:rPr>
        <w:t xml:space="preserve"> from below</w:t>
      </w:r>
      <w:r w:rsidR="27DF5895" w:rsidRPr="009262EB">
        <w:rPr>
          <w:lang w:val="en-GB"/>
        </w:rPr>
        <w:t xml:space="preserve">, cable penetrations </w:t>
      </w:r>
      <w:r w:rsidR="13A3D0CE" w:rsidRPr="009262EB">
        <w:rPr>
          <w:lang w:val="en-GB"/>
        </w:rPr>
        <w:t xml:space="preserve">must be fire separated from other rooms of the </w:t>
      </w:r>
      <w:r w:rsidR="148E35B8" w:rsidRPr="009262EB">
        <w:rPr>
          <w:lang w:val="en-GB"/>
        </w:rPr>
        <w:t>new buildings</w:t>
      </w:r>
      <w:r w:rsidRPr="009262EB">
        <w:rPr>
          <w:lang w:val="en-GB"/>
        </w:rPr>
        <w:t>.</w:t>
      </w:r>
    </w:p>
    <w:p w14:paraId="6856B4CE" w14:textId="09FD4BA8" w:rsidR="00154303" w:rsidRPr="009262EB" w:rsidRDefault="00790F0C">
      <w:pPr>
        <w:pStyle w:val="TCBNormalni"/>
        <w:numPr>
          <w:ilvl w:val="0"/>
          <w:numId w:val="14"/>
        </w:numPr>
        <w:ind w:left="426" w:hanging="284"/>
        <w:rPr>
          <w:lang w:val="en-GB"/>
        </w:rPr>
      </w:pPr>
      <w:bookmarkStart w:id="31" w:name="_Hlk120176314"/>
      <w:bookmarkEnd w:id="30"/>
      <w:r w:rsidRPr="009262EB">
        <w:rPr>
          <w:lang w:val="en-GB"/>
        </w:rPr>
        <w:t>Insulation</w:t>
      </w:r>
      <w:r w:rsidR="5ECE03BF" w:rsidRPr="009262EB">
        <w:rPr>
          <w:lang w:val="en-GB"/>
        </w:rPr>
        <w:t xml:space="preserve"> of HV </w:t>
      </w:r>
      <w:r w:rsidR="001C1203">
        <w:rPr>
          <w:lang w:val="en-GB"/>
        </w:rPr>
        <w:t>switchgear</w:t>
      </w:r>
      <w:r w:rsidR="5ECE03BF" w:rsidRPr="009262EB">
        <w:rPr>
          <w:lang w:val="en-GB"/>
        </w:rPr>
        <w:t xml:space="preserve">s </w:t>
      </w:r>
      <w:r w:rsidRPr="009262EB">
        <w:rPr>
          <w:lang w:val="en-GB"/>
        </w:rPr>
        <w:t xml:space="preserve">will be air (not gas) insulated HV </w:t>
      </w:r>
      <w:r w:rsidR="001C1203">
        <w:rPr>
          <w:lang w:val="en-GB"/>
        </w:rPr>
        <w:t>switchgear</w:t>
      </w:r>
      <w:r w:rsidRPr="009262EB">
        <w:rPr>
          <w:lang w:val="en-GB"/>
        </w:rPr>
        <w:t>s. Type of HV switches: vacuum.</w:t>
      </w:r>
    </w:p>
    <w:p w14:paraId="61633314" w14:textId="77777777" w:rsidR="00154303" w:rsidRPr="009262EB" w:rsidRDefault="00790F0C">
      <w:pPr>
        <w:pStyle w:val="TCBNadpis3"/>
        <w:rPr>
          <w:lang w:val="en-GB"/>
        </w:rPr>
      </w:pPr>
      <w:bookmarkStart w:id="32" w:name="_Toc142310586"/>
      <w:bookmarkStart w:id="33" w:name="_Toc115950970"/>
      <w:bookmarkEnd w:id="31"/>
      <w:r w:rsidRPr="009262EB">
        <w:rPr>
          <w:lang w:val="en-GB"/>
        </w:rPr>
        <w:t>Newly supplied equipment for existing HV switchgear</w:t>
      </w:r>
      <w:bookmarkEnd w:id="32"/>
      <w:r w:rsidRPr="009262EB">
        <w:rPr>
          <w:lang w:val="en-GB"/>
        </w:rPr>
        <w:t xml:space="preserve"> </w:t>
      </w:r>
      <w:bookmarkEnd w:id="33"/>
    </w:p>
    <w:p w14:paraId="35AB63DA" w14:textId="77777777" w:rsidR="00154303" w:rsidRPr="009262EB" w:rsidRDefault="00790F0C">
      <w:pPr>
        <w:pStyle w:val="TCBNormalni"/>
        <w:numPr>
          <w:ilvl w:val="0"/>
          <w:numId w:val="12"/>
        </w:numPr>
        <w:ind w:left="426" w:hanging="284"/>
        <w:rPr>
          <w:lang w:val="en-GB"/>
        </w:rPr>
      </w:pPr>
      <w:r w:rsidRPr="009262EB">
        <w:rPr>
          <w:lang w:val="en-GB"/>
        </w:rPr>
        <w:t xml:space="preserve">HV switches must meet the requirements of the applicable IEC standards and norms. They must also be able to safely handle operational, </w:t>
      </w:r>
      <w:proofErr w:type="gramStart"/>
      <w:r w:rsidRPr="009262EB">
        <w:rPr>
          <w:lang w:val="en-GB"/>
        </w:rPr>
        <w:t>transient</w:t>
      </w:r>
      <w:proofErr w:type="gramEnd"/>
      <w:r w:rsidRPr="009262EB">
        <w:rPr>
          <w:lang w:val="en-GB"/>
        </w:rPr>
        <w:t xml:space="preserve"> and emergency conditions.</w:t>
      </w:r>
    </w:p>
    <w:p w14:paraId="0B227705" w14:textId="77777777" w:rsidR="00154303" w:rsidRPr="009262EB" w:rsidRDefault="00790F0C">
      <w:pPr>
        <w:pStyle w:val="TCBNormalni"/>
        <w:numPr>
          <w:ilvl w:val="0"/>
          <w:numId w:val="12"/>
        </w:numPr>
        <w:ind w:left="426" w:hanging="284"/>
        <w:rPr>
          <w:lang w:val="en-GB"/>
        </w:rPr>
      </w:pPr>
      <w:r w:rsidRPr="009262EB">
        <w:rPr>
          <w:lang w:val="en-GB"/>
        </w:rPr>
        <w:t>Electrical digital protection must meet the requirements of the applicable IEC standards and norms. The parameters of the protectors must meet the needs of the protection system in terms of input/output characteristics, response speed, linearity, suppression of excessive short-circuit currents, etc., and must reliably protect the designated section.</w:t>
      </w:r>
    </w:p>
    <w:p w14:paraId="443C9F9B" w14:textId="77777777" w:rsidR="00154303" w:rsidRPr="009262EB" w:rsidRDefault="00790F0C">
      <w:pPr>
        <w:pStyle w:val="TCBNormalni"/>
        <w:numPr>
          <w:ilvl w:val="0"/>
          <w:numId w:val="12"/>
        </w:numPr>
        <w:ind w:left="426" w:hanging="284"/>
        <w:rPr>
          <w:lang w:val="en-GB"/>
        </w:rPr>
      </w:pPr>
      <w:bookmarkStart w:id="34" w:name="_Hlk120176418"/>
      <w:r w:rsidRPr="009262EB">
        <w:rPr>
          <w:lang w:val="en-GB"/>
        </w:rPr>
        <w:t>Siemens protectors will be required for integration into the existing system</w:t>
      </w:r>
    </w:p>
    <w:p w14:paraId="64C3DE44" w14:textId="77777777" w:rsidR="00154303" w:rsidRPr="009262EB" w:rsidRDefault="00790F0C">
      <w:pPr>
        <w:pStyle w:val="TCBNormalni"/>
        <w:numPr>
          <w:ilvl w:val="0"/>
          <w:numId w:val="12"/>
        </w:numPr>
        <w:ind w:left="426" w:hanging="284"/>
        <w:rPr>
          <w:rFonts w:ascii="Arial" w:eastAsia="Arial" w:hAnsi="Arial" w:cs="Arial"/>
          <w:lang w:val="en-GB"/>
        </w:rPr>
      </w:pPr>
      <w:bookmarkStart w:id="35" w:name="_Hlk120189229"/>
      <w:bookmarkEnd w:id="34"/>
      <w:r w:rsidRPr="009262EB">
        <w:rPr>
          <w:rFonts w:ascii="Arial" w:eastAsia="Arial" w:hAnsi="Arial" w:cs="Arial"/>
          <w:color w:val="333333"/>
          <w:lang w:val="en-GB"/>
        </w:rPr>
        <w:t>The protection must be compatible with the existing protection system of the heating plant and meet the conditions for connection and integration into this system.</w:t>
      </w:r>
    </w:p>
    <w:p w14:paraId="4932B231" w14:textId="6233E8FC" w:rsidR="00154303" w:rsidRPr="009262EB" w:rsidRDefault="552169F9">
      <w:pPr>
        <w:pStyle w:val="TCBNormalni"/>
        <w:numPr>
          <w:ilvl w:val="0"/>
          <w:numId w:val="12"/>
        </w:numPr>
        <w:ind w:left="426" w:hanging="284"/>
        <w:rPr>
          <w:lang w:val="en-GB"/>
        </w:rPr>
      </w:pPr>
      <w:r w:rsidRPr="009262EB">
        <w:rPr>
          <w:lang w:val="en-GB"/>
        </w:rPr>
        <w:t xml:space="preserve">The HV </w:t>
      </w:r>
      <w:r w:rsidR="001C1203">
        <w:rPr>
          <w:lang w:val="en-GB"/>
        </w:rPr>
        <w:t>switchgear</w:t>
      </w:r>
      <w:r w:rsidR="1336F8F9" w:rsidRPr="009262EB">
        <w:rPr>
          <w:lang w:val="en-GB"/>
        </w:rPr>
        <w:t xml:space="preserve">s should </w:t>
      </w:r>
      <w:r w:rsidR="3E3454E6" w:rsidRPr="009262EB">
        <w:rPr>
          <w:lang w:val="en-GB"/>
        </w:rPr>
        <w:t xml:space="preserve">be equipped with an </w:t>
      </w:r>
      <w:r w:rsidR="3EE805EE" w:rsidRPr="009262EB">
        <w:rPr>
          <w:lang w:val="en-GB"/>
        </w:rPr>
        <w:t xml:space="preserve">automatic </w:t>
      </w:r>
      <w:r w:rsidR="75FFF3A7" w:rsidRPr="009262EB">
        <w:rPr>
          <w:lang w:val="en-GB"/>
        </w:rPr>
        <w:t xml:space="preserve">jump </w:t>
      </w:r>
      <w:r w:rsidR="0E31370A" w:rsidRPr="009262EB">
        <w:rPr>
          <w:lang w:val="en-GB"/>
        </w:rPr>
        <w:t>between the feeders</w:t>
      </w:r>
      <w:r w:rsidRPr="009262EB">
        <w:rPr>
          <w:lang w:val="en-GB"/>
        </w:rPr>
        <w:t xml:space="preserve">, which </w:t>
      </w:r>
      <w:r w:rsidR="5CE9C3D3" w:rsidRPr="009262EB">
        <w:rPr>
          <w:lang w:val="en-GB"/>
        </w:rPr>
        <w:t>can be realized by the above mentioned digital electrical protections.</w:t>
      </w:r>
    </w:p>
    <w:bookmarkEnd w:id="35"/>
    <w:p w14:paraId="38EAD353" w14:textId="77777777" w:rsidR="00154303" w:rsidRPr="009262EB" w:rsidRDefault="00790F0C">
      <w:pPr>
        <w:pStyle w:val="TCBNormalni"/>
        <w:numPr>
          <w:ilvl w:val="0"/>
          <w:numId w:val="12"/>
        </w:numPr>
        <w:ind w:left="426" w:hanging="284"/>
        <w:rPr>
          <w:lang w:val="en-GB"/>
        </w:rPr>
      </w:pPr>
      <w:r w:rsidRPr="009262EB">
        <w:rPr>
          <w:lang w:val="en-GB"/>
        </w:rPr>
        <w:t>Newly delivered armaments must:</w:t>
      </w:r>
    </w:p>
    <w:p w14:paraId="23B9E29B" w14:textId="77777777" w:rsidR="00154303" w:rsidRPr="009262EB" w:rsidRDefault="00790F0C">
      <w:pPr>
        <w:pStyle w:val="TCBNormalni"/>
        <w:numPr>
          <w:ilvl w:val="1"/>
          <w:numId w:val="12"/>
        </w:numPr>
        <w:ind w:left="851" w:hanging="284"/>
        <w:rPr>
          <w:lang w:val="en-GB"/>
        </w:rPr>
      </w:pPr>
      <w:r w:rsidRPr="009262EB">
        <w:rPr>
          <w:lang w:val="en-GB"/>
        </w:rPr>
        <w:t>comply with applicable standards</w:t>
      </w:r>
    </w:p>
    <w:p w14:paraId="2D372AC7" w14:textId="77777777" w:rsidR="00154303" w:rsidRPr="009262EB" w:rsidRDefault="00790F0C">
      <w:pPr>
        <w:pStyle w:val="TCBNormalni"/>
        <w:numPr>
          <w:ilvl w:val="1"/>
          <w:numId w:val="12"/>
        </w:numPr>
        <w:ind w:left="851" w:hanging="284"/>
        <w:rPr>
          <w:lang w:val="en-GB"/>
        </w:rPr>
      </w:pPr>
      <w:r w:rsidRPr="009262EB">
        <w:rPr>
          <w:lang w:val="en-GB"/>
        </w:rPr>
        <w:t>be fully compatible with existing HV switchgear equipment</w:t>
      </w:r>
    </w:p>
    <w:p w14:paraId="3870DF4C" w14:textId="77777777" w:rsidR="00154303" w:rsidRPr="009262EB" w:rsidRDefault="00790F0C">
      <w:pPr>
        <w:pStyle w:val="TCBNormalni"/>
        <w:numPr>
          <w:ilvl w:val="1"/>
          <w:numId w:val="12"/>
        </w:numPr>
        <w:ind w:left="851" w:hanging="284"/>
        <w:rPr>
          <w:lang w:val="en-GB"/>
        </w:rPr>
      </w:pPr>
      <w:r w:rsidRPr="009262EB">
        <w:rPr>
          <w:lang w:val="en-GB"/>
        </w:rPr>
        <w:t>withstand without damage the mechanical and thermal effects of short-circuit currents at the point of connection.</w:t>
      </w:r>
    </w:p>
    <w:p w14:paraId="5D3339A1" w14:textId="400817CA" w:rsidR="00154303" w:rsidRPr="009262EB" w:rsidRDefault="00790F0C" w:rsidP="001C6ACD">
      <w:pPr>
        <w:pStyle w:val="TCBNadpis2"/>
      </w:pPr>
      <w:bookmarkStart w:id="36" w:name="_Toc120263108"/>
      <w:bookmarkStart w:id="37" w:name="_Toc126928781"/>
      <w:bookmarkStart w:id="38" w:name="_Toc132615431"/>
      <w:bookmarkStart w:id="39" w:name="_Toc132659319"/>
      <w:bookmarkStart w:id="40" w:name="_Toc132659782"/>
      <w:bookmarkStart w:id="41" w:name="_Toc132660244"/>
      <w:bookmarkStart w:id="42" w:name="_Toc132660704"/>
      <w:bookmarkStart w:id="43" w:name="_Toc132661167"/>
      <w:bookmarkStart w:id="44" w:name="_Toc132661627"/>
      <w:bookmarkStart w:id="45" w:name="_Toc115950971"/>
      <w:bookmarkStart w:id="46" w:name="_Toc142310587"/>
      <w:bookmarkEnd w:id="36"/>
      <w:bookmarkEnd w:id="37"/>
      <w:bookmarkEnd w:id="38"/>
      <w:bookmarkEnd w:id="39"/>
      <w:bookmarkEnd w:id="40"/>
      <w:bookmarkEnd w:id="41"/>
      <w:bookmarkEnd w:id="42"/>
      <w:bookmarkEnd w:id="43"/>
      <w:bookmarkEnd w:id="44"/>
      <w:r w:rsidRPr="009262EB">
        <w:t xml:space="preserve">Frequency converters </w:t>
      </w:r>
      <w:r w:rsidR="00B725E6">
        <w:t>LV</w:t>
      </w:r>
      <w:bookmarkEnd w:id="45"/>
      <w:bookmarkEnd w:id="46"/>
    </w:p>
    <w:p w14:paraId="1136B939" w14:textId="77777777" w:rsidR="00154303" w:rsidRPr="009262EB" w:rsidRDefault="00790F0C">
      <w:pPr>
        <w:pStyle w:val="TCBNormalni"/>
        <w:numPr>
          <w:ilvl w:val="0"/>
          <w:numId w:val="15"/>
        </w:numPr>
        <w:ind w:left="426" w:hanging="284"/>
        <w:rPr>
          <w:lang w:val="en-GB"/>
        </w:rPr>
      </w:pPr>
      <w:r w:rsidRPr="009262EB">
        <w:rPr>
          <w:lang w:val="en-GB"/>
        </w:rPr>
        <w:t>The design of the frequency converters must match the required performance of the technology and the nature of the load.</w:t>
      </w:r>
    </w:p>
    <w:p w14:paraId="7B6C6A1D" w14:textId="6B551F38" w:rsidR="00154303" w:rsidRPr="009262EB" w:rsidRDefault="00790F0C">
      <w:pPr>
        <w:pStyle w:val="TCBNormalni"/>
        <w:numPr>
          <w:ilvl w:val="0"/>
          <w:numId w:val="15"/>
        </w:numPr>
        <w:ind w:left="426" w:hanging="284"/>
        <w:rPr>
          <w:lang w:val="en-GB"/>
        </w:rPr>
      </w:pPr>
      <w:r w:rsidRPr="009262EB">
        <w:rPr>
          <w:lang w:val="en-GB"/>
        </w:rPr>
        <w:t xml:space="preserve">The </w:t>
      </w:r>
      <w:r w:rsidR="00F21479">
        <w:rPr>
          <w:lang w:val="en-GB"/>
        </w:rPr>
        <w:t>FC</w:t>
      </w:r>
      <w:r w:rsidRPr="009262EB">
        <w:rPr>
          <w:lang w:val="en-GB"/>
        </w:rPr>
        <w:t xml:space="preserve"> shall be compatible with the type of electric motor supplied so that it </w:t>
      </w:r>
      <w:proofErr w:type="gramStart"/>
      <w:r w:rsidRPr="009262EB">
        <w:rPr>
          <w:lang w:val="en-GB"/>
        </w:rPr>
        <w:t>is capable of starting</w:t>
      </w:r>
      <w:proofErr w:type="gramEnd"/>
      <w:r w:rsidRPr="009262EB">
        <w:rPr>
          <w:lang w:val="en-GB"/>
        </w:rPr>
        <w:t xml:space="preserve"> the equipment from zero speed and continuously regulating from the required minimum to 100% of the required speed of the driven equipment with the required dynamics and in a manner that will not cause operational problems in the technology.</w:t>
      </w:r>
    </w:p>
    <w:p w14:paraId="092FD366" w14:textId="77777777" w:rsidR="00154303" w:rsidRPr="009262EB" w:rsidRDefault="00790F0C">
      <w:pPr>
        <w:pStyle w:val="TCBNormalni"/>
        <w:numPr>
          <w:ilvl w:val="0"/>
          <w:numId w:val="15"/>
        </w:numPr>
        <w:ind w:left="426" w:hanging="284"/>
        <w:rPr>
          <w:lang w:val="en-GB"/>
        </w:rPr>
      </w:pPr>
      <w:r w:rsidRPr="009262EB">
        <w:rPr>
          <w:lang w:val="en-GB"/>
        </w:rPr>
        <w:t>The electric motor insulation must be designed to withstand the steep voltage spikes generated by the frequency converter.</w:t>
      </w:r>
    </w:p>
    <w:p w14:paraId="0ACDA316" w14:textId="77777777" w:rsidR="00154303" w:rsidRPr="009262EB" w:rsidRDefault="00790F0C">
      <w:pPr>
        <w:pStyle w:val="TCBNormalni"/>
        <w:numPr>
          <w:ilvl w:val="0"/>
          <w:numId w:val="15"/>
        </w:numPr>
        <w:ind w:left="426" w:hanging="284"/>
        <w:rPr>
          <w:lang w:val="en-GB"/>
        </w:rPr>
      </w:pPr>
      <w:r w:rsidRPr="009262EB">
        <w:rPr>
          <w:lang w:val="en-GB"/>
        </w:rPr>
        <w:t>The motor must also be designed to withstand the additional heat loss generated by the frequency converter.</w:t>
      </w:r>
    </w:p>
    <w:p w14:paraId="0DF62ADC" w14:textId="77777777" w:rsidR="00154303" w:rsidRPr="009262EB" w:rsidRDefault="00790F0C">
      <w:pPr>
        <w:pStyle w:val="TCBNormalni"/>
        <w:numPr>
          <w:ilvl w:val="0"/>
          <w:numId w:val="15"/>
        </w:numPr>
        <w:ind w:left="426" w:hanging="284"/>
        <w:rPr>
          <w:lang w:val="en-GB"/>
        </w:rPr>
      </w:pPr>
      <w:r w:rsidRPr="009262EB">
        <w:rPr>
          <w:lang w:val="en-GB"/>
        </w:rPr>
        <w:t>The motor will be operated with the frequency converter in insulation class F/F.</w:t>
      </w:r>
    </w:p>
    <w:p w14:paraId="37D6DF50" w14:textId="77777777" w:rsidR="00154303" w:rsidRPr="009262EB" w:rsidRDefault="00790F0C">
      <w:pPr>
        <w:pStyle w:val="TCBNormalni"/>
        <w:numPr>
          <w:ilvl w:val="0"/>
          <w:numId w:val="15"/>
        </w:numPr>
        <w:ind w:left="426" w:hanging="284"/>
        <w:rPr>
          <w:lang w:val="en-GB"/>
        </w:rPr>
      </w:pPr>
      <w:r w:rsidRPr="009262EB">
        <w:rPr>
          <w:lang w:val="en-GB"/>
        </w:rPr>
        <w:t>The frequency converter must meet the following basic criteria:</w:t>
      </w:r>
    </w:p>
    <w:p w14:paraId="4941CC0A" w14:textId="77777777" w:rsidR="00154303" w:rsidRPr="009262EB" w:rsidRDefault="00790F0C">
      <w:pPr>
        <w:pStyle w:val="TCBNormalni"/>
        <w:numPr>
          <w:ilvl w:val="1"/>
          <w:numId w:val="15"/>
        </w:numPr>
        <w:ind w:left="851" w:hanging="284"/>
        <w:rPr>
          <w:lang w:val="en-GB"/>
        </w:rPr>
      </w:pPr>
      <w:r w:rsidRPr="009262EB">
        <w:rPr>
          <w:lang w:val="en-GB"/>
        </w:rPr>
        <w:t>max. reliability,</w:t>
      </w:r>
    </w:p>
    <w:p w14:paraId="7C3D7C83" w14:textId="77777777" w:rsidR="00154303" w:rsidRPr="009262EB" w:rsidRDefault="00790F0C">
      <w:pPr>
        <w:pStyle w:val="TCBNormalni"/>
        <w:numPr>
          <w:ilvl w:val="1"/>
          <w:numId w:val="15"/>
        </w:numPr>
        <w:ind w:left="851" w:hanging="284"/>
        <w:rPr>
          <w:lang w:val="en-GB"/>
        </w:rPr>
      </w:pPr>
      <w:r w:rsidRPr="009262EB">
        <w:rPr>
          <w:lang w:val="en-GB"/>
        </w:rPr>
        <w:t>easy operation and maintenance,</w:t>
      </w:r>
    </w:p>
    <w:p w14:paraId="5DDEA879" w14:textId="77777777" w:rsidR="00154303" w:rsidRPr="009262EB" w:rsidRDefault="00790F0C">
      <w:pPr>
        <w:pStyle w:val="TCBNormalni"/>
        <w:numPr>
          <w:ilvl w:val="1"/>
          <w:numId w:val="15"/>
        </w:numPr>
        <w:ind w:left="851" w:hanging="284"/>
        <w:rPr>
          <w:lang w:val="en-GB"/>
        </w:rPr>
      </w:pPr>
      <w:r w:rsidRPr="009262EB">
        <w:rPr>
          <w:lang w:val="en-GB"/>
        </w:rPr>
        <w:t>min. energy intensity,</w:t>
      </w:r>
    </w:p>
    <w:p w14:paraId="41F1FF9A" w14:textId="77777777" w:rsidR="00154303" w:rsidRPr="009262EB" w:rsidRDefault="00790F0C">
      <w:pPr>
        <w:pStyle w:val="TCBNormalni"/>
        <w:numPr>
          <w:ilvl w:val="1"/>
          <w:numId w:val="15"/>
        </w:numPr>
        <w:ind w:left="851" w:hanging="284"/>
        <w:rPr>
          <w:lang w:val="en-GB"/>
        </w:rPr>
      </w:pPr>
      <w:r w:rsidRPr="009262EB">
        <w:rPr>
          <w:lang w:val="en-GB"/>
        </w:rPr>
        <w:t>automatic restart during short-term outages of LV supply and auxiliary voltages,</w:t>
      </w:r>
    </w:p>
    <w:p w14:paraId="7BE78205" w14:textId="0998A1CE" w:rsidR="00154303" w:rsidRPr="009262EB" w:rsidRDefault="00790F0C">
      <w:pPr>
        <w:pStyle w:val="TCBNormalni"/>
        <w:numPr>
          <w:ilvl w:val="0"/>
          <w:numId w:val="16"/>
        </w:numPr>
        <w:ind w:left="426" w:hanging="284"/>
        <w:rPr>
          <w:lang w:val="en-GB"/>
        </w:rPr>
      </w:pPr>
      <w:r w:rsidRPr="009262EB">
        <w:rPr>
          <w:lang w:val="en-GB"/>
        </w:rPr>
        <w:lastRenderedPageBreak/>
        <w:t xml:space="preserve">The frequency converter installed in the substation must be of a </w:t>
      </w:r>
      <w:r w:rsidR="001C1203">
        <w:rPr>
          <w:lang w:val="en-GB"/>
        </w:rPr>
        <w:t>switchgear</w:t>
      </w:r>
      <w:r w:rsidRPr="009262EB">
        <w:rPr>
          <w:lang w:val="en-GB"/>
        </w:rPr>
        <w:t xml:space="preserve"> mounting design</w:t>
      </w:r>
      <w:r w:rsidR="00684C43" w:rsidRPr="009262EB">
        <w:rPr>
          <w:lang w:val="en-GB"/>
        </w:rPr>
        <w:t xml:space="preserve">. The </w:t>
      </w:r>
      <w:r w:rsidRPr="009262EB">
        <w:rPr>
          <w:lang w:val="en-GB"/>
        </w:rPr>
        <w:t xml:space="preserve">design of the FM and its enclosure shall be carried out in accordance with the Protocol for the Determination of External Influences and in accordance with the requirements of the manufacturer </w:t>
      </w:r>
      <w:r w:rsidR="002F5A9E" w:rsidRPr="009262EB">
        <w:rPr>
          <w:lang w:val="en-GB"/>
        </w:rPr>
        <w:t>Siemens</w:t>
      </w:r>
      <w:r w:rsidRPr="009262EB">
        <w:rPr>
          <w:lang w:val="en-GB"/>
        </w:rPr>
        <w:t xml:space="preserve">. </w:t>
      </w:r>
    </w:p>
    <w:p w14:paraId="7B73FA2A" w14:textId="7F9A1C88" w:rsidR="00154303" w:rsidRPr="009262EB" w:rsidRDefault="00F21479">
      <w:pPr>
        <w:pStyle w:val="TCBNormalni"/>
        <w:numPr>
          <w:ilvl w:val="0"/>
          <w:numId w:val="16"/>
        </w:numPr>
        <w:ind w:left="426" w:hanging="284"/>
        <w:rPr>
          <w:lang w:val="en-GB"/>
        </w:rPr>
      </w:pPr>
      <w:r>
        <w:rPr>
          <w:lang w:val="en-GB"/>
        </w:rPr>
        <w:t>FC</w:t>
      </w:r>
      <w:r w:rsidR="00790F0C" w:rsidRPr="009262EB">
        <w:rPr>
          <w:lang w:val="en-GB"/>
        </w:rPr>
        <w:t xml:space="preserve"> cooling must be air-cooled. For the highest outputs, water cooling may be used in agreement with the </w:t>
      </w:r>
      <w:r w:rsidR="00C61FA7" w:rsidRPr="009262EB">
        <w:rPr>
          <w:lang w:val="en-GB"/>
        </w:rPr>
        <w:t>CLIENT</w:t>
      </w:r>
      <w:r w:rsidR="00790F0C" w:rsidRPr="009262EB">
        <w:rPr>
          <w:lang w:val="en-GB"/>
        </w:rPr>
        <w:t>.</w:t>
      </w:r>
    </w:p>
    <w:p w14:paraId="2B51234E" w14:textId="4ADBA43F" w:rsidR="00154303" w:rsidRPr="009262EB" w:rsidRDefault="00790F0C">
      <w:pPr>
        <w:pStyle w:val="TCBNormalni"/>
        <w:numPr>
          <w:ilvl w:val="0"/>
          <w:numId w:val="16"/>
        </w:numPr>
        <w:ind w:left="426" w:hanging="284"/>
        <w:rPr>
          <w:lang w:val="en-GB"/>
        </w:rPr>
      </w:pPr>
      <w:r w:rsidRPr="009262EB">
        <w:rPr>
          <w:lang w:val="en-GB"/>
        </w:rPr>
        <w:t xml:space="preserve">When designing the </w:t>
      </w:r>
      <w:r w:rsidR="00F21479">
        <w:rPr>
          <w:lang w:val="en-GB"/>
        </w:rPr>
        <w:t>FC</w:t>
      </w:r>
      <w:r w:rsidRPr="009262EB">
        <w:rPr>
          <w:lang w:val="en-GB"/>
        </w:rPr>
        <w:t xml:space="preserve"> and its installation, it is necessary to consider the ambient temperature and the heat loss from the </w:t>
      </w:r>
      <w:r w:rsidR="00F21479">
        <w:rPr>
          <w:lang w:val="en-GB"/>
        </w:rPr>
        <w:t>FC</w:t>
      </w:r>
      <w:r w:rsidRPr="009262EB">
        <w:rPr>
          <w:lang w:val="en-GB"/>
        </w:rPr>
        <w:t xml:space="preserve"> must be dissipated by ventilation, air conditioning of the </w:t>
      </w:r>
      <w:r w:rsidR="001C1203">
        <w:rPr>
          <w:lang w:val="en-GB"/>
        </w:rPr>
        <w:t>switchgear</w:t>
      </w:r>
      <w:r w:rsidRPr="009262EB">
        <w:rPr>
          <w:lang w:val="en-GB"/>
        </w:rPr>
        <w:t xml:space="preserve"> or substation.</w:t>
      </w:r>
    </w:p>
    <w:p w14:paraId="62C43F86" w14:textId="7A0E1F95" w:rsidR="00154303" w:rsidRPr="009262EB" w:rsidRDefault="00790F0C">
      <w:pPr>
        <w:pStyle w:val="TCBNormalni"/>
        <w:numPr>
          <w:ilvl w:val="0"/>
          <w:numId w:val="16"/>
        </w:numPr>
        <w:ind w:left="426" w:hanging="284"/>
        <w:rPr>
          <w:lang w:val="en-GB"/>
        </w:rPr>
      </w:pPr>
      <w:r w:rsidRPr="009262EB">
        <w:rPr>
          <w:lang w:val="en-GB"/>
        </w:rPr>
        <w:t>Adequate clear</w:t>
      </w:r>
      <w:r w:rsidR="00A349EA">
        <w:rPr>
          <w:lang w:val="en-GB"/>
        </w:rPr>
        <w:t xml:space="preserve"> space</w:t>
      </w:r>
      <w:r w:rsidRPr="009262EB">
        <w:rPr>
          <w:lang w:val="en-GB"/>
        </w:rPr>
        <w:t xml:space="preserve"> must be maintained around the </w:t>
      </w:r>
      <w:r w:rsidR="00F21479">
        <w:rPr>
          <w:lang w:val="en-GB"/>
        </w:rPr>
        <w:t>FC</w:t>
      </w:r>
      <w:r w:rsidRPr="009262EB">
        <w:rPr>
          <w:lang w:val="en-GB"/>
        </w:rPr>
        <w:t xml:space="preserve"> for cooling, </w:t>
      </w:r>
      <w:proofErr w:type="gramStart"/>
      <w:r w:rsidRPr="009262EB">
        <w:rPr>
          <w:lang w:val="en-GB"/>
        </w:rPr>
        <w:t>installation</w:t>
      </w:r>
      <w:proofErr w:type="gramEnd"/>
      <w:r w:rsidRPr="009262EB">
        <w:rPr>
          <w:lang w:val="en-GB"/>
        </w:rPr>
        <w:t xml:space="preserve"> and servicing in accordance with the manufacturer's requirements.</w:t>
      </w:r>
    </w:p>
    <w:p w14:paraId="1DC5EFDE" w14:textId="39C5A39C" w:rsidR="00154303" w:rsidRPr="009262EB" w:rsidRDefault="00790F0C">
      <w:pPr>
        <w:pStyle w:val="TCBNormalni"/>
        <w:numPr>
          <w:ilvl w:val="0"/>
          <w:numId w:val="16"/>
        </w:numPr>
        <w:ind w:left="426" w:hanging="284"/>
        <w:rPr>
          <w:lang w:val="en-GB"/>
        </w:rPr>
      </w:pPr>
      <w:r w:rsidRPr="009262EB">
        <w:rPr>
          <w:lang w:val="en-GB"/>
        </w:rPr>
        <w:t xml:space="preserve">The motor must be connected to the inverter with a shielded cable as recommended by the </w:t>
      </w:r>
      <w:r w:rsidR="00F21479">
        <w:rPr>
          <w:lang w:val="en-GB"/>
        </w:rPr>
        <w:t>FC</w:t>
      </w:r>
      <w:r w:rsidRPr="009262EB">
        <w:rPr>
          <w:lang w:val="en-GB"/>
        </w:rPr>
        <w:t xml:space="preserve"> manufacturer </w:t>
      </w:r>
      <w:r w:rsidR="002F5A9E" w:rsidRPr="009262EB">
        <w:rPr>
          <w:lang w:val="en-GB"/>
        </w:rPr>
        <w:t>(Siemens)</w:t>
      </w:r>
      <w:r w:rsidRPr="009262EB">
        <w:rPr>
          <w:lang w:val="en-GB"/>
        </w:rPr>
        <w:t>.</w:t>
      </w:r>
    </w:p>
    <w:p w14:paraId="4D8FD89C" w14:textId="7C4B1C9D" w:rsidR="00154303" w:rsidRPr="009262EB" w:rsidRDefault="00790F0C">
      <w:pPr>
        <w:pStyle w:val="TCBNormalni"/>
        <w:numPr>
          <w:ilvl w:val="0"/>
          <w:numId w:val="16"/>
        </w:numPr>
        <w:ind w:left="426" w:hanging="284"/>
        <w:rPr>
          <w:lang w:val="en-GB"/>
        </w:rPr>
      </w:pPr>
      <w:r w:rsidRPr="009262EB">
        <w:rPr>
          <w:lang w:val="en-GB"/>
        </w:rPr>
        <w:t xml:space="preserve">The </w:t>
      </w:r>
      <w:r w:rsidR="00F21479">
        <w:rPr>
          <w:lang w:val="en-GB"/>
        </w:rPr>
        <w:t>FC</w:t>
      </w:r>
      <w:r w:rsidRPr="009262EB">
        <w:rPr>
          <w:lang w:val="en-GB"/>
        </w:rPr>
        <w:t xml:space="preserve"> shall be protected against overvoltage and overcurrent by protectors of the type recommended by the </w:t>
      </w:r>
      <w:r w:rsidR="00F21479">
        <w:rPr>
          <w:lang w:val="en-GB"/>
        </w:rPr>
        <w:t>FC</w:t>
      </w:r>
      <w:r w:rsidRPr="009262EB">
        <w:rPr>
          <w:lang w:val="en-GB"/>
        </w:rPr>
        <w:t xml:space="preserve"> manufacturer.</w:t>
      </w:r>
    </w:p>
    <w:p w14:paraId="2275C505" w14:textId="150FFEF4" w:rsidR="00154303" w:rsidRPr="009262EB" w:rsidRDefault="00790F0C">
      <w:pPr>
        <w:pStyle w:val="TCBNormalni"/>
        <w:numPr>
          <w:ilvl w:val="0"/>
          <w:numId w:val="16"/>
        </w:numPr>
        <w:ind w:left="426" w:hanging="284"/>
        <w:rPr>
          <w:lang w:val="en-GB"/>
        </w:rPr>
      </w:pPr>
      <w:r w:rsidRPr="009262EB">
        <w:rPr>
          <w:rFonts w:eastAsiaTheme="minorEastAsia"/>
          <w:lang w:val="en-GB"/>
        </w:rPr>
        <w:t xml:space="preserve">The activities of the </w:t>
      </w:r>
      <w:r w:rsidR="00F21479">
        <w:rPr>
          <w:rFonts w:eastAsiaTheme="minorEastAsia"/>
          <w:lang w:val="en-GB"/>
        </w:rPr>
        <w:t>FC</w:t>
      </w:r>
      <w:r w:rsidRPr="009262EB">
        <w:rPr>
          <w:rFonts w:eastAsiaTheme="minorEastAsia"/>
          <w:lang w:val="en-GB"/>
        </w:rPr>
        <w:t xml:space="preserve"> will be monitored and managed by the </w:t>
      </w:r>
      <w:r w:rsidR="00A349EA">
        <w:rPr>
          <w:rFonts w:eastAsiaTheme="minorEastAsia"/>
          <w:lang w:val="en-GB"/>
        </w:rPr>
        <w:t>CS</w:t>
      </w:r>
      <w:r w:rsidRPr="009262EB">
        <w:rPr>
          <w:rFonts w:eastAsiaTheme="minorEastAsia"/>
          <w:lang w:val="en-GB"/>
        </w:rPr>
        <w:t>.</w:t>
      </w:r>
    </w:p>
    <w:p w14:paraId="1B141D52" w14:textId="77777777" w:rsidR="00154303" w:rsidRPr="009262EB" w:rsidRDefault="00790F0C">
      <w:pPr>
        <w:pStyle w:val="TCBNormalni"/>
        <w:numPr>
          <w:ilvl w:val="0"/>
          <w:numId w:val="16"/>
        </w:numPr>
        <w:ind w:left="426" w:hanging="284"/>
        <w:rPr>
          <w:lang w:val="en-GB"/>
        </w:rPr>
      </w:pPr>
      <w:r w:rsidRPr="009262EB">
        <w:rPr>
          <w:lang w:val="en-GB"/>
        </w:rPr>
        <w:t>The records (faults) of the frequency converter must be recorded with time data.</w:t>
      </w:r>
    </w:p>
    <w:p w14:paraId="6DB597B8" w14:textId="0E9F7666" w:rsidR="00154303" w:rsidRPr="009262EB" w:rsidRDefault="00790F0C">
      <w:pPr>
        <w:pStyle w:val="TCBNormalni"/>
        <w:numPr>
          <w:ilvl w:val="0"/>
          <w:numId w:val="16"/>
        </w:numPr>
        <w:ind w:left="426" w:hanging="284"/>
        <w:rPr>
          <w:lang w:val="en-GB"/>
        </w:rPr>
      </w:pPr>
      <w:r w:rsidRPr="009262EB">
        <w:rPr>
          <w:lang w:val="en-GB"/>
        </w:rPr>
        <w:t xml:space="preserve">The frequency converter must be supplied with a control panel in the Czech language and with </w:t>
      </w:r>
      <w:r w:rsidR="00A349EA">
        <w:rPr>
          <w:lang w:val="en-GB"/>
        </w:rPr>
        <w:t>manual</w:t>
      </w:r>
      <w:r w:rsidRPr="009262EB">
        <w:rPr>
          <w:lang w:val="en-GB"/>
        </w:rPr>
        <w:t xml:space="preserve">. At the </w:t>
      </w:r>
      <w:r w:rsidR="00C61FA7" w:rsidRPr="009262EB">
        <w:rPr>
          <w:lang w:val="en-GB"/>
        </w:rPr>
        <w:t xml:space="preserve">CLIENT </w:t>
      </w:r>
      <w:r w:rsidRPr="009262EB">
        <w:rPr>
          <w:lang w:val="en-GB"/>
        </w:rPr>
        <w:t xml:space="preserve">'s request, an adapter can also be supplied for possible placement of the panel on the </w:t>
      </w:r>
      <w:r w:rsidR="001C1203">
        <w:rPr>
          <w:lang w:val="en-GB"/>
        </w:rPr>
        <w:t>switchgear</w:t>
      </w:r>
      <w:r w:rsidRPr="009262EB">
        <w:rPr>
          <w:lang w:val="en-GB"/>
        </w:rPr>
        <w:t xml:space="preserve"> door.</w:t>
      </w:r>
    </w:p>
    <w:p w14:paraId="6A8A723D" w14:textId="6079F5E1" w:rsidR="00154303" w:rsidRPr="009262EB" w:rsidRDefault="00F21479">
      <w:pPr>
        <w:pStyle w:val="TCBNormalni"/>
        <w:numPr>
          <w:ilvl w:val="0"/>
          <w:numId w:val="16"/>
        </w:numPr>
        <w:ind w:left="426" w:hanging="284"/>
        <w:rPr>
          <w:lang w:val="en-GB"/>
        </w:rPr>
      </w:pPr>
      <w:r>
        <w:rPr>
          <w:lang w:val="en-GB"/>
        </w:rPr>
        <w:t>FC</w:t>
      </w:r>
      <w:r w:rsidR="00790F0C" w:rsidRPr="009262EB">
        <w:rPr>
          <w:lang w:val="en-GB"/>
        </w:rPr>
        <w:t xml:space="preserve"> must be designed to:</w:t>
      </w:r>
    </w:p>
    <w:p w14:paraId="5C4D8CDD" w14:textId="3A2730A5" w:rsidR="00154303" w:rsidRPr="009262EB" w:rsidRDefault="00790F0C">
      <w:pPr>
        <w:pStyle w:val="TCBNormalni"/>
        <w:numPr>
          <w:ilvl w:val="1"/>
          <w:numId w:val="16"/>
        </w:numPr>
        <w:ind w:left="851" w:hanging="284"/>
        <w:rPr>
          <w:lang w:val="en-GB"/>
        </w:rPr>
      </w:pPr>
      <w:r w:rsidRPr="009262EB">
        <w:rPr>
          <w:lang w:val="en-GB"/>
        </w:rPr>
        <w:t xml:space="preserve">supply voltage according to the </w:t>
      </w:r>
      <w:r w:rsidR="00C61FA7" w:rsidRPr="009262EB">
        <w:rPr>
          <w:lang w:val="en-GB"/>
        </w:rPr>
        <w:t xml:space="preserve">CLIENT </w:t>
      </w:r>
      <w:r w:rsidRPr="009262EB">
        <w:rPr>
          <w:lang w:val="en-GB"/>
        </w:rPr>
        <w:t>'s requirement,</w:t>
      </w:r>
    </w:p>
    <w:p w14:paraId="2621DA0C" w14:textId="77777777" w:rsidR="00154303" w:rsidRPr="009262EB" w:rsidRDefault="00790F0C">
      <w:pPr>
        <w:pStyle w:val="TCBNormalni"/>
        <w:numPr>
          <w:ilvl w:val="1"/>
          <w:numId w:val="16"/>
        </w:numPr>
        <w:ind w:left="851" w:hanging="284"/>
        <w:rPr>
          <w:lang w:val="en-GB"/>
        </w:rPr>
      </w:pPr>
      <w:r w:rsidRPr="009262EB">
        <w:rPr>
          <w:lang w:val="en-GB"/>
        </w:rPr>
        <w:t>power, output voltage, current, frequency according to the motor to be powered and technology,</w:t>
      </w:r>
    </w:p>
    <w:p w14:paraId="7BB6B714" w14:textId="01647F79" w:rsidR="00154303" w:rsidRPr="009262EB" w:rsidRDefault="00790F0C">
      <w:pPr>
        <w:pStyle w:val="TCBNormalni"/>
        <w:numPr>
          <w:ilvl w:val="1"/>
          <w:numId w:val="16"/>
        </w:numPr>
        <w:ind w:left="851" w:hanging="284"/>
        <w:rPr>
          <w:lang w:val="en-GB"/>
        </w:rPr>
      </w:pPr>
      <w:r w:rsidRPr="009262EB">
        <w:rPr>
          <w:lang w:val="en-GB"/>
        </w:rPr>
        <w:t xml:space="preserve">possibility of overloading according to the load requirement, or according to the </w:t>
      </w:r>
      <w:r w:rsidR="00C61FA7" w:rsidRPr="009262EB">
        <w:rPr>
          <w:lang w:val="en-GB"/>
        </w:rPr>
        <w:t>CLIENT</w:t>
      </w:r>
      <w:r w:rsidRPr="009262EB">
        <w:rPr>
          <w:lang w:val="en-GB"/>
        </w:rPr>
        <w:t>'s requirement,</w:t>
      </w:r>
    </w:p>
    <w:p w14:paraId="2B9A675D" w14:textId="77777777" w:rsidR="00154303" w:rsidRPr="009262EB" w:rsidRDefault="00790F0C">
      <w:pPr>
        <w:pStyle w:val="TCBNormalni"/>
        <w:numPr>
          <w:ilvl w:val="1"/>
          <w:numId w:val="16"/>
        </w:numPr>
        <w:ind w:left="851" w:hanging="284"/>
        <w:rPr>
          <w:lang w:val="en-GB"/>
        </w:rPr>
      </w:pPr>
      <w:r w:rsidRPr="009262EB">
        <w:rPr>
          <w:lang w:val="en-GB"/>
        </w:rPr>
        <w:t>Efficiency min. 97%,</w:t>
      </w:r>
    </w:p>
    <w:p w14:paraId="5D7C203E" w14:textId="77777777" w:rsidR="00154303" w:rsidRPr="009262EB" w:rsidRDefault="00790F0C">
      <w:pPr>
        <w:pStyle w:val="TCBNormalni"/>
        <w:numPr>
          <w:ilvl w:val="1"/>
          <w:numId w:val="16"/>
        </w:numPr>
        <w:ind w:left="851" w:hanging="284"/>
        <w:rPr>
          <w:lang w:val="en-GB"/>
        </w:rPr>
      </w:pPr>
      <w:r w:rsidRPr="009262EB">
        <w:rPr>
          <w:lang w:val="en-GB"/>
        </w:rPr>
        <w:t>vector control (for higher outputs, direct torque control is advantageous with respect to reactions to network disturbances),</w:t>
      </w:r>
    </w:p>
    <w:p w14:paraId="7DEDD2F8" w14:textId="77777777" w:rsidR="00154303" w:rsidRPr="009262EB" w:rsidRDefault="00790F0C">
      <w:pPr>
        <w:pStyle w:val="TCBNormalni"/>
        <w:numPr>
          <w:ilvl w:val="1"/>
          <w:numId w:val="16"/>
        </w:numPr>
        <w:ind w:left="851" w:hanging="284"/>
        <w:rPr>
          <w:lang w:val="en-GB"/>
        </w:rPr>
      </w:pPr>
      <w:r w:rsidRPr="009262EB">
        <w:rPr>
          <w:lang w:val="en-GB"/>
        </w:rPr>
        <w:t>the possibility of resistive braking if the application requires it,</w:t>
      </w:r>
    </w:p>
    <w:p w14:paraId="27C37C3E" w14:textId="77777777" w:rsidR="00154303" w:rsidRPr="009262EB" w:rsidRDefault="00790F0C">
      <w:pPr>
        <w:pStyle w:val="TCBNormalni"/>
        <w:numPr>
          <w:ilvl w:val="1"/>
          <w:numId w:val="16"/>
        </w:numPr>
        <w:ind w:left="851" w:hanging="284"/>
        <w:rPr>
          <w:lang w:val="en-GB"/>
        </w:rPr>
      </w:pPr>
      <w:r w:rsidRPr="009262EB">
        <w:rPr>
          <w:lang w:val="en-GB"/>
        </w:rPr>
        <w:t>the possibility of recuperation to the network if the application requires it,</w:t>
      </w:r>
    </w:p>
    <w:p w14:paraId="11820BA7" w14:textId="56CD9F2A" w:rsidR="00154303" w:rsidRPr="009262EB" w:rsidRDefault="00790F0C">
      <w:pPr>
        <w:pStyle w:val="TCBNormalni"/>
        <w:numPr>
          <w:ilvl w:val="1"/>
          <w:numId w:val="16"/>
        </w:numPr>
        <w:ind w:left="851" w:hanging="284"/>
        <w:rPr>
          <w:lang w:val="en-GB"/>
        </w:rPr>
      </w:pPr>
      <w:r w:rsidRPr="009262EB">
        <w:rPr>
          <w:lang w:val="en-GB"/>
        </w:rPr>
        <w:t xml:space="preserve">possibility of external power supply of control circuits (at the </w:t>
      </w:r>
      <w:r w:rsidR="00A349EA" w:rsidRPr="009262EB">
        <w:rPr>
          <w:lang w:val="en-GB"/>
        </w:rPr>
        <w:t>CLIENT</w:t>
      </w:r>
      <w:r w:rsidRPr="009262EB">
        <w:rPr>
          <w:lang w:val="en-GB"/>
        </w:rPr>
        <w:t>'s request),</w:t>
      </w:r>
    </w:p>
    <w:p w14:paraId="4505B0D4" w14:textId="77777777" w:rsidR="00154303" w:rsidRPr="009262EB" w:rsidRDefault="00790F0C">
      <w:pPr>
        <w:pStyle w:val="TCBNormalni"/>
        <w:numPr>
          <w:ilvl w:val="1"/>
          <w:numId w:val="16"/>
        </w:numPr>
        <w:ind w:left="851" w:hanging="284"/>
        <w:rPr>
          <w:lang w:val="en-GB"/>
        </w:rPr>
      </w:pPr>
      <w:r w:rsidRPr="009262EB">
        <w:rPr>
          <w:lang w:val="en-GB"/>
        </w:rPr>
        <w:t>instant start during a power failure,</w:t>
      </w:r>
    </w:p>
    <w:p w14:paraId="065D8079" w14:textId="77777777" w:rsidR="00154303" w:rsidRPr="009262EB" w:rsidRDefault="00790F0C">
      <w:pPr>
        <w:pStyle w:val="TCBNormalni"/>
        <w:numPr>
          <w:ilvl w:val="1"/>
          <w:numId w:val="16"/>
        </w:numPr>
        <w:ind w:left="851" w:hanging="284"/>
        <w:rPr>
          <w:lang w:val="en-GB"/>
        </w:rPr>
      </w:pPr>
      <w:r w:rsidRPr="009262EB">
        <w:rPr>
          <w:lang w:val="en-GB"/>
        </w:rPr>
        <w:t>bridging of power failure within 2 s or depending on the load without power failure.</w:t>
      </w:r>
    </w:p>
    <w:p w14:paraId="4C165210" w14:textId="002B260C" w:rsidR="00154303" w:rsidRPr="009262EB" w:rsidRDefault="00790F0C">
      <w:pPr>
        <w:pStyle w:val="TCBNormalni"/>
        <w:numPr>
          <w:ilvl w:val="0"/>
          <w:numId w:val="16"/>
        </w:numPr>
        <w:ind w:left="426" w:hanging="284"/>
        <w:rPr>
          <w:lang w:val="en-GB"/>
        </w:rPr>
      </w:pPr>
      <w:r w:rsidRPr="009262EB">
        <w:rPr>
          <w:lang w:val="en-GB"/>
        </w:rPr>
        <w:t xml:space="preserve">All wires in </w:t>
      </w:r>
      <w:r w:rsidR="00F21479">
        <w:rPr>
          <w:lang w:val="en-GB"/>
        </w:rPr>
        <w:t>FC</w:t>
      </w:r>
      <w:r w:rsidRPr="009262EB">
        <w:rPr>
          <w:lang w:val="en-GB"/>
        </w:rPr>
        <w:t xml:space="preserve"> must have bidirectional markings (from where to where).</w:t>
      </w:r>
    </w:p>
    <w:p w14:paraId="0F56FAD2" w14:textId="4563AF6E" w:rsidR="00154303" w:rsidRPr="009262EB" w:rsidRDefault="00F21479">
      <w:pPr>
        <w:pStyle w:val="TCBNormalni"/>
        <w:numPr>
          <w:ilvl w:val="0"/>
          <w:numId w:val="17"/>
        </w:numPr>
        <w:ind w:left="426" w:hanging="284"/>
        <w:rPr>
          <w:lang w:val="en-GB"/>
        </w:rPr>
      </w:pPr>
      <w:r>
        <w:rPr>
          <w:lang w:val="en-GB"/>
        </w:rPr>
        <w:t>FC</w:t>
      </w:r>
      <w:r w:rsidR="00790F0C" w:rsidRPr="009262EB">
        <w:rPr>
          <w:lang w:val="en-GB"/>
        </w:rPr>
        <w:t xml:space="preserve"> must include:</w:t>
      </w:r>
    </w:p>
    <w:p w14:paraId="16E0F6F3" w14:textId="77777777" w:rsidR="00154303" w:rsidRPr="009262EB" w:rsidRDefault="00790F0C">
      <w:pPr>
        <w:pStyle w:val="TCBNormalni"/>
        <w:numPr>
          <w:ilvl w:val="1"/>
          <w:numId w:val="17"/>
        </w:numPr>
        <w:ind w:left="851" w:hanging="284"/>
        <w:rPr>
          <w:lang w:val="en-GB"/>
        </w:rPr>
      </w:pPr>
      <w:r w:rsidRPr="009262EB">
        <w:rPr>
          <w:lang w:val="en-GB"/>
        </w:rPr>
        <w:t>filters at the output of the frequency converter (</w:t>
      </w:r>
      <w:proofErr w:type="spellStart"/>
      <w:r w:rsidRPr="009262EB">
        <w:rPr>
          <w:lang w:val="en-GB"/>
        </w:rPr>
        <w:t>dU</w:t>
      </w:r>
      <w:proofErr w:type="spellEnd"/>
      <w:r w:rsidRPr="009262EB">
        <w:rPr>
          <w:lang w:val="en-GB"/>
        </w:rPr>
        <w:t xml:space="preserve">/dt, sinusoidal, etc.) will be used according to the installation requirement, the </w:t>
      </w:r>
      <w:r w:rsidR="00722F79" w:rsidRPr="009262EB">
        <w:rPr>
          <w:lang w:val="en-GB"/>
        </w:rPr>
        <w:t xml:space="preserve">type and performance of the filter will be according to the specific technology supplied, </w:t>
      </w:r>
      <w:proofErr w:type="gramStart"/>
      <w:r w:rsidR="00722F79" w:rsidRPr="009262EB">
        <w:rPr>
          <w:lang w:val="en-GB"/>
        </w:rPr>
        <w:t>so as to</w:t>
      </w:r>
      <w:proofErr w:type="gramEnd"/>
      <w:r w:rsidR="00722F79" w:rsidRPr="009262EB">
        <w:rPr>
          <w:lang w:val="en-GB"/>
        </w:rPr>
        <w:t xml:space="preserve"> prevent any influence and interference from being introduced back into the network.</w:t>
      </w:r>
    </w:p>
    <w:p w14:paraId="4F6E85A5" w14:textId="77777777" w:rsidR="00154303" w:rsidRPr="009262EB" w:rsidRDefault="00790F0C">
      <w:pPr>
        <w:pStyle w:val="TCBNormalni"/>
        <w:numPr>
          <w:ilvl w:val="1"/>
          <w:numId w:val="17"/>
        </w:numPr>
        <w:ind w:left="851" w:hanging="284"/>
        <w:rPr>
          <w:lang w:val="en-GB"/>
        </w:rPr>
      </w:pPr>
      <w:r w:rsidRPr="009262EB">
        <w:rPr>
          <w:lang w:val="en-GB"/>
        </w:rPr>
        <w:t>the frequency converter in the installation must not exceed the prescribed values given in the EMC standards for installations with frequency converters,</w:t>
      </w:r>
    </w:p>
    <w:p w14:paraId="5E09DBB6" w14:textId="77777777" w:rsidR="00154303" w:rsidRPr="009262EB" w:rsidRDefault="00790F0C">
      <w:pPr>
        <w:pStyle w:val="TCBNormalni"/>
        <w:numPr>
          <w:ilvl w:val="1"/>
          <w:numId w:val="17"/>
        </w:numPr>
        <w:ind w:left="851" w:hanging="284"/>
        <w:rPr>
          <w:lang w:val="en-GB"/>
        </w:rPr>
      </w:pPr>
      <w:r w:rsidRPr="009262EB">
        <w:rPr>
          <w:lang w:val="en-GB"/>
        </w:rPr>
        <w:t>Safety functions (torque cut-off, safe speed, etc.) as required by SIL class</w:t>
      </w:r>
      <w:r w:rsidR="007535BB" w:rsidRPr="009262EB">
        <w:rPr>
          <w:lang w:val="en-GB"/>
        </w:rPr>
        <w:t>,</w:t>
      </w:r>
    </w:p>
    <w:p w14:paraId="3B3ECDFA" w14:textId="77777777" w:rsidR="00154303" w:rsidRPr="009262EB" w:rsidRDefault="00790F0C">
      <w:pPr>
        <w:pStyle w:val="TCBNormalni"/>
        <w:numPr>
          <w:ilvl w:val="1"/>
          <w:numId w:val="17"/>
        </w:numPr>
        <w:ind w:left="851" w:hanging="284"/>
        <w:rPr>
          <w:lang w:val="en-GB"/>
        </w:rPr>
      </w:pPr>
      <w:r w:rsidRPr="009262EB">
        <w:rPr>
          <w:lang w:val="en-GB"/>
        </w:rPr>
        <w:lastRenderedPageBreak/>
        <w:t xml:space="preserve">communication card with the required </w:t>
      </w:r>
      <w:proofErr w:type="spellStart"/>
      <w:r w:rsidRPr="009262EB">
        <w:rPr>
          <w:lang w:val="en-GB"/>
        </w:rPr>
        <w:t>Profinet</w:t>
      </w:r>
      <w:proofErr w:type="spellEnd"/>
      <w:r w:rsidRPr="009262EB">
        <w:rPr>
          <w:lang w:val="en-GB"/>
        </w:rPr>
        <w:t xml:space="preserve"> protocol</w:t>
      </w:r>
      <w:r w:rsidR="17F2F860" w:rsidRPr="009262EB">
        <w:rPr>
          <w:lang w:val="en-GB"/>
        </w:rPr>
        <w:t>.</w:t>
      </w:r>
    </w:p>
    <w:p w14:paraId="7370C922" w14:textId="77777777" w:rsidR="00154303" w:rsidRPr="009262EB" w:rsidRDefault="00790F0C">
      <w:pPr>
        <w:pStyle w:val="TCBNormalni"/>
        <w:numPr>
          <w:ilvl w:val="0"/>
          <w:numId w:val="17"/>
        </w:numPr>
        <w:ind w:left="426" w:hanging="284"/>
        <w:rPr>
          <w:rFonts w:ascii="Arial" w:hAnsi="Arial" w:cs="Arial"/>
          <w:lang w:val="en-GB"/>
        </w:rPr>
      </w:pPr>
      <w:bookmarkStart w:id="47" w:name="_Hlk120258816"/>
      <w:r w:rsidRPr="009262EB">
        <w:rPr>
          <w:rFonts w:ascii="Arial" w:eastAsia="Times New Roman" w:hAnsi="Arial" w:cs="Arial"/>
          <w:lang w:val="en-GB" w:eastAsia="zh-CN"/>
        </w:rPr>
        <w:t xml:space="preserve">All frequency converters will be from Siemens and will be included in the </w:t>
      </w:r>
      <w:r w:rsidRPr="009262EB">
        <w:rPr>
          <w:rFonts w:ascii="Arial" w:hAnsi="Arial" w:cs="Arial"/>
          <w:lang w:val="en-GB"/>
        </w:rPr>
        <w:t xml:space="preserve">TIA Portal software-based </w:t>
      </w:r>
      <w:r w:rsidRPr="009262EB">
        <w:rPr>
          <w:rFonts w:ascii="Arial" w:eastAsia="Times New Roman" w:hAnsi="Arial" w:cs="Arial"/>
          <w:lang w:val="en-GB" w:eastAsia="zh-CN"/>
        </w:rPr>
        <w:t>system</w:t>
      </w:r>
      <w:r w:rsidRPr="009262EB">
        <w:rPr>
          <w:rFonts w:ascii="Arial" w:hAnsi="Arial" w:cs="Arial"/>
          <w:lang w:val="en-GB"/>
        </w:rPr>
        <w:t>.</w:t>
      </w:r>
    </w:p>
    <w:p w14:paraId="48E10AF9" w14:textId="77777777" w:rsidR="00154303" w:rsidRPr="009262EB" w:rsidRDefault="00790F0C" w:rsidP="001C6ACD">
      <w:pPr>
        <w:pStyle w:val="TCBNadpis2"/>
      </w:pPr>
      <w:bookmarkStart w:id="48" w:name="_Toc120263110"/>
      <w:bookmarkStart w:id="49" w:name="_Toc126928783"/>
      <w:bookmarkStart w:id="50" w:name="_Toc132615433"/>
      <w:bookmarkStart w:id="51" w:name="_Toc132659321"/>
      <w:bookmarkStart w:id="52" w:name="_Toc132659784"/>
      <w:bookmarkStart w:id="53" w:name="_Toc132660246"/>
      <w:bookmarkStart w:id="54" w:name="_Toc132660706"/>
      <w:bookmarkStart w:id="55" w:name="_Toc132661169"/>
      <w:bookmarkStart w:id="56" w:name="_Toc132661629"/>
      <w:bookmarkStart w:id="57" w:name="_Toc115950972"/>
      <w:bookmarkStart w:id="58" w:name="_Toc142310588"/>
      <w:bookmarkEnd w:id="47"/>
      <w:bookmarkEnd w:id="48"/>
      <w:bookmarkEnd w:id="49"/>
      <w:bookmarkEnd w:id="50"/>
      <w:bookmarkEnd w:id="51"/>
      <w:bookmarkEnd w:id="52"/>
      <w:bookmarkEnd w:id="53"/>
      <w:bookmarkEnd w:id="54"/>
      <w:bookmarkEnd w:id="55"/>
      <w:bookmarkEnd w:id="56"/>
      <w:r w:rsidRPr="009262EB">
        <w:t>HV frequency converters</w:t>
      </w:r>
      <w:bookmarkEnd w:id="57"/>
      <w:bookmarkEnd w:id="58"/>
    </w:p>
    <w:p w14:paraId="7C6EC267" w14:textId="77777777" w:rsidR="00154303" w:rsidRPr="009262EB" w:rsidRDefault="00790F0C">
      <w:pPr>
        <w:pStyle w:val="TCBNormalni"/>
        <w:numPr>
          <w:ilvl w:val="0"/>
          <w:numId w:val="17"/>
        </w:numPr>
        <w:ind w:left="426" w:hanging="284"/>
        <w:rPr>
          <w:lang w:val="en-GB"/>
        </w:rPr>
      </w:pPr>
      <w:r w:rsidRPr="009262EB">
        <w:rPr>
          <w:lang w:val="en-GB"/>
        </w:rPr>
        <w:t>The design of the frequency converters must match the required performance of the technology and the nature of the load.</w:t>
      </w:r>
    </w:p>
    <w:p w14:paraId="4024E25A" w14:textId="03CC8404" w:rsidR="00154303" w:rsidRPr="009262EB" w:rsidRDefault="00790F0C">
      <w:pPr>
        <w:pStyle w:val="TCBNormalni"/>
        <w:numPr>
          <w:ilvl w:val="0"/>
          <w:numId w:val="17"/>
        </w:numPr>
        <w:ind w:left="426" w:hanging="284"/>
        <w:rPr>
          <w:lang w:val="en-GB"/>
        </w:rPr>
      </w:pPr>
      <w:r w:rsidRPr="009262EB">
        <w:rPr>
          <w:lang w:val="en-GB"/>
        </w:rPr>
        <w:t xml:space="preserve">The </w:t>
      </w:r>
      <w:r w:rsidR="00F21479">
        <w:rPr>
          <w:lang w:val="en-GB"/>
        </w:rPr>
        <w:t>FC</w:t>
      </w:r>
      <w:r w:rsidRPr="009262EB">
        <w:rPr>
          <w:lang w:val="en-GB"/>
        </w:rPr>
        <w:t xml:space="preserve"> shall be compatible with the type of electric motor supplied so that it </w:t>
      </w:r>
      <w:proofErr w:type="gramStart"/>
      <w:r w:rsidRPr="009262EB">
        <w:rPr>
          <w:lang w:val="en-GB"/>
        </w:rPr>
        <w:t>is capable of starting</w:t>
      </w:r>
      <w:proofErr w:type="gramEnd"/>
      <w:r w:rsidRPr="009262EB">
        <w:rPr>
          <w:lang w:val="en-GB"/>
        </w:rPr>
        <w:t xml:space="preserve"> the equipment from zero speed and continuously regulating from the required minimum to 100% of the required speed of the driven equipment with the required dynamics and in a manner that will not cause operational problems in the technology.</w:t>
      </w:r>
    </w:p>
    <w:p w14:paraId="620C7720" w14:textId="77777777" w:rsidR="00154303" w:rsidRPr="009262EB" w:rsidRDefault="00790F0C">
      <w:pPr>
        <w:pStyle w:val="TCBNormalni"/>
        <w:numPr>
          <w:ilvl w:val="0"/>
          <w:numId w:val="17"/>
        </w:numPr>
        <w:ind w:left="426" w:hanging="284"/>
        <w:rPr>
          <w:lang w:val="en-GB"/>
        </w:rPr>
      </w:pPr>
      <w:r w:rsidRPr="009262EB">
        <w:rPr>
          <w:lang w:val="en-GB"/>
        </w:rPr>
        <w:t>The electric motor insulation must be designed to withstand the steep voltage spikes generated by the frequency converter.</w:t>
      </w:r>
    </w:p>
    <w:p w14:paraId="1342FE10" w14:textId="28366759" w:rsidR="00154303" w:rsidRPr="009262EB" w:rsidRDefault="00790F0C">
      <w:pPr>
        <w:pStyle w:val="TCBNormalni"/>
        <w:numPr>
          <w:ilvl w:val="0"/>
          <w:numId w:val="17"/>
        </w:numPr>
        <w:ind w:left="426" w:hanging="284"/>
        <w:rPr>
          <w:lang w:val="en-GB"/>
        </w:rPr>
      </w:pPr>
      <w:r w:rsidRPr="009262EB">
        <w:rPr>
          <w:lang w:val="en-GB"/>
        </w:rPr>
        <w:t xml:space="preserve">The design of the </w:t>
      </w:r>
      <w:r w:rsidR="00F21479">
        <w:rPr>
          <w:lang w:val="en-GB"/>
        </w:rPr>
        <w:t>FC</w:t>
      </w:r>
      <w:r w:rsidRPr="009262EB">
        <w:rPr>
          <w:lang w:val="en-GB"/>
        </w:rPr>
        <w:t xml:space="preserve"> and its covering shall be carried out </w:t>
      </w:r>
      <w:proofErr w:type="gramStart"/>
      <w:r w:rsidRPr="009262EB">
        <w:rPr>
          <w:lang w:val="en-GB"/>
        </w:rPr>
        <w:t>with regard to</w:t>
      </w:r>
      <w:proofErr w:type="gramEnd"/>
      <w:r w:rsidRPr="009262EB">
        <w:rPr>
          <w:lang w:val="en-GB"/>
        </w:rPr>
        <w:t xml:space="preserve"> the Protocol for the Determination of External Influences and in accordance with the manufacturer's requirements. </w:t>
      </w:r>
    </w:p>
    <w:p w14:paraId="0C1973D2" w14:textId="653F1CA4" w:rsidR="00154303" w:rsidRPr="009262EB" w:rsidRDefault="00F21479">
      <w:pPr>
        <w:pStyle w:val="TCBNormalni"/>
        <w:numPr>
          <w:ilvl w:val="0"/>
          <w:numId w:val="17"/>
        </w:numPr>
        <w:ind w:left="426" w:hanging="284"/>
        <w:rPr>
          <w:lang w:val="en-GB"/>
        </w:rPr>
      </w:pPr>
      <w:r>
        <w:rPr>
          <w:lang w:val="en-GB"/>
        </w:rPr>
        <w:t>FC</w:t>
      </w:r>
      <w:r w:rsidR="00790F0C" w:rsidRPr="009262EB">
        <w:rPr>
          <w:lang w:val="en-GB"/>
        </w:rPr>
        <w:t xml:space="preserve"> cooling must be air-cooled. For the highest outputs, water cooling may be used in agreement with the </w:t>
      </w:r>
      <w:r w:rsidR="00A349EA" w:rsidRPr="009262EB">
        <w:rPr>
          <w:lang w:val="en-GB"/>
        </w:rPr>
        <w:t>CLIENT</w:t>
      </w:r>
      <w:r w:rsidR="00790F0C" w:rsidRPr="009262EB">
        <w:rPr>
          <w:lang w:val="en-GB"/>
        </w:rPr>
        <w:t>.</w:t>
      </w:r>
    </w:p>
    <w:p w14:paraId="477D081F" w14:textId="289FDA7B" w:rsidR="00154303" w:rsidRPr="009262EB" w:rsidRDefault="00790F0C">
      <w:pPr>
        <w:pStyle w:val="TCBNormalni"/>
        <w:numPr>
          <w:ilvl w:val="0"/>
          <w:numId w:val="17"/>
        </w:numPr>
        <w:ind w:left="426" w:hanging="284"/>
        <w:rPr>
          <w:lang w:val="en-GB"/>
        </w:rPr>
      </w:pPr>
      <w:r w:rsidRPr="009262EB">
        <w:rPr>
          <w:lang w:val="en-GB"/>
        </w:rPr>
        <w:t xml:space="preserve">When designing the </w:t>
      </w:r>
      <w:r w:rsidR="00F21479">
        <w:rPr>
          <w:lang w:val="en-GB"/>
        </w:rPr>
        <w:t>FC</w:t>
      </w:r>
      <w:r w:rsidRPr="009262EB">
        <w:rPr>
          <w:lang w:val="en-GB"/>
        </w:rPr>
        <w:t xml:space="preserve"> and its installation, it is necessary to consider the ambient temperature and the heat loss from the </w:t>
      </w:r>
      <w:r w:rsidR="00F21479">
        <w:rPr>
          <w:lang w:val="en-GB"/>
        </w:rPr>
        <w:t>FC</w:t>
      </w:r>
      <w:r w:rsidRPr="009262EB">
        <w:rPr>
          <w:lang w:val="en-GB"/>
        </w:rPr>
        <w:t xml:space="preserve"> must be dissipated by means of HVAC or substation air conditioning.</w:t>
      </w:r>
    </w:p>
    <w:p w14:paraId="22AD5605" w14:textId="43C6D36D" w:rsidR="00154303" w:rsidRPr="009262EB" w:rsidRDefault="00790F0C">
      <w:pPr>
        <w:pStyle w:val="TCBNormalni"/>
        <w:numPr>
          <w:ilvl w:val="0"/>
          <w:numId w:val="17"/>
        </w:numPr>
        <w:ind w:left="426" w:hanging="284"/>
        <w:rPr>
          <w:lang w:val="en-GB"/>
        </w:rPr>
      </w:pPr>
      <w:r w:rsidRPr="009262EB">
        <w:rPr>
          <w:lang w:val="en-GB"/>
        </w:rPr>
        <w:t xml:space="preserve">Adequate clearance must be maintained around the </w:t>
      </w:r>
      <w:r w:rsidR="00F21479">
        <w:rPr>
          <w:lang w:val="en-GB"/>
        </w:rPr>
        <w:t>FC</w:t>
      </w:r>
      <w:r w:rsidRPr="009262EB">
        <w:rPr>
          <w:lang w:val="en-GB"/>
        </w:rPr>
        <w:t xml:space="preserve"> for cooling and servicing in accordance with the manufacturer's requirements.</w:t>
      </w:r>
    </w:p>
    <w:p w14:paraId="6EC9BF9A" w14:textId="07A8A952" w:rsidR="00154303" w:rsidRPr="009262EB" w:rsidRDefault="00790F0C">
      <w:pPr>
        <w:pStyle w:val="TCBNormalni"/>
        <w:numPr>
          <w:ilvl w:val="0"/>
          <w:numId w:val="17"/>
        </w:numPr>
        <w:ind w:left="426" w:hanging="284"/>
        <w:rPr>
          <w:lang w:val="en-GB"/>
        </w:rPr>
      </w:pPr>
      <w:r w:rsidRPr="009262EB">
        <w:rPr>
          <w:lang w:val="en-GB"/>
        </w:rPr>
        <w:t>HV power cables (</w:t>
      </w:r>
      <w:proofErr w:type="gramStart"/>
      <w:r w:rsidRPr="009262EB">
        <w:rPr>
          <w:lang w:val="en-GB"/>
        </w:rPr>
        <w:t>i.e.</w:t>
      </w:r>
      <w:proofErr w:type="gramEnd"/>
      <w:r w:rsidRPr="009262EB">
        <w:rPr>
          <w:lang w:val="en-GB"/>
        </w:rPr>
        <w:t xml:space="preserve"> cables between the frequency converter and the motor) must be shielded, core material Cu. The design of the HV cabling shall be in accordance with the </w:t>
      </w:r>
      <w:r w:rsidR="00F21479">
        <w:rPr>
          <w:lang w:val="en-GB"/>
        </w:rPr>
        <w:t>FC</w:t>
      </w:r>
      <w:r w:rsidRPr="009262EB">
        <w:rPr>
          <w:lang w:val="en-GB"/>
        </w:rPr>
        <w:t xml:space="preserve"> manufacturer's recommendations.</w:t>
      </w:r>
    </w:p>
    <w:p w14:paraId="4CC86337" w14:textId="7547A19A" w:rsidR="00154303" w:rsidRPr="009262EB" w:rsidRDefault="00790F0C">
      <w:pPr>
        <w:pStyle w:val="TCBNormalni"/>
        <w:numPr>
          <w:ilvl w:val="0"/>
          <w:numId w:val="17"/>
        </w:numPr>
        <w:ind w:left="426" w:hanging="284"/>
        <w:rPr>
          <w:lang w:val="en-GB"/>
        </w:rPr>
      </w:pPr>
      <w:r w:rsidRPr="009262EB">
        <w:rPr>
          <w:lang w:val="en-GB"/>
        </w:rPr>
        <w:t xml:space="preserve">The </w:t>
      </w:r>
      <w:r w:rsidR="00F21479">
        <w:rPr>
          <w:lang w:val="en-GB"/>
        </w:rPr>
        <w:t>FC</w:t>
      </w:r>
      <w:r w:rsidRPr="009262EB">
        <w:rPr>
          <w:lang w:val="en-GB"/>
        </w:rPr>
        <w:t xml:space="preserve"> shall be protected against overvoltage and overcurrent by protectors of the type recommended by the </w:t>
      </w:r>
      <w:r w:rsidR="00F21479">
        <w:rPr>
          <w:lang w:val="en-GB"/>
        </w:rPr>
        <w:t>FC</w:t>
      </w:r>
      <w:r w:rsidRPr="009262EB">
        <w:rPr>
          <w:lang w:val="en-GB"/>
        </w:rPr>
        <w:t xml:space="preserve"> manufacturer.</w:t>
      </w:r>
    </w:p>
    <w:p w14:paraId="3E9320F4" w14:textId="06FED742" w:rsidR="00154303" w:rsidRPr="009262EB" w:rsidRDefault="00790F0C">
      <w:pPr>
        <w:pStyle w:val="TCBNormalni"/>
        <w:numPr>
          <w:ilvl w:val="0"/>
          <w:numId w:val="17"/>
        </w:numPr>
        <w:ind w:left="426" w:hanging="284"/>
        <w:rPr>
          <w:lang w:val="en-GB"/>
        </w:rPr>
      </w:pPr>
      <w:r w:rsidRPr="009262EB">
        <w:rPr>
          <w:lang w:val="en-GB"/>
        </w:rPr>
        <w:t xml:space="preserve">The motor will be effectively protected against overload and short circuit by the </w:t>
      </w:r>
      <w:r w:rsidR="00F21479">
        <w:rPr>
          <w:lang w:val="en-GB"/>
        </w:rPr>
        <w:t>FC</w:t>
      </w:r>
      <w:r w:rsidRPr="009262EB">
        <w:rPr>
          <w:lang w:val="en-GB"/>
        </w:rPr>
        <w:t xml:space="preserve"> electronic overload and short circuit protectors during </w:t>
      </w:r>
      <w:r w:rsidR="00F21479">
        <w:rPr>
          <w:lang w:val="en-GB"/>
        </w:rPr>
        <w:t>FC</w:t>
      </w:r>
      <w:r w:rsidRPr="009262EB">
        <w:rPr>
          <w:lang w:val="en-GB"/>
        </w:rPr>
        <w:t xml:space="preserve"> operation.</w:t>
      </w:r>
    </w:p>
    <w:p w14:paraId="2D6400AA" w14:textId="77777777" w:rsidR="00154303" w:rsidRPr="009262EB" w:rsidRDefault="00790F0C">
      <w:pPr>
        <w:pStyle w:val="TCBNormalni"/>
        <w:numPr>
          <w:ilvl w:val="0"/>
          <w:numId w:val="17"/>
        </w:numPr>
        <w:ind w:left="426" w:hanging="284"/>
        <w:rPr>
          <w:lang w:val="en-GB"/>
        </w:rPr>
      </w:pPr>
      <w:r w:rsidRPr="009262EB">
        <w:rPr>
          <w:lang w:val="en-GB"/>
        </w:rPr>
        <w:t>A loss of control voltage must not cause the machine to shut down.</w:t>
      </w:r>
    </w:p>
    <w:p w14:paraId="707A534B" w14:textId="22290F54" w:rsidR="00154303" w:rsidRPr="009262EB" w:rsidRDefault="00F21479">
      <w:pPr>
        <w:pStyle w:val="TCBNormalni"/>
        <w:numPr>
          <w:ilvl w:val="0"/>
          <w:numId w:val="17"/>
        </w:numPr>
        <w:ind w:left="426" w:hanging="284"/>
        <w:rPr>
          <w:lang w:val="en-GB"/>
        </w:rPr>
      </w:pPr>
      <w:r>
        <w:rPr>
          <w:lang w:val="en-GB"/>
        </w:rPr>
        <w:t>FC</w:t>
      </w:r>
      <w:r w:rsidR="00790F0C" w:rsidRPr="009262EB">
        <w:rPr>
          <w:lang w:val="en-GB"/>
        </w:rPr>
        <w:t xml:space="preserve"> activities will be monitored and managed by the </w:t>
      </w:r>
      <w:r w:rsidR="00E85552">
        <w:rPr>
          <w:lang w:val="en-GB"/>
        </w:rPr>
        <w:t>CS</w:t>
      </w:r>
      <w:r w:rsidR="00790F0C" w:rsidRPr="009262EB">
        <w:rPr>
          <w:lang w:val="en-GB"/>
        </w:rPr>
        <w:t>.</w:t>
      </w:r>
    </w:p>
    <w:p w14:paraId="1FDA66C6" w14:textId="6BDCCA1F" w:rsidR="00154303" w:rsidRPr="009262EB" w:rsidRDefault="00790F0C">
      <w:pPr>
        <w:pStyle w:val="TCBNormalni"/>
        <w:numPr>
          <w:ilvl w:val="0"/>
          <w:numId w:val="17"/>
        </w:numPr>
        <w:ind w:left="426" w:hanging="284"/>
        <w:rPr>
          <w:lang w:val="en-GB"/>
        </w:rPr>
      </w:pPr>
      <w:r w:rsidRPr="009262EB">
        <w:rPr>
          <w:lang w:val="en-GB"/>
        </w:rPr>
        <w:t xml:space="preserve">The </w:t>
      </w:r>
      <w:r w:rsidR="00F21479">
        <w:rPr>
          <w:lang w:val="en-GB"/>
        </w:rPr>
        <w:t>FC</w:t>
      </w:r>
      <w:r w:rsidRPr="009262EB">
        <w:rPr>
          <w:lang w:val="en-GB"/>
        </w:rPr>
        <w:t xml:space="preserve"> fault record shall be recorded with a time indication of the fault.</w:t>
      </w:r>
    </w:p>
    <w:p w14:paraId="18A57D98" w14:textId="73A5907D" w:rsidR="00154303" w:rsidRPr="009262EB" w:rsidRDefault="00790F0C">
      <w:pPr>
        <w:pStyle w:val="TCBNormalni"/>
        <w:numPr>
          <w:ilvl w:val="0"/>
          <w:numId w:val="17"/>
        </w:numPr>
        <w:ind w:left="426" w:hanging="284"/>
        <w:rPr>
          <w:lang w:val="en-GB"/>
        </w:rPr>
      </w:pPr>
      <w:r w:rsidRPr="009262EB">
        <w:rPr>
          <w:lang w:val="en-GB"/>
        </w:rPr>
        <w:t xml:space="preserve">The </w:t>
      </w:r>
      <w:r w:rsidR="00F21479">
        <w:rPr>
          <w:lang w:val="en-GB"/>
        </w:rPr>
        <w:t>FC</w:t>
      </w:r>
      <w:r w:rsidRPr="009262EB">
        <w:rPr>
          <w:lang w:val="en-GB"/>
        </w:rPr>
        <w:t xml:space="preserve"> shall be equipped with a visualisation and diagnostic panel. The panel shall allow the operator to monitor fault messages and evaluate fault conditions. Access to the panel setup and parameterisation menus shall be password protected.</w:t>
      </w:r>
    </w:p>
    <w:p w14:paraId="1FCFE485" w14:textId="7602D852" w:rsidR="00154303" w:rsidRPr="009262EB" w:rsidRDefault="00790F0C">
      <w:pPr>
        <w:pStyle w:val="TCBNormalni"/>
        <w:numPr>
          <w:ilvl w:val="0"/>
          <w:numId w:val="17"/>
        </w:numPr>
        <w:ind w:left="426" w:hanging="284"/>
        <w:rPr>
          <w:lang w:val="en-GB"/>
        </w:rPr>
      </w:pPr>
      <w:r w:rsidRPr="009262EB">
        <w:rPr>
          <w:lang w:val="en-GB"/>
        </w:rPr>
        <w:t xml:space="preserve">The panel shall visualize basic </w:t>
      </w:r>
      <w:r w:rsidR="00F21479">
        <w:rPr>
          <w:lang w:val="en-GB"/>
        </w:rPr>
        <w:t>FC</w:t>
      </w:r>
      <w:r w:rsidRPr="009262EB">
        <w:rPr>
          <w:lang w:val="en-GB"/>
        </w:rPr>
        <w:t xml:space="preserve"> status information (desired speed, actual speed, input voltage, etc.)</w:t>
      </w:r>
      <w:r w:rsidR="009C150A" w:rsidRPr="009262EB">
        <w:rPr>
          <w:lang w:val="en-GB"/>
        </w:rPr>
        <w:t>.</w:t>
      </w:r>
    </w:p>
    <w:p w14:paraId="057E93EB" w14:textId="3FAF1561" w:rsidR="00154303" w:rsidRPr="009262EB" w:rsidRDefault="00790F0C">
      <w:pPr>
        <w:pStyle w:val="TCBNormalni"/>
        <w:numPr>
          <w:ilvl w:val="0"/>
          <w:numId w:val="17"/>
        </w:numPr>
        <w:ind w:left="426" w:hanging="284"/>
        <w:rPr>
          <w:lang w:val="en-GB"/>
        </w:rPr>
      </w:pPr>
      <w:r w:rsidRPr="009262EB">
        <w:rPr>
          <w:lang w:val="en-GB"/>
        </w:rPr>
        <w:t xml:space="preserve">All wires in </w:t>
      </w:r>
      <w:r w:rsidR="00F21479">
        <w:rPr>
          <w:lang w:val="en-GB"/>
        </w:rPr>
        <w:t>FC</w:t>
      </w:r>
      <w:r w:rsidRPr="009262EB">
        <w:rPr>
          <w:lang w:val="en-GB"/>
        </w:rPr>
        <w:t xml:space="preserve"> must have bidirectional markings (from where to where).</w:t>
      </w:r>
    </w:p>
    <w:p w14:paraId="63FD4A6D" w14:textId="4D0DAE80" w:rsidR="00154303" w:rsidRPr="009262EB" w:rsidRDefault="00F21479">
      <w:pPr>
        <w:pStyle w:val="TCBNormalni"/>
        <w:numPr>
          <w:ilvl w:val="0"/>
          <w:numId w:val="17"/>
        </w:numPr>
        <w:ind w:left="426" w:hanging="284"/>
        <w:rPr>
          <w:lang w:val="en-GB"/>
        </w:rPr>
      </w:pPr>
      <w:r>
        <w:rPr>
          <w:lang w:val="en-GB"/>
        </w:rPr>
        <w:t>FC</w:t>
      </w:r>
      <w:r w:rsidR="00790F0C" w:rsidRPr="009262EB">
        <w:rPr>
          <w:lang w:val="en-GB"/>
        </w:rPr>
        <w:t xml:space="preserve"> must be designed to:</w:t>
      </w:r>
    </w:p>
    <w:p w14:paraId="071D3050" w14:textId="3E866249" w:rsidR="00154303" w:rsidRPr="009262EB" w:rsidRDefault="00790F0C">
      <w:pPr>
        <w:pStyle w:val="TCBNormalni"/>
        <w:numPr>
          <w:ilvl w:val="1"/>
          <w:numId w:val="17"/>
        </w:numPr>
        <w:ind w:left="851" w:hanging="284"/>
        <w:rPr>
          <w:lang w:val="en-GB"/>
        </w:rPr>
      </w:pPr>
      <w:r w:rsidRPr="009262EB">
        <w:rPr>
          <w:lang w:val="en-GB"/>
        </w:rPr>
        <w:t xml:space="preserve">supply voltage according to the </w:t>
      </w:r>
      <w:r w:rsidR="00A349EA" w:rsidRPr="009262EB">
        <w:rPr>
          <w:lang w:val="en-GB"/>
        </w:rPr>
        <w:t>CLIENT</w:t>
      </w:r>
      <w:r w:rsidRPr="009262EB">
        <w:rPr>
          <w:lang w:val="en-GB"/>
        </w:rPr>
        <w:t>'s requirement,</w:t>
      </w:r>
    </w:p>
    <w:p w14:paraId="05D31215" w14:textId="77777777" w:rsidR="00154303" w:rsidRPr="009262EB" w:rsidRDefault="00790F0C">
      <w:pPr>
        <w:pStyle w:val="TCBNormalni"/>
        <w:numPr>
          <w:ilvl w:val="1"/>
          <w:numId w:val="17"/>
        </w:numPr>
        <w:ind w:left="851" w:hanging="284"/>
        <w:rPr>
          <w:lang w:val="en-GB"/>
        </w:rPr>
      </w:pPr>
      <w:r w:rsidRPr="009262EB">
        <w:rPr>
          <w:lang w:val="en-GB"/>
        </w:rPr>
        <w:t>power, output voltage, current, frequency according to the motor to be powered,</w:t>
      </w:r>
    </w:p>
    <w:p w14:paraId="0D6958C5" w14:textId="521BE007" w:rsidR="00154303" w:rsidRPr="009262EB" w:rsidRDefault="00790F0C">
      <w:pPr>
        <w:pStyle w:val="TCBNormalni"/>
        <w:numPr>
          <w:ilvl w:val="1"/>
          <w:numId w:val="17"/>
        </w:numPr>
        <w:ind w:left="851" w:hanging="284"/>
        <w:rPr>
          <w:lang w:val="en-GB"/>
        </w:rPr>
      </w:pPr>
      <w:r w:rsidRPr="009262EB">
        <w:rPr>
          <w:lang w:val="en-GB"/>
        </w:rPr>
        <w:t xml:space="preserve">possibility of overloading according to the load requirement, or according to the </w:t>
      </w:r>
      <w:r w:rsidR="00A349EA" w:rsidRPr="009262EB">
        <w:rPr>
          <w:lang w:val="en-GB"/>
        </w:rPr>
        <w:t>CLIENT</w:t>
      </w:r>
      <w:r w:rsidRPr="009262EB">
        <w:rPr>
          <w:lang w:val="en-GB"/>
        </w:rPr>
        <w:t>'s requirement,</w:t>
      </w:r>
    </w:p>
    <w:p w14:paraId="1D7F2654" w14:textId="77777777" w:rsidR="00154303" w:rsidRPr="009262EB" w:rsidRDefault="00790F0C">
      <w:pPr>
        <w:pStyle w:val="TCBNormalni"/>
        <w:numPr>
          <w:ilvl w:val="1"/>
          <w:numId w:val="17"/>
        </w:numPr>
        <w:ind w:left="851" w:hanging="284"/>
        <w:rPr>
          <w:lang w:val="en-GB"/>
        </w:rPr>
      </w:pPr>
      <w:r w:rsidRPr="009262EB">
        <w:rPr>
          <w:lang w:val="en-GB"/>
        </w:rPr>
        <w:t>efficiency min. 96%,</w:t>
      </w:r>
    </w:p>
    <w:p w14:paraId="31EE372A" w14:textId="77777777" w:rsidR="00154303" w:rsidRPr="009262EB" w:rsidRDefault="00790F0C">
      <w:pPr>
        <w:pStyle w:val="TCBNormalni"/>
        <w:numPr>
          <w:ilvl w:val="1"/>
          <w:numId w:val="17"/>
        </w:numPr>
        <w:ind w:left="851" w:hanging="284"/>
        <w:rPr>
          <w:lang w:val="en-GB"/>
        </w:rPr>
      </w:pPr>
      <w:r w:rsidRPr="009262EB">
        <w:rPr>
          <w:lang w:val="en-GB"/>
        </w:rPr>
        <w:lastRenderedPageBreak/>
        <w:t>the management method must meet the requirements for the management of the technology,</w:t>
      </w:r>
    </w:p>
    <w:p w14:paraId="1AC70726" w14:textId="77777777" w:rsidR="00154303" w:rsidRPr="009262EB" w:rsidRDefault="00790F0C">
      <w:pPr>
        <w:pStyle w:val="TCBNormalni"/>
        <w:numPr>
          <w:ilvl w:val="1"/>
          <w:numId w:val="17"/>
        </w:numPr>
        <w:ind w:left="851" w:hanging="284"/>
        <w:rPr>
          <w:lang w:val="en-GB"/>
        </w:rPr>
      </w:pPr>
      <w:r w:rsidRPr="009262EB">
        <w:rPr>
          <w:lang w:val="en-GB"/>
        </w:rPr>
        <w:t>possibility of external power supply of control circuits,</w:t>
      </w:r>
    </w:p>
    <w:p w14:paraId="6069FBD1" w14:textId="77777777" w:rsidR="00154303" w:rsidRPr="009262EB" w:rsidRDefault="00790F0C">
      <w:pPr>
        <w:pStyle w:val="TCBNormalni"/>
        <w:numPr>
          <w:ilvl w:val="1"/>
          <w:numId w:val="17"/>
        </w:numPr>
        <w:ind w:left="851" w:hanging="284"/>
        <w:rPr>
          <w:lang w:val="en-GB"/>
        </w:rPr>
      </w:pPr>
      <w:r w:rsidRPr="009262EB">
        <w:rPr>
          <w:lang w:val="en-GB"/>
        </w:rPr>
        <w:t>instant start during a power failure,</w:t>
      </w:r>
    </w:p>
    <w:p w14:paraId="5CEE77E9" w14:textId="21F595E9" w:rsidR="00154303" w:rsidRPr="009262EB" w:rsidRDefault="00790F0C">
      <w:pPr>
        <w:pStyle w:val="TCBNormalni"/>
        <w:numPr>
          <w:ilvl w:val="1"/>
          <w:numId w:val="17"/>
        </w:numPr>
        <w:ind w:left="851" w:hanging="284"/>
        <w:rPr>
          <w:lang w:val="en-GB"/>
        </w:rPr>
      </w:pPr>
      <w:r w:rsidRPr="009262EB">
        <w:rPr>
          <w:lang w:val="en-GB"/>
        </w:rPr>
        <w:t xml:space="preserve">Bridging power failure of the </w:t>
      </w:r>
      <w:r w:rsidR="00F21479">
        <w:rPr>
          <w:lang w:val="en-GB"/>
        </w:rPr>
        <w:t>FC</w:t>
      </w:r>
      <w:r w:rsidR="009C150A" w:rsidRPr="009262EB">
        <w:rPr>
          <w:lang w:val="en-GB"/>
        </w:rPr>
        <w:t xml:space="preserve"> </w:t>
      </w:r>
      <w:r w:rsidRPr="009262EB">
        <w:rPr>
          <w:lang w:val="en-GB"/>
        </w:rPr>
        <w:t xml:space="preserve">control </w:t>
      </w:r>
      <w:r w:rsidR="009C150A" w:rsidRPr="009262EB">
        <w:rPr>
          <w:lang w:val="en-GB"/>
        </w:rPr>
        <w:t xml:space="preserve">unit </w:t>
      </w:r>
      <w:r w:rsidRPr="009262EB">
        <w:rPr>
          <w:lang w:val="en-GB"/>
        </w:rPr>
        <w:t>within 2 s, depending on the load, without failure</w:t>
      </w:r>
      <w:r w:rsidR="4C706F72" w:rsidRPr="009262EB">
        <w:rPr>
          <w:lang w:val="en-GB"/>
        </w:rPr>
        <w:t>.</w:t>
      </w:r>
    </w:p>
    <w:p w14:paraId="437B1091" w14:textId="0BFC1F10" w:rsidR="00154303" w:rsidRPr="009262EB" w:rsidRDefault="00F21479">
      <w:pPr>
        <w:pStyle w:val="TCBNormalni"/>
        <w:numPr>
          <w:ilvl w:val="0"/>
          <w:numId w:val="22"/>
        </w:numPr>
        <w:ind w:left="426" w:hanging="284"/>
        <w:rPr>
          <w:lang w:val="en-GB"/>
        </w:rPr>
      </w:pPr>
      <w:r>
        <w:rPr>
          <w:lang w:val="en-GB"/>
        </w:rPr>
        <w:t>FC</w:t>
      </w:r>
      <w:r w:rsidR="00790F0C" w:rsidRPr="009262EB">
        <w:rPr>
          <w:lang w:val="en-GB"/>
        </w:rPr>
        <w:t xml:space="preserve"> must include: </w:t>
      </w:r>
    </w:p>
    <w:p w14:paraId="63376C3B" w14:textId="40EA1068" w:rsidR="00154303" w:rsidRPr="009262EB" w:rsidRDefault="00790F0C">
      <w:pPr>
        <w:pStyle w:val="TCBNormalni"/>
        <w:numPr>
          <w:ilvl w:val="1"/>
          <w:numId w:val="22"/>
        </w:numPr>
        <w:ind w:left="993" w:hanging="426"/>
        <w:rPr>
          <w:lang w:val="en-GB"/>
        </w:rPr>
      </w:pPr>
      <w:r w:rsidRPr="009262EB">
        <w:rPr>
          <w:lang w:val="en-GB"/>
        </w:rPr>
        <w:t>technical measures to limit the return effects on the network as much as possible, reducing the content of the</w:t>
      </w:r>
      <w:r w:rsidR="00E85552">
        <w:rPr>
          <w:lang w:val="en-GB"/>
        </w:rPr>
        <w:t xml:space="preserve"> </w:t>
      </w:r>
      <w:r w:rsidR="00E85552" w:rsidRPr="009262EB">
        <w:rPr>
          <w:lang w:val="en-GB"/>
        </w:rPr>
        <w:t>harmonic</w:t>
      </w:r>
      <w:r w:rsidRPr="009262EB">
        <w:rPr>
          <w:lang w:val="en-GB"/>
        </w:rPr>
        <w:t xml:space="preserve"> currents drawn from the network and limiting </w:t>
      </w:r>
      <w:r w:rsidR="00E85552">
        <w:rPr>
          <w:lang w:val="en-GB"/>
        </w:rPr>
        <w:t>H</w:t>
      </w:r>
      <w:r w:rsidRPr="009262EB">
        <w:rPr>
          <w:lang w:val="en-GB"/>
        </w:rPr>
        <w:t>F interference below the values required by the standards for the environment,</w:t>
      </w:r>
    </w:p>
    <w:p w14:paraId="6040004E" w14:textId="77777777" w:rsidR="00154303" w:rsidRPr="009262EB" w:rsidRDefault="00790F0C">
      <w:pPr>
        <w:pStyle w:val="TCBNormalni"/>
        <w:numPr>
          <w:ilvl w:val="1"/>
          <w:numId w:val="22"/>
        </w:numPr>
        <w:ind w:left="993" w:hanging="426"/>
        <w:rPr>
          <w:lang w:val="en-GB"/>
        </w:rPr>
      </w:pPr>
      <w:r w:rsidRPr="009262EB">
        <w:rPr>
          <w:lang w:val="en-GB"/>
        </w:rPr>
        <w:t>Safety functions (torque cut-off, safe speed, etc.) as required by SIL class,</w:t>
      </w:r>
    </w:p>
    <w:p w14:paraId="12588742" w14:textId="77777777" w:rsidR="00154303" w:rsidRPr="009262EB" w:rsidRDefault="00790F0C">
      <w:pPr>
        <w:pStyle w:val="TCBNormalni"/>
        <w:numPr>
          <w:ilvl w:val="1"/>
          <w:numId w:val="22"/>
        </w:numPr>
        <w:ind w:left="993" w:hanging="426"/>
        <w:rPr>
          <w:lang w:val="en-GB"/>
        </w:rPr>
      </w:pPr>
      <w:r w:rsidRPr="009262EB">
        <w:rPr>
          <w:lang w:val="en-GB"/>
        </w:rPr>
        <w:t>communication card with the required protocol (</w:t>
      </w:r>
      <w:proofErr w:type="spellStart"/>
      <w:r w:rsidRPr="009262EB">
        <w:rPr>
          <w:lang w:val="en-GB"/>
        </w:rPr>
        <w:t>Profinet</w:t>
      </w:r>
      <w:proofErr w:type="spellEnd"/>
      <w:r w:rsidRPr="009262EB">
        <w:rPr>
          <w:lang w:val="en-GB"/>
        </w:rPr>
        <w:t>)</w:t>
      </w:r>
      <w:r w:rsidR="74EDCBB7" w:rsidRPr="009262EB">
        <w:rPr>
          <w:lang w:val="en-GB"/>
        </w:rPr>
        <w:t>.</w:t>
      </w:r>
    </w:p>
    <w:p w14:paraId="69499710" w14:textId="77777777" w:rsidR="00154303" w:rsidRPr="009262EB" w:rsidRDefault="00790F0C">
      <w:pPr>
        <w:pStyle w:val="TCBNormalni"/>
        <w:numPr>
          <w:ilvl w:val="0"/>
          <w:numId w:val="23"/>
        </w:numPr>
        <w:ind w:left="426" w:hanging="284"/>
        <w:rPr>
          <w:lang w:val="en-GB"/>
        </w:rPr>
      </w:pPr>
      <w:r w:rsidRPr="009262EB">
        <w:rPr>
          <w:lang w:val="en-GB"/>
        </w:rPr>
        <w:t>Requirements for HV frequency converters:</w:t>
      </w:r>
    </w:p>
    <w:p w14:paraId="47352178" w14:textId="77777777" w:rsidR="00154303" w:rsidRPr="009262EB" w:rsidRDefault="00790F0C">
      <w:pPr>
        <w:pStyle w:val="TCBNormalni"/>
        <w:numPr>
          <w:ilvl w:val="1"/>
          <w:numId w:val="23"/>
        </w:numPr>
        <w:ind w:left="851" w:hanging="284"/>
        <w:rPr>
          <w:lang w:val="en-GB"/>
        </w:rPr>
      </w:pPr>
      <w:r w:rsidRPr="009262EB">
        <w:rPr>
          <w:lang w:val="en-GB"/>
        </w:rPr>
        <w:t>the device will contain a voltage intermediate circuit,</w:t>
      </w:r>
    </w:p>
    <w:p w14:paraId="5C51DE92" w14:textId="77777777" w:rsidR="00154303" w:rsidRPr="009262EB" w:rsidRDefault="00790F0C">
      <w:pPr>
        <w:pStyle w:val="TCBNormalni"/>
        <w:numPr>
          <w:ilvl w:val="1"/>
          <w:numId w:val="23"/>
        </w:numPr>
        <w:ind w:left="851" w:hanging="284"/>
        <w:rPr>
          <w:lang w:val="en-GB"/>
        </w:rPr>
      </w:pPr>
      <w:r w:rsidRPr="009262EB">
        <w:rPr>
          <w:lang w:val="en-GB"/>
        </w:rPr>
        <w:t>oil-immersed transformers or chokes are not allowed,</w:t>
      </w:r>
    </w:p>
    <w:p w14:paraId="4BD4690B" w14:textId="5DC1D5CD" w:rsidR="00154303" w:rsidRPr="009262EB" w:rsidRDefault="00790F0C">
      <w:pPr>
        <w:pStyle w:val="TCBNormalni"/>
        <w:numPr>
          <w:ilvl w:val="1"/>
          <w:numId w:val="23"/>
        </w:numPr>
        <w:ind w:left="851" w:hanging="284"/>
        <w:rPr>
          <w:lang w:val="en-GB"/>
        </w:rPr>
      </w:pPr>
      <w:r w:rsidRPr="009262EB">
        <w:rPr>
          <w:lang w:val="en-GB"/>
        </w:rPr>
        <w:t xml:space="preserve">the frequency converter must allow scalar and vector control of the motor, it must be able to handle a soft start - at certain motor speeds the </w:t>
      </w:r>
      <w:r w:rsidR="00F21479">
        <w:rPr>
          <w:lang w:val="en-GB"/>
        </w:rPr>
        <w:t>FC</w:t>
      </w:r>
      <w:r w:rsidRPr="009262EB">
        <w:rPr>
          <w:lang w:val="en-GB"/>
        </w:rPr>
        <w:t xml:space="preserve"> is able to switch on even in a still spinning machine</w:t>
      </w:r>
      <w:r w:rsidR="1F9EDE37" w:rsidRPr="009262EB">
        <w:rPr>
          <w:lang w:val="en-GB"/>
        </w:rPr>
        <w:t>.</w:t>
      </w:r>
    </w:p>
    <w:p w14:paraId="2ECEBB51" w14:textId="77777777" w:rsidR="00154303" w:rsidRPr="009262EB" w:rsidRDefault="00790F0C">
      <w:pPr>
        <w:pStyle w:val="TCBNormalni"/>
        <w:numPr>
          <w:ilvl w:val="0"/>
          <w:numId w:val="23"/>
        </w:numPr>
        <w:ind w:left="426" w:hanging="284"/>
        <w:rPr>
          <w:rFonts w:ascii="Arial" w:hAnsi="Arial" w:cs="Arial"/>
          <w:lang w:val="en-GB"/>
        </w:rPr>
      </w:pPr>
      <w:r w:rsidRPr="009262EB">
        <w:rPr>
          <w:rFonts w:ascii="Arial" w:eastAsia="Times New Roman" w:hAnsi="Arial" w:cs="Arial"/>
          <w:lang w:val="en-GB" w:eastAsia="zh-CN"/>
        </w:rPr>
        <w:t xml:space="preserve">All frequency converters will be from Siemens and will be included in the </w:t>
      </w:r>
      <w:r w:rsidRPr="009262EB">
        <w:rPr>
          <w:rFonts w:ascii="Arial" w:hAnsi="Arial" w:cs="Arial"/>
          <w:lang w:val="en-GB"/>
        </w:rPr>
        <w:t xml:space="preserve">TIA Portal software-based </w:t>
      </w:r>
      <w:r w:rsidRPr="009262EB">
        <w:rPr>
          <w:rFonts w:ascii="Arial" w:eastAsia="Times New Roman" w:hAnsi="Arial" w:cs="Arial"/>
          <w:lang w:val="en-GB" w:eastAsia="zh-CN"/>
        </w:rPr>
        <w:t>system</w:t>
      </w:r>
      <w:r w:rsidRPr="009262EB">
        <w:rPr>
          <w:rFonts w:ascii="Arial" w:hAnsi="Arial" w:cs="Arial"/>
          <w:lang w:val="en-GB"/>
        </w:rPr>
        <w:t>.</w:t>
      </w:r>
    </w:p>
    <w:p w14:paraId="4BF4D09E" w14:textId="77777777" w:rsidR="00154303" w:rsidRPr="009262EB" w:rsidRDefault="00790F0C" w:rsidP="001C6ACD">
      <w:pPr>
        <w:pStyle w:val="TCBNadpis2"/>
      </w:pPr>
      <w:bookmarkStart w:id="59" w:name="_Toc120263112"/>
      <w:bookmarkStart w:id="60" w:name="_Toc126928785"/>
      <w:bookmarkStart w:id="61" w:name="_Toc132615435"/>
      <w:bookmarkStart w:id="62" w:name="_Toc132659323"/>
      <w:bookmarkStart w:id="63" w:name="_Toc132659786"/>
      <w:bookmarkStart w:id="64" w:name="_Toc132660248"/>
      <w:bookmarkStart w:id="65" w:name="_Toc132660708"/>
      <w:bookmarkStart w:id="66" w:name="_Toc132661171"/>
      <w:bookmarkStart w:id="67" w:name="_Toc132661631"/>
      <w:bookmarkStart w:id="68" w:name="_Toc115950973"/>
      <w:bookmarkStart w:id="69" w:name="_Toc142310589"/>
      <w:bookmarkEnd w:id="59"/>
      <w:bookmarkEnd w:id="60"/>
      <w:bookmarkEnd w:id="61"/>
      <w:bookmarkEnd w:id="62"/>
      <w:bookmarkEnd w:id="63"/>
      <w:bookmarkEnd w:id="64"/>
      <w:bookmarkEnd w:id="65"/>
      <w:bookmarkEnd w:id="66"/>
      <w:bookmarkEnd w:id="67"/>
      <w:r w:rsidRPr="009262EB">
        <w:t>Cable support system</w:t>
      </w:r>
      <w:bookmarkEnd w:id="68"/>
      <w:bookmarkEnd w:id="69"/>
    </w:p>
    <w:p w14:paraId="09F40E1A" w14:textId="77777777" w:rsidR="00154303" w:rsidRPr="009262EB" w:rsidRDefault="00790F0C">
      <w:pPr>
        <w:pStyle w:val="TCBNadpis3"/>
        <w:rPr>
          <w:lang w:val="en-GB"/>
        </w:rPr>
      </w:pPr>
      <w:bookmarkStart w:id="70" w:name="_Toc115950974"/>
      <w:bookmarkStart w:id="71" w:name="_Toc142310590"/>
      <w:r w:rsidRPr="009262EB">
        <w:rPr>
          <w:lang w:val="en-GB"/>
        </w:rPr>
        <w:t>General requirements</w:t>
      </w:r>
      <w:bookmarkEnd w:id="70"/>
      <w:bookmarkEnd w:id="71"/>
    </w:p>
    <w:p w14:paraId="72CDA09B" w14:textId="77777777" w:rsidR="00154303" w:rsidRPr="009262EB" w:rsidRDefault="00790F0C">
      <w:pPr>
        <w:pStyle w:val="TCBNormalni"/>
        <w:numPr>
          <w:ilvl w:val="0"/>
          <w:numId w:val="23"/>
        </w:numPr>
        <w:ind w:left="426" w:hanging="284"/>
        <w:rPr>
          <w:lang w:val="en-GB"/>
        </w:rPr>
      </w:pPr>
      <w:r w:rsidRPr="009262EB">
        <w:rPr>
          <w:lang w:val="en-GB"/>
        </w:rPr>
        <w:t xml:space="preserve">The cable support system will be of modular design, </w:t>
      </w:r>
      <w:proofErr w:type="gramStart"/>
      <w:r w:rsidRPr="009262EB">
        <w:rPr>
          <w:lang w:val="en-GB"/>
        </w:rPr>
        <w:t>i.e.</w:t>
      </w:r>
      <w:proofErr w:type="gramEnd"/>
      <w:r w:rsidRPr="009262EB">
        <w:rPr>
          <w:lang w:val="en-GB"/>
        </w:rPr>
        <w:t xml:space="preserve"> the individual prefabricated parts will be assembled together. The cable support system can be dismantled (no welding will be used).</w:t>
      </w:r>
    </w:p>
    <w:p w14:paraId="55975E1B" w14:textId="77777777" w:rsidR="00154303" w:rsidRPr="009262EB" w:rsidRDefault="00790F0C">
      <w:pPr>
        <w:pStyle w:val="TCBNormalni"/>
        <w:numPr>
          <w:ilvl w:val="0"/>
          <w:numId w:val="23"/>
        </w:numPr>
        <w:ind w:left="426" w:hanging="284"/>
        <w:rPr>
          <w:lang w:val="en-GB"/>
        </w:rPr>
      </w:pPr>
      <w:r w:rsidRPr="009262EB">
        <w:rPr>
          <w:lang w:val="en-GB"/>
        </w:rPr>
        <w:t>The material and surface finish of the cable support system must correspond to the environmental influences specified in the Protocol for Determination of External Influences.</w:t>
      </w:r>
    </w:p>
    <w:p w14:paraId="2B021F21" w14:textId="77777777" w:rsidR="00154303" w:rsidRPr="009262EB" w:rsidRDefault="00790F0C">
      <w:pPr>
        <w:pStyle w:val="TCBNormalni"/>
        <w:numPr>
          <w:ilvl w:val="0"/>
          <w:numId w:val="23"/>
        </w:numPr>
        <w:ind w:left="426" w:hanging="284"/>
        <w:rPr>
          <w:lang w:val="en-GB"/>
        </w:rPr>
      </w:pPr>
      <w:r w:rsidRPr="009262EB">
        <w:rPr>
          <w:lang w:val="en-GB"/>
        </w:rPr>
        <w:t>When determining the surface treatment of the cable carrier system, corrosion classes according to ČSN EN ISO 12944-2 will be specified.</w:t>
      </w:r>
    </w:p>
    <w:p w14:paraId="0B710F5B" w14:textId="60CF157E" w:rsidR="00154303" w:rsidRPr="009262EB" w:rsidRDefault="00790F0C">
      <w:pPr>
        <w:pStyle w:val="TCBNormalni"/>
        <w:numPr>
          <w:ilvl w:val="0"/>
          <w:numId w:val="23"/>
        </w:numPr>
        <w:ind w:left="426" w:hanging="284"/>
        <w:rPr>
          <w:lang w:val="en-GB"/>
        </w:rPr>
      </w:pPr>
      <w:r w:rsidRPr="009262EB">
        <w:rPr>
          <w:lang w:val="en-GB"/>
        </w:rPr>
        <w:t xml:space="preserve">In the event of damage to the anti-corrosion coatings or surface treatments of the affected steel structures and cable support system, the </w:t>
      </w:r>
      <w:r w:rsidR="00362AA1">
        <w:rPr>
          <w:lang w:val="en-GB"/>
        </w:rPr>
        <w:t>OB 2 CONTRACTOR</w:t>
      </w:r>
      <w:r w:rsidRPr="009262EB">
        <w:rPr>
          <w:lang w:val="en-GB"/>
        </w:rPr>
        <w:t xml:space="preserve"> must ensure adequate anti-corrosion protection of the damaged areas.</w:t>
      </w:r>
    </w:p>
    <w:p w14:paraId="0B66CBC9" w14:textId="77777777" w:rsidR="00154303" w:rsidRPr="009262EB" w:rsidRDefault="00790F0C">
      <w:pPr>
        <w:pStyle w:val="TCBNormalni"/>
        <w:numPr>
          <w:ilvl w:val="0"/>
          <w:numId w:val="23"/>
        </w:numPr>
        <w:ind w:left="426" w:hanging="284"/>
        <w:rPr>
          <w:lang w:val="en-GB"/>
        </w:rPr>
      </w:pPr>
      <w:r w:rsidRPr="009262EB">
        <w:rPr>
          <w:lang w:val="en-GB"/>
        </w:rPr>
        <w:t>The type and dimensions of the cable route must comply with, among other things:</w:t>
      </w:r>
    </w:p>
    <w:p w14:paraId="01A49A91" w14:textId="77777777" w:rsidR="00154303" w:rsidRPr="009262EB" w:rsidRDefault="00790F0C">
      <w:pPr>
        <w:pStyle w:val="TCBNormalni"/>
        <w:numPr>
          <w:ilvl w:val="1"/>
          <w:numId w:val="19"/>
        </w:numPr>
        <w:ind w:left="851" w:hanging="284"/>
        <w:rPr>
          <w:lang w:val="en-GB"/>
        </w:rPr>
      </w:pPr>
      <w:r w:rsidRPr="009262EB">
        <w:rPr>
          <w:lang w:val="en-GB"/>
        </w:rPr>
        <w:t>segregationist group,</w:t>
      </w:r>
    </w:p>
    <w:p w14:paraId="22CA572A" w14:textId="77777777" w:rsidR="00154303" w:rsidRPr="009262EB" w:rsidRDefault="00790F0C">
      <w:pPr>
        <w:pStyle w:val="TCBNormalni"/>
        <w:numPr>
          <w:ilvl w:val="1"/>
          <w:numId w:val="19"/>
        </w:numPr>
        <w:ind w:left="851" w:hanging="284"/>
        <w:rPr>
          <w:lang w:val="en-GB"/>
        </w:rPr>
      </w:pPr>
      <w:r w:rsidRPr="009262EB">
        <w:rPr>
          <w:lang w:val="en-GB"/>
        </w:rPr>
        <w:t>the type and number of cables that will be stored in it,</w:t>
      </w:r>
    </w:p>
    <w:p w14:paraId="477E995C" w14:textId="77777777" w:rsidR="00154303" w:rsidRPr="009262EB" w:rsidRDefault="00790F0C">
      <w:pPr>
        <w:pStyle w:val="TCBNormalni"/>
        <w:numPr>
          <w:ilvl w:val="1"/>
          <w:numId w:val="19"/>
        </w:numPr>
        <w:ind w:left="851" w:hanging="284"/>
        <w:rPr>
          <w:lang w:val="en-GB"/>
        </w:rPr>
      </w:pPr>
      <w:r w:rsidRPr="009262EB">
        <w:rPr>
          <w:lang w:val="en-GB"/>
        </w:rPr>
        <w:t>the environment in which the route is located</w:t>
      </w:r>
      <w:r w:rsidR="108CD2DB" w:rsidRPr="009262EB">
        <w:rPr>
          <w:lang w:val="en-GB"/>
        </w:rPr>
        <w:t>.</w:t>
      </w:r>
    </w:p>
    <w:p w14:paraId="5ECE3F1E" w14:textId="77777777" w:rsidR="00154303" w:rsidRPr="009262EB" w:rsidRDefault="00790F0C">
      <w:pPr>
        <w:pStyle w:val="TCBNormalni"/>
        <w:numPr>
          <w:ilvl w:val="0"/>
          <w:numId w:val="24"/>
        </w:numPr>
        <w:ind w:left="426" w:hanging="284"/>
        <w:rPr>
          <w:lang w:val="en-GB"/>
        </w:rPr>
      </w:pPr>
      <w:r w:rsidRPr="009262EB">
        <w:rPr>
          <w:lang w:val="en-GB"/>
        </w:rPr>
        <w:t>The cable support system will be designed with a space margin of 20%.</w:t>
      </w:r>
    </w:p>
    <w:p w14:paraId="29583838" w14:textId="3BAB2307" w:rsidR="00154303" w:rsidRPr="009262EB" w:rsidRDefault="00790F0C">
      <w:pPr>
        <w:pStyle w:val="TCBNormalni"/>
        <w:numPr>
          <w:ilvl w:val="0"/>
          <w:numId w:val="24"/>
        </w:numPr>
        <w:ind w:left="426" w:hanging="284"/>
        <w:rPr>
          <w:lang w:val="en-GB"/>
        </w:rPr>
      </w:pPr>
      <w:r w:rsidRPr="009262EB">
        <w:rPr>
          <w:lang w:val="en-GB"/>
        </w:rPr>
        <w:t xml:space="preserve">The </w:t>
      </w:r>
      <w:r w:rsidR="00362AA1">
        <w:rPr>
          <w:lang w:val="en-GB"/>
        </w:rPr>
        <w:t>OB 2 CONTRACTOR</w:t>
      </w:r>
      <w:r w:rsidRPr="009262EB">
        <w:rPr>
          <w:lang w:val="en-GB"/>
        </w:rPr>
        <w:t xml:space="preserve"> shall submit the design of the cable support system to the </w:t>
      </w:r>
      <w:r w:rsidR="00C61FA7" w:rsidRPr="009262EB">
        <w:rPr>
          <w:lang w:val="en-GB"/>
        </w:rPr>
        <w:t xml:space="preserve">CLIENT </w:t>
      </w:r>
      <w:r w:rsidRPr="009262EB">
        <w:rPr>
          <w:lang w:val="en-GB"/>
        </w:rPr>
        <w:t>for approval.</w:t>
      </w:r>
    </w:p>
    <w:p w14:paraId="38717969" w14:textId="3308E557" w:rsidR="00154303" w:rsidRPr="009262EB" w:rsidRDefault="00790F0C">
      <w:pPr>
        <w:pStyle w:val="TCBNormalni"/>
        <w:numPr>
          <w:ilvl w:val="0"/>
          <w:numId w:val="24"/>
        </w:numPr>
        <w:ind w:left="426" w:hanging="284"/>
        <w:rPr>
          <w:color w:val="000000" w:themeColor="text1"/>
          <w:lang w:val="en-GB"/>
        </w:rPr>
      </w:pPr>
      <w:r w:rsidRPr="009262EB">
        <w:rPr>
          <w:color w:val="000000" w:themeColor="text1"/>
          <w:lang w:val="en-GB"/>
        </w:rPr>
        <w:t xml:space="preserve">If there are cable routes in the buildings with a requirement for functional integrity in case of fire - </w:t>
      </w:r>
      <w:proofErr w:type="gramStart"/>
      <w:r w:rsidRPr="009262EB">
        <w:rPr>
          <w:color w:val="000000" w:themeColor="text1"/>
          <w:lang w:val="en-GB"/>
        </w:rPr>
        <w:t>i.e.</w:t>
      </w:r>
      <w:proofErr w:type="gramEnd"/>
      <w:r w:rsidRPr="009262EB">
        <w:rPr>
          <w:color w:val="000000" w:themeColor="text1"/>
          <w:lang w:val="en-GB"/>
        </w:rPr>
        <w:t xml:space="preserve"> E</w:t>
      </w:r>
      <w:r w:rsidR="00384B8E">
        <w:rPr>
          <w:color w:val="000000" w:themeColor="text1"/>
          <w:lang w:val="en-GB"/>
        </w:rPr>
        <w:t>FAS</w:t>
      </w:r>
      <w:r w:rsidRPr="009262EB">
        <w:rPr>
          <w:color w:val="000000" w:themeColor="text1"/>
          <w:lang w:val="en-GB"/>
        </w:rPr>
        <w:t xml:space="preserve">, </w:t>
      </w:r>
      <w:r w:rsidR="00E85552">
        <w:rPr>
          <w:color w:val="000000" w:themeColor="text1"/>
          <w:lang w:val="en-GB"/>
        </w:rPr>
        <w:t>EL</w:t>
      </w:r>
      <w:r w:rsidRPr="009262EB">
        <w:rPr>
          <w:color w:val="000000" w:themeColor="text1"/>
          <w:lang w:val="en-GB"/>
        </w:rPr>
        <w:t xml:space="preserve">, and other fire safety equipment, these routes will be specified in the project. </w:t>
      </w:r>
    </w:p>
    <w:p w14:paraId="744B8C68" w14:textId="77777777" w:rsidR="00154303" w:rsidRPr="009262EB" w:rsidRDefault="00790F0C">
      <w:pPr>
        <w:pStyle w:val="TCBNadpis3"/>
        <w:rPr>
          <w:lang w:val="en-GB"/>
        </w:rPr>
      </w:pPr>
      <w:bookmarkStart w:id="72" w:name="_Toc115950975"/>
      <w:bookmarkStart w:id="73" w:name="_Toc142310591"/>
      <w:r w:rsidRPr="009262EB">
        <w:rPr>
          <w:lang w:val="en-GB"/>
        </w:rPr>
        <w:t>Marking of cable routes</w:t>
      </w:r>
      <w:bookmarkEnd w:id="72"/>
      <w:bookmarkEnd w:id="73"/>
    </w:p>
    <w:p w14:paraId="115654C4" w14:textId="77777777" w:rsidR="00154303" w:rsidRPr="009262EB" w:rsidRDefault="00790F0C">
      <w:pPr>
        <w:pStyle w:val="TCBNormalni"/>
        <w:numPr>
          <w:ilvl w:val="0"/>
          <w:numId w:val="25"/>
        </w:numPr>
        <w:ind w:left="426" w:hanging="284"/>
        <w:rPr>
          <w:lang w:val="en-GB"/>
        </w:rPr>
      </w:pPr>
      <w:r w:rsidRPr="009262EB">
        <w:rPr>
          <w:lang w:val="en-GB"/>
        </w:rPr>
        <w:t>Cable routes will be marked with the KKS code</w:t>
      </w:r>
      <w:r w:rsidR="38167013" w:rsidRPr="009262EB">
        <w:rPr>
          <w:lang w:val="en-GB"/>
        </w:rPr>
        <w:t>.</w:t>
      </w:r>
    </w:p>
    <w:p w14:paraId="37FE94BB" w14:textId="77777777" w:rsidR="00154303" w:rsidRPr="009262EB" w:rsidRDefault="00790F0C">
      <w:pPr>
        <w:pStyle w:val="TCBNormalni"/>
        <w:numPr>
          <w:ilvl w:val="0"/>
          <w:numId w:val="25"/>
        </w:numPr>
        <w:ind w:left="426" w:hanging="284"/>
        <w:rPr>
          <w:lang w:val="en-GB"/>
        </w:rPr>
      </w:pPr>
      <w:r w:rsidRPr="009262EB">
        <w:rPr>
          <w:lang w:val="en-GB"/>
        </w:rPr>
        <w:lastRenderedPageBreak/>
        <w:t>Cable routes will be provided with metal stainless steel descriptive labels stating:</w:t>
      </w:r>
    </w:p>
    <w:p w14:paraId="3C9CA63F" w14:textId="77777777" w:rsidR="00154303" w:rsidRPr="009262EB" w:rsidRDefault="00790F0C">
      <w:pPr>
        <w:pStyle w:val="TCBNormalni"/>
        <w:numPr>
          <w:ilvl w:val="1"/>
          <w:numId w:val="25"/>
        </w:numPr>
        <w:ind w:left="851" w:hanging="284"/>
        <w:rPr>
          <w:lang w:val="en-GB"/>
        </w:rPr>
      </w:pPr>
      <w:r w:rsidRPr="009262EB">
        <w:rPr>
          <w:lang w:val="en-GB"/>
        </w:rPr>
        <w:t xml:space="preserve">KKS code </w:t>
      </w:r>
      <w:r w:rsidR="0092086E" w:rsidRPr="009262EB">
        <w:rPr>
          <w:lang w:val="en-GB"/>
        </w:rPr>
        <w:t>according to the methodology used at the heating plant</w:t>
      </w:r>
      <w:r w:rsidR="000C44EE" w:rsidRPr="009262EB">
        <w:rPr>
          <w:lang w:val="en-GB"/>
        </w:rPr>
        <w:t>,</w:t>
      </w:r>
    </w:p>
    <w:p w14:paraId="60A29055" w14:textId="77777777" w:rsidR="00154303" w:rsidRPr="009262EB" w:rsidRDefault="007D6D9E">
      <w:pPr>
        <w:pStyle w:val="TCBNormalni"/>
        <w:numPr>
          <w:ilvl w:val="1"/>
          <w:numId w:val="25"/>
        </w:numPr>
        <w:ind w:left="851" w:hanging="284"/>
        <w:rPr>
          <w:lang w:val="en-GB"/>
        </w:rPr>
      </w:pPr>
      <w:r w:rsidRPr="009262EB">
        <w:rPr>
          <w:lang w:val="en-GB"/>
        </w:rPr>
        <w:t>segregationist group</w:t>
      </w:r>
      <w:r w:rsidR="00790F0C" w:rsidRPr="009262EB">
        <w:rPr>
          <w:lang w:val="en-GB"/>
        </w:rPr>
        <w:t>.</w:t>
      </w:r>
    </w:p>
    <w:p w14:paraId="5787F7BA" w14:textId="77777777" w:rsidR="00154303" w:rsidRPr="009262EB" w:rsidRDefault="00790F0C">
      <w:pPr>
        <w:pStyle w:val="TCBNadpis3"/>
        <w:rPr>
          <w:lang w:val="en-GB"/>
        </w:rPr>
      </w:pPr>
      <w:bookmarkStart w:id="74" w:name="_Toc115950976"/>
      <w:bookmarkStart w:id="75" w:name="_Toc142310592"/>
      <w:r w:rsidRPr="009262EB">
        <w:rPr>
          <w:lang w:val="en-GB"/>
        </w:rPr>
        <w:t>Installation of cable routes</w:t>
      </w:r>
      <w:bookmarkEnd w:id="74"/>
      <w:bookmarkEnd w:id="75"/>
    </w:p>
    <w:p w14:paraId="16377529" w14:textId="77777777" w:rsidR="00154303" w:rsidRPr="009262EB" w:rsidRDefault="00790F0C">
      <w:pPr>
        <w:pStyle w:val="TCBNormalni"/>
        <w:numPr>
          <w:ilvl w:val="0"/>
          <w:numId w:val="26"/>
        </w:numPr>
        <w:ind w:left="426" w:hanging="284"/>
        <w:rPr>
          <w:b/>
          <w:bCs/>
          <w:lang w:val="en-GB"/>
        </w:rPr>
      </w:pPr>
      <w:r w:rsidRPr="009262EB">
        <w:rPr>
          <w:lang w:val="en-GB"/>
        </w:rPr>
        <w:t>The vertical spacing between the booms of cable routes for individual segregation groups will be at least 250 mm.</w:t>
      </w:r>
    </w:p>
    <w:p w14:paraId="68967085" w14:textId="12AF39B9" w:rsidR="00154303" w:rsidRPr="009262EB" w:rsidRDefault="00790F0C">
      <w:pPr>
        <w:pStyle w:val="TCBNormalni"/>
        <w:numPr>
          <w:ilvl w:val="0"/>
          <w:numId w:val="26"/>
        </w:numPr>
        <w:ind w:left="426" w:hanging="284"/>
        <w:rPr>
          <w:lang w:val="en-GB"/>
        </w:rPr>
      </w:pPr>
      <w:r w:rsidRPr="009262EB">
        <w:rPr>
          <w:lang w:val="en-GB"/>
        </w:rPr>
        <w:t xml:space="preserve">The clear distance between cables laid on one gangway and cables laid on a parallel gangway at the same height level shall be at least 100 mm. </w:t>
      </w:r>
      <w:r w:rsidR="00722F79" w:rsidRPr="009262EB">
        <w:rPr>
          <w:lang w:val="en-GB"/>
        </w:rPr>
        <w:t>Cable trays in parallel laid above each other - different voltage levels of laid cabling from lowest (</w:t>
      </w:r>
      <w:r w:rsidR="00B12CD0">
        <w:rPr>
          <w:lang w:val="en-GB"/>
        </w:rPr>
        <w:t>WC</w:t>
      </w:r>
      <w:r w:rsidR="00722F79" w:rsidRPr="009262EB">
        <w:rPr>
          <w:lang w:val="en-GB"/>
        </w:rPr>
        <w:t>) to highest (HV). Distance from sheath 250mm.</w:t>
      </w:r>
    </w:p>
    <w:p w14:paraId="6E679B38" w14:textId="77777777" w:rsidR="00154303" w:rsidRPr="009262EB" w:rsidRDefault="00790F0C">
      <w:pPr>
        <w:pStyle w:val="TCBNormalni"/>
        <w:numPr>
          <w:ilvl w:val="0"/>
          <w:numId w:val="26"/>
        </w:numPr>
        <w:ind w:left="426" w:hanging="284"/>
        <w:rPr>
          <w:lang w:val="en-GB"/>
        </w:rPr>
      </w:pPr>
      <w:r w:rsidRPr="009262EB">
        <w:rPr>
          <w:lang w:val="en-GB"/>
        </w:rPr>
        <w:t>The cable routes will be anchored according to the weight in particular:</w:t>
      </w:r>
    </w:p>
    <w:p w14:paraId="17BAABAE" w14:textId="77777777" w:rsidR="00154303" w:rsidRPr="009262EB" w:rsidRDefault="00790F0C">
      <w:pPr>
        <w:pStyle w:val="TCBNormalni"/>
        <w:numPr>
          <w:ilvl w:val="1"/>
          <w:numId w:val="26"/>
        </w:numPr>
        <w:ind w:left="851" w:hanging="284"/>
        <w:rPr>
          <w:lang w:val="en-GB"/>
        </w:rPr>
      </w:pPr>
      <w:r w:rsidRPr="009262EB">
        <w:rPr>
          <w:lang w:val="en-GB"/>
        </w:rPr>
        <w:t>into masonry structures using through-hole anchors</w:t>
      </w:r>
      <w:r w:rsidR="007213A6" w:rsidRPr="009262EB">
        <w:rPr>
          <w:lang w:val="en-GB"/>
        </w:rPr>
        <w:t>,</w:t>
      </w:r>
    </w:p>
    <w:p w14:paraId="6F590142" w14:textId="77777777" w:rsidR="00154303" w:rsidRPr="009262EB" w:rsidRDefault="00790F0C">
      <w:pPr>
        <w:pStyle w:val="TCBNormalni"/>
        <w:numPr>
          <w:ilvl w:val="1"/>
          <w:numId w:val="26"/>
        </w:numPr>
        <w:ind w:left="851" w:hanging="284"/>
        <w:rPr>
          <w:lang w:val="en-GB"/>
        </w:rPr>
      </w:pPr>
      <w:r w:rsidRPr="009262EB">
        <w:rPr>
          <w:lang w:val="en-GB"/>
        </w:rPr>
        <w:t>to the steel structure using the mounting parts provided for this purpose</w:t>
      </w:r>
      <w:r w:rsidR="007213A6" w:rsidRPr="009262EB">
        <w:rPr>
          <w:lang w:val="en-GB"/>
        </w:rPr>
        <w:t>.</w:t>
      </w:r>
    </w:p>
    <w:p w14:paraId="44923304" w14:textId="77777777" w:rsidR="00154303" w:rsidRPr="009262EB" w:rsidRDefault="00790F0C">
      <w:pPr>
        <w:pStyle w:val="TCBNormalni"/>
        <w:numPr>
          <w:ilvl w:val="0"/>
          <w:numId w:val="27"/>
        </w:numPr>
        <w:ind w:left="426" w:hanging="284"/>
        <w:rPr>
          <w:lang w:val="en-GB"/>
        </w:rPr>
      </w:pPr>
      <w:r w:rsidRPr="009262EB">
        <w:rPr>
          <w:lang w:val="en-GB"/>
        </w:rPr>
        <w:t>In necessary cases where cabling will have to be buried in the ground, the requirements of ČSN 73 6005, ČSN 73 6006 and related standards must be met as a minimum. When the cable route passes under the road or crosses other networks, the cabling shall be placed in the protectors provided for this purpose.</w:t>
      </w:r>
    </w:p>
    <w:p w14:paraId="37BC0BFA" w14:textId="77777777" w:rsidR="00154303" w:rsidRPr="009262EB" w:rsidRDefault="00790F0C" w:rsidP="001C6ACD">
      <w:pPr>
        <w:pStyle w:val="TCBNadpis2"/>
      </w:pPr>
      <w:bookmarkStart w:id="76" w:name="_Toc115950977"/>
      <w:bookmarkStart w:id="77" w:name="_Toc142310593"/>
      <w:r w:rsidRPr="009262EB">
        <w:t>Cabling</w:t>
      </w:r>
      <w:bookmarkEnd w:id="76"/>
      <w:bookmarkEnd w:id="77"/>
    </w:p>
    <w:p w14:paraId="44244266" w14:textId="77777777" w:rsidR="00154303" w:rsidRPr="009262EB" w:rsidRDefault="00790F0C">
      <w:pPr>
        <w:pStyle w:val="TCBNadpis3"/>
        <w:rPr>
          <w:lang w:val="en-GB"/>
        </w:rPr>
      </w:pPr>
      <w:bookmarkStart w:id="78" w:name="_Toc115950978"/>
      <w:bookmarkStart w:id="79" w:name="_Toc142310594"/>
      <w:r w:rsidRPr="009262EB">
        <w:rPr>
          <w:lang w:val="en-GB"/>
        </w:rPr>
        <w:t>General requirements</w:t>
      </w:r>
      <w:bookmarkEnd w:id="78"/>
      <w:bookmarkEnd w:id="79"/>
    </w:p>
    <w:p w14:paraId="3E140EF5" w14:textId="77777777" w:rsidR="00154303" w:rsidRPr="009262EB" w:rsidRDefault="00790F0C">
      <w:pPr>
        <w:pStyle w:val="TCBNormalni"/>
        <w:numPr>
          <w:ilvl w:val="0"/>
          <w:numId w:val="27"/>
        </w:numPr>
        <w:ind w:left="426" w:hanging="284"/>
        <w:rPr>
          <w:lang w:val="en-GB"/>
        </w:rPr>
      </w:pPr>
      <w:r w:rsidRPr="009262EB">
        <w:rPr>
          <w:lang w:val="en-GB"/>
        </w:rPr>
        <w:t>All new cabling will be all-plastic.</w:t>
      </w:r>
    </w:p>
    <w:p w14:paraId="228EA6EC" w14:textId="77777777" w:rsidR="00154303" w:rsidRPr="009262EB" w:rsidRDefault="00790F0C">
      <w:pPr>
        <w:pStyle w:val="TCBNormalni"/>
        <w:numPr>
          <w:ilvl w:val="0"/>
          <w:numId w:val="27"/>
        </w:numPr>
        <w:ind w:left="426" w:hanging="284"/>
        <w:rPr>
          <w:lang w:val="en-GB"/>
        </w:rPr>
      </w:pPr>
      <w:r w:rsidRPr="009262EB">
        <w:rPr>
          <w:lang w:val="en-GB"/>
        </w:rPr>
        <w:t>The types and cross-sections of cables must respect other specific requirements, especially the effects, in addition to the relevant standards (CSN 33 2000-5-52 ed.2, CSN 33 2000-4-41 ed.3, etc.):</w:t>
      </w:r>
    </w:p>
    <w:p w14:paraId="55A65E03" w14:textId="77777777" w:rsidR="00154303" w:rsidRPr="009262EB" w:rsidRDefault="00790F0C">
      <w:pPr>
        <w:pStyle w:val="TCBNormalni"/>
        <w:numPr>
          <w:ilvl w:val="1"/>
          <w:numId w:val="18"/>
        </w:numPr>
        <w:spacing w:line="259" w:lineRule="auto"/>
        <w:ind w:left="851" w:hanging="284"/>
        <w:rPr>
          <w:lang w:val="en-GB"/>
        </w:rPr>
      </w:pPr>
      <w:r w:rsidRPr="009262EB">
        <w:rPr>
          <w:lang w:val="en-GB"/>
        </w:rPr>
        <w:t>short-circuit currents,</w:t>
      </w:r>
    </w:p>
    <w:p w14:paraId="6A716E5B" w14:textId="77777777" w:rsidR="00154303" w:rsidRPr="009262EB" w:rsidRDefault="00790F0C">
      <w:pPr>
        <w:pStyle w:val="TCBNormalni"/>
        <w:numPr>
          <w:ilvl w:val="1"/>
          <w:numId w:val="18"/>
        </w:numPr>
        <w:spacing w:line="259" w:lineRule="auto"/>
        <w:ind w:left="851" w:hanging="284"/>
        <w:rPr>
          <w:lang w:val="en-GB"/>
        </w:rPr>
      </w:pPr>
      <w:r w:rsidRPr="009262EB">
        <w:rPr>
          <w:lang w:val="en-GB"/>
        </w:rPr>
        <w:t>voltage drop,</w:t>
      </w:r>
    </w:p>
    <w:p w14:paraId="1CA38E06" w14:textId="77777777" w:rsidR="00154303" w:rsidRPr="009262EB" w:rsidRDefault="00790F0C">
      <w:pPr>
        <w:pStyle w:val="TCBNormalni"/>
        <w:numPr>
          <w:ilvl w:val="1"/>
          <w:numId w:val="18"/>
        </w:numPr>
        <w:spacing w:line="259" w:lineRule="auto"/>
        <w:ind w:left="851" w:hanging="284"/>
        <w:rPr>
          <w:lang w:val="en-GB"/>
        </w:rPr>
      </w:pPr>
      <w:r w:rsidRPr="009262EB">
        <w:rPr>
          <w:lang w:val="en-GB"/>
        </w:rPr>
        <w:t>max. permissible permanent operating load,</w:t>
      </w:r>
    </w:p>
    <w:p w14:paraId="498C4469" w14:textId="77777777" w:rsidR="00154303" w:rsidRPr="009262EB" w:rsidRDefault="00790F0C">
      <w:pPr>
        <w:pStyle w:val="TCBNormalni"/>
        <w:numPr>
          <w:ilvl w:val="1"/>
          <w:numId w:val="18"/>
        </w:numPr>
        <w:spacing w:line="259" w:lineRule="auto"/>
        <w:ind w:left="851" w:hanging="284"/>
        <w:rPr>
          <w:lang w:val="en-GB"/>
        </w:rPr>
      </w:pPr>
      <w:r w:rsidRPr="009262EB">
        <w:rPr>
          <w:lang w:val="en-GB"/>
        </w:rPr>
        <w:t>method of storage</w:t>
      </w:r>
      <w:r w:rsidR="77F953E8" w:rsidRPr="009262EB">
        <w:rPr>
          <w:lang w:val="en-GB"/>
        </w:rPr>
        <w:t>,</w:t>
      </w:r>
    </w:p>
    <w:p w14:paraId="25294DE2" w14:textId="77777777" w:rsidR="00154303" w:rsidRPr="009262EB" w:rsidRDefault="00790F0C">
      <w:pPr>
        <w:pStyle w:val="TCBNormalni"/>
        <w:numPr>
          <w:ilvl w:val="1"/>
          <w:numId w:val="18"/>
        </w:numPr>
        <w:spacing w:line="259" w:lineRule="auto"/>
        <w:ind w:left="851" w:hanging="284"/>
        <w:rPr>
          <w:lang w:val="en-GB"/>
        </w:rPr>
      </w:pPr>
      <w:r w:rsidRPr="009262EB">
        <w:rPr>
          <w:lang w:val="en-GB"/>
        </w:rPr>
        <w:t xml:space="preserve">the surrounding environment (temperature, humidity, vibrations, the possibility of aggressive substances, </w:t>
      </w:r>
      <w:r w:rsidR="007213A6" w:rsidRPr="009262EB">
        <w:rPr>
          <w:lang w:val="en-GB"/>
        </w:rPr>
        <w:t xml:space="preserve">fire </w:t>
      </w:r>
      <w:r w:rsidRPr="009262EB">
        <w:rPr>
          <w:lang w:val="en-GB"/>
        </w:rPr>
        <w:t>hazards, etc.),</w:t>
      </w:r>
    </w:p>
    <w:p w14:paraId="3C9D937F" w14:textId="77777777" w:rsidR="00154303" w:rsidRPr="009262EB" w:rsidRDefault="00790F0C">
      <w:pPr>
        <w:pStyle w:val="TCBNormalni"/>
        <w:numPr>
          <w:ilvl w:val="1"/>
          <w:numId w:val="18"/>
        </w:numPr>
        <w:spacing w:line="259" w:lineRule="auto"/>
        <w:ind w:left="851" w:hanging="284"/>
        <w:rPr>
          <w:lang w:val="en-GB"/>
        </w:rPr>
      </w:pPr>
      <w:r w:rsidRPr="009262EB">
        <w:rPr>
          <w:lang w:val="en-GB"/>
        </w:rPr>
        <w:t>minimizing the amount of cabling in cable routes.</w:t>
      </w:r>
    </w:p>
    <w:p w14:paraId="0430320D" w14:textId="77777777" w:rsidR="00154303" w:rsidRPr="009262EB" w:rsidRDefault="00790F0C">
      <w:pPr>
        <w:pStyle w:val="TCBNormalni"/>
        <w:numPr>
          <w:ilvl w:val="0"/>
          <w:numId w:val="28"/>
        </w:numPr>
        <w:ind w:left="426" w:hanging="284"/>
        <w:rPr>
          <w:lang w:val="en-GB"/>
        </w:rPr>
      </w:pPr>
      <w:r w:rsidRPr="009262EB">
        <w:rPr>
          <w:lang w:val="en-GB"/>
        </w:rPr>
        <w:t>The type of cable must match the powered device, the exact designation and length will be part of the documentation of the new device.</w:t>
      </w:r>
    </w:p>
    <w:p w14:paraId="47FCD811" w14:textId="77777777" w:rsidR="00154303" w:rsidRPr="009262EB" w:rsidRDefault="00790F0C">
      <w:pPr>
        <w:pStyle w:val="TCBNormalni"/>
        <w:numPr>
          <w:ilvl w:val="0"/>
          <w:numId w:val="28"/>
        </w:numPr>
        <w:ind w:left="426" w:hanging="284"/>
        <w:rPr>
          <w:lang w:val="en-GB"/>
        </w:rPr>
      </w:pPr>
      <w:r w:rsidRPr="009262EB">
        <w:rPr>
          <w:lang w:val="en-GB"/>
        </w:rPr>
        <w:t>Signals of different voltage levels must not be routed in the same cable (exceptions are justified cases that comply with the relevant articles of ČSN 33 2000-5-52 ed.2.)</w:t>
      </w:r>
    </w:p>
    <w:p w14:paraId="49F9D89F" w14:textId="77777777" w:rsidR="00154303" w:rsidRPr="009262EB" w:rsidRDefault="00790F0C">
      <w:pPr>
        <w:pStyle w:val="TCBNormalni"/>
        <w:numPr>
          <w:ilvl w:val="0"/>
          <w:numId w:val="28"/>
        </w:numPr>
        <w:ind w:left="426" w:hanging="284"/>
        <w:rPr>
          <w:lang w:val="en-GB"/>
        </w:rPr>
      </w:pPr>
      <w:r w:rsidRPr="009262EB">
        <w:rPr>
          <w:lang w:val="en-GB"/>
        </w:rPr>
        <w:t>The maximum temperature of the cable cores and the ambient temperature must not exceed the permissible values set by the manufacturer. The temperature reserve of the cable cores must be at least 20%.</w:t>
      </w:r>
    </w:p>
    <w:p w14:paraId="10F81A71" w14:textId="2EC13C77" w:rsidR="00154303" w:rsidRPr="009262EB" w:rsidRDefault="00790F0C">
      <w:pPr>
        <w:pStyle w:val="TCBNormalni"/>
        <w:numPr>
          <w:ilvl w:val="0"/>
          <w:numId w:val="28"/>
        </w:numPr>
        <w:ind w:left="426" w:hanging="284"/>
        <w:rPr>
          <w:lang w:val="en-GB"/>
        </w:rPr>
      </w:pPr>
      <w:r w:rsidRPr="009262EB">
        <w:rPr>
          <w:lang w:val="en-GB"/>
        </w:rPr>
        <w:t xml:space="preserve">The </w:t>
      </w:r>
      <w:r w:rsidR="00362AA1">
        <w:rPr>
          <w:lang w:val="en-GB"/>
        </w:rPr>
        <w:t>OB 2 CONTRACTOR</w:t>
      </w:r>
      <w:r w:rsidRPr="009262EB">
        <w:rPr>
          <w:lang w:val="en-GB"/>
        </w:rPr>
        <w:t xml:space="preserve"> shall submit the wiring design to the CLIENT for approval.</w:t>
      </w:r>
    </w:p>
    <w:p w14:paraId="191B09E4" w14:textId="77777777" w:rsidR="00154303" w:rsidRPr="009262EB" w:rsidRDefault="00790F0C">
      <w:pPr>
        <w:pStyle w:val="TCBNormalni"/>
        <w:numPr>
          <w:ilvl w:val="0"/>
          <w:numId w:val="28"/>
        </w:numPr>
        <w:ind w:left="426" w:hanging="284"/>
        <w:rPr>
          <w:lang w:val="en-GB"/>
        </w:rPr>
      </w:pPr>
      <w:r w:rsidRPr="009262EB">
        <w:rPr>
          <w:lang w:val="en-GB"/>
        </w:rPr>
        <w:t xml:space="preserve">All connection points of individual devices, including installation boxes, must be easily accessible without the use of auxiliary structures (scaffolding, </w:t>
      </w:r>
      <w:r w:rsidR="001973ED" w:rsidRPr="009262EB">
        <w:rPr>
          <w:lang w:val="en-GB"/>
        </w:rPr>
        <w:t>platforms</w:t>
      </w:r>
      <w:r w:rsidRPr="009262EB">
        <w:rPr>
          <w:lang w:val="en-GB"/>
        </w:rPr>
        <w:t xml:space="preserve">, etc.).    </w:t>
      </w:r>
    </w:p>
    <w:p w14:paraId="3D572314" w14:textId="2489C65A" w:rsidR="00154303" w:rsidRPr="009262EB" w:rsidRDefault="00E5658A">
      <w:pPr>
        <w:pStyle w:val="TCBNormalni"/>
        <w:numPr>
          <w:ilvl w:val="0"/>
          <w:numId w:val="28"/>
        </w:numPr>
        <w:ind w:left="426" w:hanging="284"/>
        <w:rPr>
          <w:lang w:val="en-GB"/>
        </w:rPr>
      </w:pPr>
      <w:r w:rsidRPr="00E5658A">
        <w:rPr>
          <w:lang w:val="en-GB"/>
        </w:rPr>
        <w:lastRenderedPageBreak/>
        <w:t xml:space="preserve">The </w:t>
      </w:r>
      <w:r w:rsidR="00362AA1">
        <w:rPr>
          <w:lang w:val="en-GB"/>
        </w:rPr>
        <w:t>OB 2 OB 2 CONTRACTOR</w:t>
      </w:r>
      <w:r w:rsidRPr="00E5658A">
        <w:rPr>
          <w:lang w:val="en-GB"/>
        </w:rPr>
        <w:t xml:space="preserve"> shall supply, </w:t>
      </w:r>
      <w:proofErr w:type="gramStart"/>
      <w:r w:rsidRPr="00E5658A">
        <w:rPr>
          <w:lang w:val="en-GB"/>
        </w:rPr>
        <w:t>install</w:t>
      </w:r>
      <w:proofErr w:type="gramEnd"/>
      <w:r w:rsidRPr="00E5658A">
        <w:rPr>
          <w:lang w:val="en-GB"/>
        </w:rPr>
        <w:t xml:space="preserve"> and connect all cabling (including accessories) required for the proper and reliable operation of the entire </w:t>
      </w:r>
      <w:r>
        <w:rPr>
          <w:lang w:val="en-GB"/>
        </w:rPr>
        <w:t xml:space="preserve">LOT </w:t>
      </w:r>
      <w:r w:rsidRPr="00E5658A">
        <w:rPr>
          <w:lang w:val="en-GB"/>
        </w:rPr>
        <w:t xml:space="preserve">OB 2 as part of the performance of the </w:t>
      </w:r>
      <w:r>
        <w:rPr>
          <w:lang w:val="en-GB"/>
        </w:rPr>
        <w:t xml:space="preserve">LOT </w:t>
      </w:r>
      <w:r w:rsidRPr="00E5658A">
        <w:rPr>
          <w:lang w:val="en-GB"/>
        </w:rPr>
        <w:t>OB 2</w:t>
      </w:r>
      <w:r w:rsidR="00790F0C" w:rsidRPr="009262EB">
        <w:rPr>
          <w:lang w:val="en-GB"/>
        </w:rPr>
        <w:t>.</w:t>
      </w:r>
    </w:p>
    <w:p w14:paraId="52E99965" w14:textId="77777777" w:rsidR="00154303" w:rsidRPr="009262EB" w:rsidRDefault="00790F0C">
      <w:pPr>
        <w:pStyle w:val="TCBNormalni"/>
        <w:numPr>
          <w:ilvl w:val="0"/>
          <w:numId w:val="28"/>
        </w:numPr>
        <w:ind w:left="426" w:hanging="284"/>
        <w:rPr>
          <w:lang w:val="en-GB"/>
        </w:rPr>
      </w:pPr>
      <w:bookmarkStart w:id="80" w:name="_Hlk120189321"/>
      <w:r w:rsidRPr="009262EB">
        <w:rPr>
          <w:lang w:val="en-GB"/>
        </w:rPr>
        <w:t xml:space="preserve">The project documentation will also include plan drawings of the cable routes. </w:t>
      </w:r>
      <w:r w:rsidR="006E26A9" w:rsidRPr="009262EB">
        <w:rPr>
          <w:lang w:val="en-GB"/>
        </w:rPr>
        <w:t>In cases where it is technically more advantageous to use a cable connection instead of a conventional cable connection, the connection will be designed in a so-called busbar design.</w:t>
      </w:r>
    </w:p>
    <w:p w14:paraId="66AE9D71" w14:textId="77777777" w:rsidR="00154303" w:rsidRPr="009262EB" w:rsidRDefault="00790F0C">
      <w:pPr>
        <w:pStyle w:val="TCBNadpis3"/>
        <w:rPr>
          <w:lang w:val="en-GB"/>
        </w:rPr>
      </w:pPr>
      <w:bookmarkStart w:id="81" w:name="_Toc115950979"/>
      <w:bookmarkStart w:id="82" w:name="_Toc142310595"/>
      <w:bookmarkEnd w:id="80"/>
      <w:r w:rsidRPr="009262EB">
        <w:rPr>
          <w:lang w:val="en-GB"/>
        </w:rPr>
        <w:t>Marking of cabling</w:t>
      </w:r>
      <w:bookmarkEnd w:id="81"/>
      <w:bookmarkEnd w:id="82"/>
    </w:p>
    <w:p w14:paraId="53DAEB84" w14:textId="77777777" w:rsidR="00154303" w:rsidRPr="009262EB" w:rsidRDefault="00790F0C">
      <w:pPr>
        <w:pStyle w:val="TCBNormalni"/>
        <w:numPr>
          <w:ilvl w:val="0"/>
          <w:numId w:val="29"/>
        </w:numPr>
        <w:ind w:left="426" w:hanging="284"/>
        <w:rPr>
          <w:lang w:val="en-GB"/>
        </w:rPr>
      </w:pPr>
      <w:r w:rsidRPr="009262EB">
        <w:rPr>
          <w:lang w:val="en-GB"/>
        </w:rPr>
        <w:t>The cabling will be marked with the KKS code.</w:t>
      </w:r>
    </w:p>
    <w:p w14:paraId="1089FD46" w14:textId="77777777" w:rsidR="00154303" w:rsidRPr="009262EB" w:rsidRDefault="00790F0C">
      <w:pPr>
        <w:pStyle w:val="TCBNormalni"/>
        <w:numPr>
          <w:ilvl w:val="0"/>
          <w:numId w:val="29"/>
        </w:numPr>
        <w:ind w:left="426" w:hanging="284"/>
        <w:rPr>
          <w:lang w:val="en-GB"/>
        </w:rPr>
      </w:pPr>
      <w:r w:rsidRPr="009262EB">
        <w:rPr>
          <w:lang w:val="en-GB"/>
        </w:rPr>
        <w:t>The cabling will be fitted with stainless steel metal labels stating:</w:t>
      </w:r>
    </w:p>
    <w:p w14:paraId="18C62380" w14:textId="595078BC" w:rsidR="00154303" w:rsidRPr="009262EB" w:rsidRDefault="00790F0C">
      <w:pPr>
        <w:pStyle w:val="TCBNormalni"/>
        <w:numPr>
          <w:ilvl w:val="1"/>
          <w:numId w:val="18"/>
        </w:numPr>
        <w:spacing w:line="259" w:lineRule="auto"/>
        <w:ind w:left="851" w:hanging="284"/>
        <w:rPr>
          <w:lang w:val="en-GB"/>
        </w:rPr>
      </w:pPr>
      <w:r w:rsidRPr="009262EB">
        <w:rPr>
          <w:lang w:val="en-GB"/>
        </w:rPr>
        <w:t xml:space="preserve">where the cable is routed from (KKS code of the </w:t>
      </w:r>
      <w:r w:rsidR="001C1203">
        <w:rPr>
          <w:lang w:val="en-GB"/>
        </w:rPr>
        <w:t>switchgear</w:t>
      </w:r>
      <w:r w:rsidRPr="009262EB">
        <w:rPr>
          <w:lang w:val="en-GB"/>
        </w:rPr>
        <w:t xml:space="preserve">, </w:t>
      </w:r>
      <w:proofErr w:type="gramStart"/>
      <w:r w:rsidRPr="009262EB">
        <w:rPr>
          <w:lang w:val="en-GB"/>
        </w:rPr>
        <w:t>field</w:t>
      </w:r>
      <w:proofErr w:type="gramEnd"/>
      <w:r w:rsidRPr="009262EB">
        <w:rPr>
          <w:lang w:val="en-GB"/>
        </w:rPr>
        <w:t xml:space="preserve"> and outlet),</w:t>
      </w:r>
    </w:p>
    <w:p w14:paraId="044C9A67" w14:textId="77777777" w:rsidR="00154303" w:rsidRPr="009262EB" w:rsidRDefault="00790F0C">
      <w:pPr>
        <w:pStyle w:val="TCBNormalni"/>
        <w:numPr>
          <w:ilvl w:val="1"/>
          <w:numId w:val="18"/>
        </w:numPr>
        <w:spacing w:line="259" w:lineRule="auto"/>
        <w:ind w:left="851" w:hanging="284"/>
        <w:rPr>
          <w:lang w:val="en-GB"/>
        </w:rPr>
      </w:pPr>
      <w:r w:rsidRPr="009262EB">
        <w:rPr>
          <w:lang w:val="en-GB"/>
        </w:rPr>
        <w:t>cable marking (KKS code),</w:t>
      </w:r>
    </w:p>
    <w:p w14:paraId="09CC1E0A" w14:textId="77777777" w:rsidR="00154303" w:rsidRPr="009262EB" w:rsidRDefault="00790F0C">
      <w:pPr>
        <w:pStyle w:val="TCBNormalni"/>
        <w:numPr>
          <w:ilvl w:val="1"/>
          <w:numId w:val="18"/>
        </w:numPr>
        <w:spacing w:line="259" w:lineRule="auto"/>
        <w:ind w:left="851" w:hanging="284"/>
        <w:rPr>
          <w:lang w:val="en-GB"/>
        </w:rPr>
      </w:pPr>
      <w:r w:rsidRPr="009262EB">
        <w:rPr>
          <w:lang w:val="en-GB"/>
        </w:rPr>
        <w:t>cable type - number of cores - cross-section of cores,</w:t>
      </w:r>
    </w:p>
    <w:p w14:paraId="76A91715" w14:textId="22752170" w:rsidR="00154303" w:rsidRPr="009262EB" w:rsidRDefault="00790F0C">
      <w:pPr>
        <w:pStyle w:val="TCBNormalni"/>
        <w:numPr>
          <w:ilvl w:val="1"/>
          <w:numId w:val="18"/>
        </w:numPr>
        <w:spacing w:line="259" w:lineRule="auto"/>
        <w:ind w:left="851" w:hanging="284"/>
        <w:rPr>
          <w:lang w:val="en-GB"/>
        </w:rPr>
      </w:pPr>
      <w:r w:rsidRPr="009262EB">
        <w:rPr>
          <w:lang w:val="en-GB"/>
        </w:rPr>
        <w:t xml:space="preserve">where the cable is routed (KKS code of the powered device or KKS code of the </w:t>
      </w:r>
      <w:r w:rsidR="001C1203">
        <w:rPr>
          <w:lang w:val="en-GB"/>
        </w:rPr>
        <w:t>switchgear</w:t>
      </w:r>
      <w:r w:rsidRPr="009262EB">
        <w:rPr>
          <w:lang w:val="en-GB"/>
        </w:rPr>
        <w:t xml:space="preserve">, </w:t>
      </w:r>
      <w:proofErr w:type="gramStart"/>
      <w:r w:rsidRPr="009262EB">
        <w:rPr>
          <w:lang w:val="en-GB"/>
        </w:rPr>
        <w:t>field</w:t>
      </w:r>
      <w:proofErr w:type="gramEnd"/>
      <w:r w:rsidRPr="009262EB">
        <w:rPr>
          <w:lang w:val="en-GB"/>
        </w:rPr>
        <w:t xml:space="preserve"> and outlet)</w:t>
      </w:r>
    </w:p>
    <w:p w14:paraId="4FE77C56" w14:textId="77777777" w:rsidR="00154303" w:rsidRPr="009262EB" w:rsidRDefault="00790F0C">
      <w:pPr>
        <w:pStyle w:val="TCBNormalni"/>
        <w:numPr>
          <w:ilvl w:val="0"/>
          <w:numId w:val="30"/>
        </w:numPr>
        <w:ind w:left="426" w:hanging="284"/>
        <w:rPr>
          <w:lang w:val="en-GB"/>
        </w:rPr>
      </w:pPr>
      <w:r w:rsidRPr="009262EB">
        <w:rPr>
          <w:lang w:val="en-GB"/>
        </w:rPr>
        <w:t>The cabling will be marked:</w:t>
      </w:r>
    </w:p>
    <w:p w14:paraId="7E99C4E2" w14:textId="77777777" w:rsidR="00154303" w:rsidRPr="009262EB" w:rsidRDefault="00790F0C">
      <w:pPr>
        <w:pStyle w:val="TCBNormalni"/>
        <w:numPr>
          <w:ilvl w:val="1"/>
          <w:numId w:val="20"/>
        </w:numPr>
        <w:spacing w:line="259" w:lineRule="auto"/>
        <w:ind w:left="851" w:hanging="284"/>
        <w:rPr>
          <w:lang w:val="en-GB"/>
        </w:rPr>
      </w:pPr>
      <w:r w:rsidRPr="009262EB">
        <w:rPr>
          <w:lang w:val="en-GB"/>
        </w:rPr>
        <w:t>on both ends,</w:t>
      </w:r>
    </w:p>
    <w:p w14:paraId="6C23038A" w14:textId="77777777" w:rsidR="00154303" w:rsidRPr="009262EB" w:rsidRDefault="00790F0C">
      <w:pPr>
        <w:pStyle w:val="TCBNormalni"/>
        <w:numPr>
          <w:ilvl w:val="1"/>
          <w:numId w:val="20"/>
        </w:numPr>
        <w:spacing w:line="259" w:lineRule="auto"/>
        <w:ind w:left="851" w:hanging="284"/>
        <w:rPr>
          <w:lang w:val="en-GB"/>
        </w:rPr>
      </w:pPr>
      <w:r w:rsidRPr="009262EB">
        <w:rPr>
          <w:lang w:val="en-GB"/>
        </w:rPr>
        <w:t>when turning,</w:t>
      </w:r>
    </w:p>
    <w:p w14:paraId="164BC5A3" w14:textId="77777777" w:rsidR="00154303" w:rsidRPr="009262EB" w:rsidRDefault="00790F0C">
      <w:pPr>
        <w:pStyle w:val="TCBNormalni"/>
        <w:numPr>
          <w:ilvl w:val="1"/>
          <w:numId w:val="20"/>
        </w:numPr>
        <w:spacing w:line="259" w:lineRule="auto"/>
        <w:ind w:left="851" w:hanging="284"/>
        <w:rPr>
          <w:lang w:val="en-GB"/>
        </w:rPr>
      </w:pPr>
      <w:r w:rsidRPr="009262EB">
        <w:rPr>
          <w:lang w:val="en-GB"/>
        </w:rPr>
        <w:t xml:space="preserve">when passing through a wall, </w:t>
      </w:r>
      <w:proofErr w:type="gramStart"/>
      <w:r w:rsidRPr="009262EB">
        <w:rPr>
          <w:lang w:val="en-GB"/>
        </w:rPr>
        <w:t>ceiling</w:t>
      </w:r>
      <w:proofErr w:type="gramEnd"/>
      <w:r w:rsidRPr="009262EB">
        <w:rPr>
          <w:lang w:val="en-GB"/>
        </w:rPr>
        <w:t xml:space="preserve"> or firewall at both ends,</w:t>
      </w:r>
    </w:p>
    <w:p w14:paraId="73E9C578" w14:textId="77777777" w:rsidR="00154303" w:rsidRPr="009262EB" w:rsidRDefault="00790F0C">
      <w:pPr>
        <w:pStyle w:val="TCBNormalni"/>
        <w:numPr>
          <w:ilvl w:val="1"/>
          <w:numId w:val="20"/>
        </w:numPr>
        <w:spacing w:line="259" w:lineRule="auto"/>
        <w:ind w:left="851" w:hanging="284"/>
        <w:rPr>
          <w:lang w:val="en-GB"/>
        </w:rPr>
      </w:pPr>
      <w:r w:rsidRPr="009262EB">
        <w:rPr>
          <w:lang w:val="en-GB"/>
        </w:rPr>
        <w:t>when crossing routes</w:t>
      </w:r>
      <w:r w:rsidR="001973ED" w:rsidRPr="009262EB">
        <w:rPr>
          <w:lang w:val="en-GB"/>
        </w:rPr>
        <w:t>.</w:t>
      </w:r>
    </w:p>
    <w:p w14:paraId="6A4982D4" w14:textId="77777777" w:rsidR="00154303" w:rsidRPr="009262EB" w:rsidRDefault="00790F0C">
      <w:pPr>
        <w:pStyle w:val="TCBNadpis3"/>
        <w:rPr>
          <w:lang w:val="en-GB"/>
        </w:rPr>
      </w:pPr>
      <w:bookmarkStart w:id="83" w:name="_Toc115950980"/>
      <w:bookmarkStart w:id="84" w:name="_Toc142310596"/>
      <w:r w:rsidRPr="009262EB">
        <w:rPr>
          <w:lang w:val="en-GB"/>
        </w:rPr>
        <w:t>Installation of cabling</w:t>
      </w:r>
      <w:bookmarkEnd w:id="83"/>
      <w:bookmarkEnd w:id="84"/>
    </w:p>
    <w:p w14:paraId="212CF122" w14:textId="77777777" w:rsidR="00154303" w:rsidRPr="009262EB" w:rsidRDefault="00790F0C">
      <w:pPr>
        <w:pStyle w:val="TCBNormalni"/>
        <w:numPr>
          <w:ilvl w:val="0"/>
          <w:numId w:val="31"/>
        </w:numPr>
        <w:ind w:left="426" w:hanging="284"/>
        <w:rPr>
          <w:lang w:val="en-GB"/>
        </w:rPr>
      </w:pPr>
      <w:bookmarkStart w:id="85" w:name="_Hlk118028193"/>
      <w:r w:rsidRPr="009262EB">
        <w:rPr>
          <w:lang w:val="en-GB"/>
        </w:rPr>
        <w:t>The laying and routing of cables must be carried out in such a way that the risk of mechanical damage to the cables is reduced to a minimum. For routes with a higher risk of mechanical damage to cables, cables shall be routed either in closed troughs or in protective tubes.</w:t>
      </w:r>
    </w:p>
    <w:p w14:paraId="542B7154" w14:textId="77777777" w:rsidR="00154303" w:rsidRPr="009262EB" w:rsidRDefault="00790F0C">
      <w:pPr>
        <w:pStyle w:val="TCBNormalni"/>
        <w:numPr>
          <w:ilvl w:val="0"/>
          <w:numId w:val="31"/>
        </w:numPr>
        <w:ind w:left="426" w:hanging="284"/>
        <w:rPr>
          <w:lang w:val="en-GB"/>
        </w:rPr>
      </w:pPr>
      <w:r w:rsidRPr="009262EB">
        <w:rPr>
          <w:lang w:val="en-GB"/>
        </w:rPr>
        <w:t xml:space="preserve">The bending radii of the laid cables and the method of laying shall comply with the conditions, relevant standards, </w:t>
      </w:r>
      <w:proofErr w:type="gramStart"/>
      <w:r w:rsidRPr="009262EB">
        <w:rPr>
          <w:lang w:val="en-GB"/>
        </w:rPr>
        <w:t>regulations</w:t>
      </w:r>
      <w:proofErr w:type="gramEnd"/>
      <w:r w:rsidRPr="009262EB">
        <w:rPr>
          <w:lang w:val="en-GB"/>
        </w:rPr>
        <w:t xml:space="preserve"> and recommendations specified by the cable manufacturers.</w:t>
      </w:r>
    </w:p>
    <w:p w14:paraId="21A78466" w14:textId="77777777" w:rsidR="00154303" w:rsidRPr="009262EB" w:rsidRDefault="00790F0C">
      <w:pPr>
        <w:pStyle w:val="TCBNormalni"/>
        <w:numPr>
          <w:ilvl w:val="0"/>
          <w:numId w:val="31"/>
        </w:numPr>
        <w:ind w:left="426" w:hanging="284"/>
        <w:rPr>
          <w:lang w:val="en-GB"/>
        </w:rPr>
      </w:pPr>
      <w:r w:rsidRPr="009262EB">
        <w:rPr>
          <w:lang w:val="en-GB"/>
        </w:rPr>
        <w:t>The separation and segregation of the cabling will be maintained during the installation of the cabling</w:t>
      </w:r>
      <w:r w:rsidR="002112CB" w:rsidRPr="009262EB">
        <w:rPr>
          <w:lang w:val="en-GB"/>
        </w:rPr>
        <w:t>.</w:t>
      </w:r>
    </w:p>
    <w:p w14:paraId="328F1193" w14:textId="77777777" w:rsidR="00154303" w:rsidRPr="009262EB" w:rsidRDefault="00790F0C">
      <w:pPr>
        <w:pStyle w:val="TCBNormalni"/>
        <w:numPr>
          <w:ilvl w:val="0"/>
          <w:numId w:val="31"/>
        </w:numPr>
        <w:ind w:left="426" w:hanging="284"/>
        <w:rPr>
          <w:lang w:val="en-GB"/>
        </w:rPr>
      </w:pPr>
      <w:r w:rsidRPr="009262EB">
        <w:rPr>
          <w:lang w:val="en-GB"/>
        </w:rPr>
        <w:t>Cabling will be divided into basic segregation groups:</w:t>
      </w:r>
    </w:p>
    <w:p w14:paraId="35A20A0C" w14:textId="77777777" w:rsidR="00154303" w:rsidRPr="009262EB" w:rsidRDefault="1FCCFD46">
      <w:pPr>
        <w:pStyle w:val="TCBNormalni"/>
        <w:numPr>
          <w:ilvl w:val="1"/>
          <w:numId w:val="20"/>
        </w:numPr>
        <w:spacing w:line="259" w:lineRule="auto"/>
        <w:ind w:left="851" w:hanging="284"/>
        <w:rPr>
          <w:lang w:val="en-GB"/>
        </w:rPr>
      </w:pPr>
      <w:r w:rsidRPr="009262EB">
        <w:rPr>
          <w:lang w:val="en-GB"/>
        </w:rPr>
        <w:t>HV power cables</w:t>
      </w:r>
      <w:r w:rsidR="00790F0C" w:rsidRPr="009262EB">
        <w:rPr>
          <w:lang w:val="en-GB"/>
        </w:rPr>
        <w:t>,</w:t>
      </w:r>
    </w:p>
    <w:p w14:paraId="24683971" w14:textId="77777777" w:rsidR="00154303" w:rsidRPr="009262EB" w:rsidRDefault="007D6D9E">
      <w:pPr>
        <w:pStyle w:val="TCBNormalni"/>
        <w:numPr>
          <w:ilvl w:val="1"/>
          <w:numId w:val="20"/>
        </w:numPr>
        <w:spacing w:line="259" w:lineRule="auto"/>
        <w:ind w:left="851" w:hanging="284"/>
        <w:rPr>
          <w:lang w:val="en-GB"/>
        </w:rPr>
      </w:pPr>
      <w:r w:rsidRPr="009262EB">
        <w:rPr>
          <w:lang w:val="en-GB"/>
        </w:rPr>
        <w:t>LV power cables</w:t>
      </w:r>
      <w:r w:rsidR="00790F0C" w:rsidRPr="009262EB">
        <w:rPr>
          <w:lang w:val="en-GB"/>
        </w:rPr>
        <w:t>,</w:t>
      </w:r>
    </w:p>
    <w:p w14:paraId="4D7057AD" w14:textId="77777777" w:rsidR="00154303" w:rsidRPr="009262EB" w:rsidRDefault="007D6D9E">
      <w:pPr>
        <w:pStyle w:val="TCBNormalni"/>
        <w:numPr>
          <w:ilvl w:val="1"/>
          <w:numId w:val="20"/>
        </w:numPr>
        <w:spacing w:line="259" w:lineRule="auto"/>
        <w:ind w:left="851" w:hanging="284"/>
        <w:rPr>
          <w:lang w:val="en-GB"/>
        </w:rPr>
      </w:pPr>
      <w:r w:rsidRPr="009262EB">
        <w:rPr>
          <w:lang w:val="en-GB"/>
        </w:rPr>
        <w:t>control cables and analogue measurement cables up to 60 V</w:t>
      </w:r>
      <w:r w:rsidR="00790F0C" w:rsidRPr="009262EB">
        <w:rPr>
          <w:lang w:val="en-GB"/>
        </w:rPr>
        <w:t>,</w:t>
      </w:r>
    </w:p>
    <w:p w14:paraId="69E06774" w14:textId="77777777" w:rsidR="00154303" w:rsidRPr="009262EB" w:rsidRDefault="007D6D9E">
      <w:pPr>
        <w:pStyle w:val="TCBNormalni"/>
        <w:numPr>
          <w:ilvl w:val="1"/>
          <w:numId w:val="20"/>
        </w:numPr>
        <w:spacing w:line="259" w:lineRule="auto"/>
        <w:ind w:left="851" w:hanging="284"/>
        <w:rPr>
          <w:lang w:val="en-GB"/>
        </w:rPr>
      </w:pPr>
      <w:r w:rsidRPr="009262EB">
        <w:rPr>
          <w:lang w:val="en-GB"/>
        </w:rPr>
        <w:t>control cables and analogue measurement cables above 60 V</w:t>
      </w:r>
      <w:r w:rsidR="00790F0C" w:rsidRPr="009262EB">
        <w:rPr>
          <w:lang w:val="en-GB"/>
        </w:rPr>
        <w:t>,</w:t>
      </w:r>
    </w:p>
    <w:p w14:paraId="60EDC4A6" w14:textId="77777777" w:rsidR="00154303" w:rsidRPr="009262EB" w:rsidRDefault="007D6D9E">
      <w:pPr>
        <w:pStyle w:val="TCBNormalni"/>
        <w:numPr>
          <w:ilvl w:val="1"/>
          <w:numId w:val="20"/>
        </w:numPr>
        <w:spacing w:line="259" w:lineRule="auto"/>
        <w:ind w:left="851" w:hanging="284"/>
        <w:rPr>
          <w:lang w:val="en-GB"/>
        </w:rPr>
      </w:pPr>
      <w:r w:rsidRPr="009262EB">
        <w:rPr>
          <w:lang w:val="en-GB"/>
        </w:rPr>
        <w:t>communication cables, serial communication cables (optical and metallic)</w:t>
      </w:r>
      <w:r w:rsidR="00790F0C" w:rsidRPr="009262EB">
        <w:rPr>
          <w:lang w:val="en-GB"/>
        </w:rPr>
        <w:t>,</w:t>
      </w:r>
    </w:p>
    <w:p w14:paraId="1C9E09A5" w14:textId="647C23C7" w:rsidR="00154303" w:rsidRPr="009262EB" w:rsidRDefault="1FCCFD46">
      <w:pPr>
        <w:pStyle w:val="TCBNormalni"/>
        <w:numPr>
          <w:ilvl w:val="1"/>
          <w:numId w:val="20"/>
        </w:numPr>
        <w:spacing w:line="259" w:lineRule="auto"/>
        <w:ind w:left="851" w:hanging="284"/>
        <w:rPr>
          <w:lang w:val="en-GB"/>
        </w:rPr>
      </w:pPr>
      <w:r w:rsidRPr="009262EB">
        <w:rPr>
          <w:lang w:val="en-GB"/>
        </w:rPr>
        <w:t>E</w:t>
      </w:r>
      <w:r w:rsidR="00384B8E">
        <w:rPr>
          <w:lang w:val="en-GB"/>
        </w:rPr>
        <w:t>FAS</w:t>
      </w:r>
      <w:r w:rsidRPr="009262EB">
        <w:rPr>
          <w:lang w:val="en-GB"/>
        </w:rPr>
        <w:t xml:space="preserve"> cables</w:t>
      </w:r>
      <w:r w:rsidR="00790F0C" w:rsidRPr="009262EB">
        <w:rPr>
          <w:lang w:val="en-GB"/>
        </w:rPr>
        <w:t>.</w:t>
      </w:r>
    </w:p>
    <w:p w14:paraId="75E4C3A6" w14:textId="4323735B" w:rsidR="00154303" w:rsidRPr="009262EB" w:rsidRDefault="00790F0C">
      <w:pPr>
        <w:pStyle w:val="TCBNormalni"/>
        <w:numPr>
          <w:ilvl w:val="0"/>
          <w:numId w:val="92"/>
        </w:numPr>
        <w:ind w:left="426" w:hanging="284"/>
        <w:rPr>
          <w:lang w:val="en-GB"/>
        </w:rPr>
      </w:pPr>
      <w:r w:rsidRPr="009262EB">
        <w:rPr>
          <w:lang w:val="en-GB"/>
        </w:rPr>
        <w:t xml:space="preserve">The cables are laid in the cable routes in the following order, always from </w:t>
      </w:r>
      <w:r w:rsidR="390F7662" w:rsidRPr="009262EB">
        <w:rPr>
          <w:lang w:val="en-GB"/>
        </w:rPr>
        <w:t xml:space="preserve">top </w:t>
      </w:r>
      <w:r w:rsidRPr="009262EB">
        <w:rPr>
          <w:lang w:val="en-GB"/>
        </w:rPr>
        <w:t xml:space="preserve">to bottom. In justified cases where it is necessary to place HV cables under other cables, a bulkhead will be inserted between the HV cables and the other cables (see </w:t>
      </w:r>
      <w:r w:rsidRPr="009262EB">
        <w:rPr>
          <w:lang w:val="en-GB"/>
        </w:rPr>
        <w:fldChar w:fldCharType="begin"/>
      </w:r>
      <w:r w:rsidRPr="009262EB">
        <w:rPr>
          <w:lang w:val="en-GB"/>
        </w:rPr>
        <w:instrText xml:space="preserve"> REF _Ref62747405 \r \h  \* MERGEFORMAT </w:instrText>
      </w:r>
      <w:r w:rsidRPr="009262EB">
        <w:rPr>
          <w:lang w:val="en-GB"/>
        </w:rPr>
      </w:r>
      <w:r w:rsidRPr="009262EB">
        <w:rPr>
          <w:lang w:val="en-GB"/>
        </w:rPr>
        <w:fldChar w:fldCharType="separate"/>
      </w:r>
      <w:r w:rsidR="00886957">
        <w:rPr>
          <w:lang w:val="en-GB"/>
        </w:rPr>
        <w:t xml:space="preserve">2.7.4  </w:t>
      </w:r>
      <w:r w:rsidRPr="009262EB">
        <w:rPr>
          <w:lang w:val="en-GB"/>
        </w:rPr>
        <w:fldChar w:fldCharType="end"/>
      </w:r>
      <w:r w:rsidRPr="009262EB">
        <w:rPr>
          <w:lang w:val="en-GB"/>
        </w:rPr>
        <w:t>Fire protection measures).</w:t>
      </w:r>
    </w:p>
    <w:p w14:paraId="6432A6CC" w14:textId="77777777" w:rsidR="00154303" w:rsidRPr="009262EB" w:rsidRDefault="00790F0C">
      <w:pPr>
        <w:pStyle w:val="TCBNormalni"/>
        <w:numPr>
          <w:ilvl w:val="0"/>
          <w:numId w:val="32"/>
        </w:numPr>
        <w:ind w:left="426" w:hanging="284"/>
        <w:rPr>
          <w:lang w:val="en-GB"/>
        </w:rPr>
      </w:pPr>
      <w:bookmarkStart w:id="86" w:name="_Hlk120177050"/>
      <w:r w:rsidRPr="009262EB">
        <w:rPr>
          <w:lang w:val="en-GB"/>
        </w:rPr>
        <w:t>Cables at HV level may be laid side by side with a gap of at least one cable diameter wide</w:t>
      </w:r>
      <w:r w:rsidR="00F062E5" w:rsidRPr="009262EB">
        <w:rPr>
          <w:lang w:val="en-GB"/>
        </w:rPr>
        <w:t>. Separate two different lines in parallel on a common cable grid by a sufficient air distance or, better, by a non-combustible barrier.</w:t>
      </w:r>
    </w:p>
    <w:bookmarkEnd w:id="86"/>
    <w:p w14:paraId="0635C4BE" w14:textId="77777777" w:rsidR="00154303" w:rsidRPr="009262EB" w:rsidRDefault="00790F0C">
      <w:pPr>
        <w:pStyle w:val="TCBNormalni"/>
        <w:numPr>
          <w:ilvl w:val="0"/>
          <w:numId w:val="32"/>
        </w:numPr>
        <w:ind w:left="426" w:hanging="284"/>
        <w:rPr>
          <w:lang w:val="en-GB"/>
        </w:rPr>
      </w:pPr>
      <w:r w:rsidRPr="009262EB">
        <w:rPr>
          <w:lang w:val="en-GB"/>
        </w:rPr>
        <w:t xml:space="preserve">Cables at LV level can be laid side by side - this layout must be </w:t>
      </w:r>
      <w:proofErr w:type="gramStart"/>
      <w:r w:rsidRPr="009262EB">
        <w:rPr>
          <w:lang w:val="en-GB"/>
        </w:rPr>
        <w:t>taken into account</w:t>
      </w:r>
      <w:proofErr w:type="gramEnd"/>
      <w:r w:rsidRPr="009262EB">
        <w:rPr>
          <w:lang w:val="en-GB"/>
        </w:rPr>
        <w:t xml:space="preserve"> in the cabling design.</w:t>
      </w:r>
    </w:p>
    <w:p w14:paraId="57C95E53" w14:textId="77777777" w:rsidR="00154303" w:rsidRPr="009262EB" w:rsidRDefault="00790F0C">
      <w:pPr>
        <w:pStyle w:val="TCBNormalni"/>
        <w:numPr>
          <w:ilvl w:val="0"/>
          <w:numId w:val="32"/>
        </w:numPr>
        <w:ind w:left="426" w:hanging="284"/>
        <w:rPr>
          <w:lang w:val="en-GB"/>
        </w:rPr>
      </w:pPr>
      <w:r w:rsidRPr="009262EB">
        <w:rPr>
          <w:lang w:val="en-GB"/>
        </w:rPr>
        <w:lastRenderedPageBreak/>
        <w:t>Control cables and analogue measurement cables can be stored in bundles.</w:t>
      </w:r>
    </w:p>
    <w:p w14:paraId="633483EC" w14:textId="77777777" w:rsidR="00154303" w:rsidRPr="009262EB" w:rsidRDefault="00790F0C">
      <w:pPr>
        <w:pStyle w:val="TCBNormalni"/>
        <w:numPr>
          <w:ilvl w:val="0"/>
          <w:numId w:val="32"/>
        </w:numPr>
        <w:ind w:left="426" w:hanging="284"/>
        <w:rPr>
          <w:lang w:val="en-GB"/>
        </w:rPr>
      </w:pPr>
      <w:r w:rsidRPr="009262EB">
        <w:rPr>
          <w:lang w:val="en-GB"/>
        </w:rPr>
        <w:t>The cables will be attached to the cable trays by means of shackles or in another way as agreed with the CLIENT.</w:t>
      </w:r>
    </w:p>
    <w:p w14:paraId="70B5D28B" w14:textId="7D2A54F0" w:rsidR="00154303" w:rsidRPr="009262EB" w:rsidRDefault="00790F0C">
      <w:pPr>
        <w:pStyle w:val="TCBNormalni"/>
        <w:numPr>
          <w:ilvl w:val="0"/>
          <w:numId w:val="32"/>
        </w:numPr>
        <w:ind w:left="426" w:hanging="284"/>
        <w:rPr>
          <w:lang w:val="en-GB"/>
        </w:rPr>
      </w:pPr>
      <w:r w:rsidRPr="009262EB">
        <w:rPr>
          <w:lang w:val="en-GB"/>
        </w:rPr>
        <w:t xml:space="preserve">Before connecting the new cabling to the existing power supply system, the </w:t>
      </w:r>
      <w:r w:rsidR="00362AA1">
        <w:rPr>
          <w:lang w:val="en-GB"/>
        </w:rPr>
        <w:t>OB 2 CONTRACTOR</w:t>
      </w:r>
      <w:r w:rsidRPr="009262EB">
        <w:rPr>
          <w:lang w:val="en-GB"/>
        </w:rPr>
        <w:t xml:space="preserve"> is obliged to </w:t>
      </w:r>
      <w:r w:rsidR="00632288" w:rsidRPr="009262EB">
        <w:rPr>
          <w:lang w:val="en-GB"/>
        </w:rPr>
        <w:t xml:space="preserve">verify whether </w:t>
      </w:r>
      <w:r w:rsidRPr="009262EB">
        <w:rPr>
          <w:lang w:val="en-GB"/>
        </w:rPr>
        <w:t>there is sufficient power</w:t>
      </w:r>
      <w:bookmarkStart w:id="87" w:name="_Hlk120177093"/>
      <w:r w:rsidRPr="009262EB">
        <w:rPr>
          <w:lang w:val="en-GB"/>
        </w:rPr>
        <w:t xml:space="preserve"> reserve for the connection </w:t>
      </w:r>
      <w:proofErr w:type="gramStart"/>
      <w:r w:rsidR="00F062E5" w:rsidRPr="009262EB">
        <w:rPr>
          <w:lang w:val="en-GB"/>
        </w:rPr>
        <w:t>on the basis of</w:t>
      </w:r>
      <w:proofErr w:type="gramEnd"/>
      <w:r w:rsidR="00F062E5" w:rsidRPr="009262EB">
        <w:rPr>
          <w:lang w:val="en-GB"/>
        </w:rPr>
        <w:t xml:space="preserve"> the statement</w:t>
      </w:r>
      <w:bookmarkEnd w:id="87"/>
      <w:r w:rsidR="00076C4A" w:rsidRPr="009262EB">
        <w:rPr>
          <w:lang w:val="en-GB"/>
        </w:rPr>
        <w:t xml:space="preserve"> of the operation - the </w:t>
      </w:r>
      <w:r w:rsidR="00A349EA">
        <w:rPr>
          <w:lang w:val="en-GB"/>
        </w:rPr>
        <w:t>client</w:t>
      </w:r>
      <w:r w:rsidR="00F062E5" w:rsidRPr="009262EB">
        <w:rPr>
          <w:lang w:val="en-GB"/>
        </w:rPr>
        <w:t>.</w:t>
      </w:r>
    </w:p>
    <w:p w14:paraId="0A5B0839" w14:textId="74116E96" w:rsidR="00154303" w:rsidRPr="009262EB" w:rsidRDefault="00790F0C">
      <w:pPr>
        <w:pStyle w:val="TCBNormalni"/>
        <w:numPr>
          <w:ilvl w:val="0"/>
          <w:numId w:val="32"/>
        </w:numPr>
        <w:ind w:left="426" w:hanging="284"/>
        <w:rPr>
          <w:lang w:val="en-GB"/>
        </w:rPr>
      </w:pPr>
      <w:r w:rsidRPr="009262EB">
        <w:rPr>
          <w:lang w:val="en-GB"/>
        </w:rPr>
        <w:t xml:space="preserve">Before laying cabling in existing cable routes, the </w:t>
      </w:r>
      <w:r w:rsidR="00362AA1">
        <w:rPr>
          <w:lang w:val="en-GB"/>
        </w:rPr>
        <w:t>OB 2 CONTRACTOR</w:t>
      </w:r>
      <w:r w:rsidRPr="009262EB">
        <w:rPr>
          <w:lang w:val="en-GB"/>
        </w:rPr>
        <w:t xml:space="preserve"> shall verify that:</w:t>
      </w:r>
    </w:p>
    <w:p w14:paraId="61573192" w14:textId="77777777" w:rsidR="00154303" w:rsidRPr="009262EB" w:rsidRDefault="00790F0C">
      <w:pPr>
        <w:pStyle w:val="TCBNormalni"/>
        <w:numPr>
          <w:ilvl w:val="1"/>
          <w:numId w:val="32"/>
        </w:numPr>
        <w:ind w:left="851" w:hanging="284"/>
        <w:rPr>
          <w:lang w:val="en-GB"/>
        </w:rPr>
      </w:pPr>
      <w:r w:rsidRPr="009262EB">
        <w:rPr>
          <w:lang w:val="en-GB"/>
        </w:rPr>
        <w:t>there is sufficient space in the route for new cabling</w:t>
      </w:r>
      <w:r w:rsidR="00632288" w:rsidRPr="009262EB">
        <w:rPr>
          <w:lang w:val="en-GB"/>
        </w:rPr>
        <w:t>,</w:t>
      </w:r>
    </w:p>
    <w:p w14:paraId="69159716" w14:textId="77777777" w:rsidR="00154303" w:rsidRPr="009262EB" w:rsidRDefault="00790F0C">
      <w:pPr>
        <w:pStyle w:val="TCBNormalni"/>
        <w:numPr>
          <w:ilvl w:val="1"/>
          <w:numId w:val="32"/>
        </w:numPr>
        <w:ind w:left="851" w:hanging="284"/>
        <w:rPr>
          <w:lang w:val="en-GB"/>
        </w:rPr>
      </w:pPr>
      <w:r w:rsidRPr="009262EB">
        <w:rPr>
          <w:lang w:val="en-GB"/>
        </w:rPr>
        <w:t>the new load does not exceed the maximum permissible load of the route</w:t>
      </w:r>
      <w:r w:rsidR="00632288" w:rsidRPr="009262EB">
        <w:rPr>
          <w:lang w:val="en-GB"/>
        </w:rPr>
        <w:t>,</w:t>
      </w:r>
    </w:p>
    <w:p w14:paraId="7C521A27" w14:textId="77777777" w:rsidR="00154303" w:rsidRPr="009262EB" w:rsidRDefault="00790F0C">
      <w:pPr>
        <w:pStyle w:val="TCBNormalni"/>
        <w:numPr>
          <w:ilvl w:val="1"/>
          <w:numId w:val="32"/>
        </w:numPr>
        <w:ind w:left="851" w:hanging="284"/>
        <w:rPr>
          <w:lang w:val="en-GB"/>
        </w:rPr>
      </w:pPr>
      <w:r w:rsidRPr="009262EB">
        <w:rPr>
          <w:lang w:val="en-GB"/>
        </w:rPr>
        <w:t>adding new cabling will not reduce the maximum current load on the existing cabling</w:t>
      </w:r>
      <w:r w:rsidR="00632288" w:rsidRPr="009262EB">
        <w:rPr>
          <w:lang w:val="en-GB"/>
        </w:rPr>
        <w:t>.</w:t>
      </w:r>
    </w:p>
    <w:p w14:paraId="74C25156" w14:textId="77777777" w:rsidR="00154303" w:rsidRPr="009262EB" w:rsidRDefault="00790F0C">
      <w:pPr>
        <w:pStyle w:val="TCBNadpis3"/>
        <w:rPr>
          <w:lang w:val="en-GB"/>
        </w:rPr>
      </w:pPr>
      <w:bookmarkStart w:id="88" w:name="_Ref62747405"/>
      <w:bookmarkStart w:id="89" w:name="_Toc115950981"/>
      <w:bookmarkStart w:id="90" w:name="_Toc142310597"/>
      <w:bookmarkEnd w:id="85"/>
      <w:r w:rsidRPr="009262EB">
        <w:rPr>
          <w:lang w:val="en-GB"/>
        </w:rPr>
        <w:t>Fire protection measures</w:t>
      </w:r>
      <w:bookmarkEnd w:id="88"/>
      <w:bookmarkEnd w:id="89"/>
      <w:bookmarkEnd w:id="90"/>
    </w:p>
    <w:p w14:paraId="5DB74428" w14:textId="77777777" w:rsidR="00154303" w:rsidRPr="009262EB" w:rsidRDefault="00790F0C">
      <w:pPr>
        <w:pStyle w:val="TCBNormalni"/>
        <w:numPr>
          <w:ilvl w:val="0"/>
          <w:numId w:val="33"/>
        </w:numPr>
        <w:ind w:left="426" w:hanging="284"/>
        <w:rPr>
          <w:lang w:val="en-GB"/>
        </w:rPr>
      </w:pPr>
      <w:r w:rsidRPr="009262EB">
        <w:rPr>
          <w:lang w:val="en-GB"/>
        </w:rPr>
        <w:t xml:space="preserve">After installation of the cables, all passages between the individual fire sections will be </w:t>
      </w:r>
      <w:proofErr w:type="gramStart"/>
      <w:r w:rsidRPr="009262EB">
        <w:rPr>
          <w:lang w:val="en-GB"/>
        </w:rPr>
        <w:t>fire-sealed</w:t>
      </w:r>
      <w:proofErr w:type="gramEnd"/>
      <w:r w:rsidRPr="009262EB">
        <w:rPr>
          <w:lang w:val="en-GB"/>
        </w:rPr>
        <w:t>.</w:t>
      </w:r>
    </w:p>
    <w:p w14:paraId="5ABE8C5E" w14:textId="675069E6" w:rsidR="00154303" w:rsidRPr="009262EB" w:rsidRDefault="00790F0C">
      <w:pPr>
        <w:pStyle w:val="TCBNormalni"/>
        <w:numPr>
          <w:ilvl w:val="0"/>
          <w:numId w:val="33"/>
        </w:numPr>
        <w:ind w:left="426" w:hanging="284"/>
        <w:rPr>
          <w:lang w:val="en-GB"/>
        </w:rPr>
      </w:pPr>
      <w:r w:rsidRPr="009262EB">
        <w:rPr>
          <w:lang w:val="en-GB"/>
        </w:rPr>
        <w:t xml:space="preserve">Firestopping requirements (including fire resistance) will be specified in the </w:t>
      </w:r>
      <w:r w:rsidR="003A61F1" w:rsidRPr="009262EB">
        <w:rPr>
          <w:lang w:val="en-GB"/>
        </w:rPr>
        <w:t>Fire Safety Design</w:t>
      </w:r>
      <w:bookmarkStart w:id="91" w:name="_Hlk127438641"/>
      <w:r w:rsidR="00362AA1">
        <w:rPr>
          <w:lang w:val="en-GB"/>
        </w:rPr>
        <w:t xml:space="preserve"> (FSD). </w:t>
      </w:r>
      <w:r w:rsidR="002A2688" w:rsidRPr="009262EB">
        <w:rPr>
          <w:lang w:val="en-GB"/>
        </w:rPr>
        <w:t>The FSD is included in the</w:t>
      </w:r>
      <w:r w:rsidR="00362AA1">
        <w:rPr>
          <w:lang w:val="en-GB"/>
        </w:rPr>
        <w:t xml:space="preserve"> Doc</w:t>
      </w:r>
      <w:r w:rsidR="00EB7F74">
        <w:rPr>
          <w:lang w:val="en-GB"/>
        </w:rPr>
        <w:t>umentation required for civil permit (DSP)</w:t>
      </w:r>
      <w:r w:rsidR="002A2688" w:rsidRPr="009262EB">
        <w:rPr>
          <w:lang w:val="en-GB"/>
        </w:rPr>
        <w:t xml:space="preserve"> </w:t>
      </w:r>
      <w:r w:rsidR="00EB7F74">
        <w:rPr>
          <w:lang w:val="en-GB"/>
        </w:rPr>
        <w:t>that</w:t>
      </w:r>
      <w:r w:rsidR="002A2688" w:rsidRPr="009262EB">
        <w:rPr>
          <w:lang w:val="en-GB"/>
        </w:rPr>
        <w:t xml:space="preserve"> is attach</w:t>
      </w:r>
      <w:r w:rsidR="00EB7F74">
        <w:rPr>
          <w:lang w:val="en-GB"/>
        </w:rPr>
        <w:t xml:space="preserve">ment of the tender documentation. </w:t>
      </w:r>
    </w:p>
    <w:bookmarkEnd w:id="91"/>
    <w:p w14:paraId="5B1BEA2F" w14:textId="1727D3A0" w:rsidR="00154303" w:rsidRPr="009262EB" w:rsidRDefault="00790F0C">
      <w:pPr>
        <w:pStyle w:val="TCBNormalni"/>
        <w:numPr>
          <w:ilvl w:val="0"/>
          <w:numId w:val="33"/>
        </w:numPr>
        <w:ind w:left="426" w:hanging="284"/>
        <w:rPr>
          <w:lang w:val="en-GB"/>
        </w:rPr>
      </w:pPr>
      <w:r w:rsidRPr="009262EB">
        <w:rPr>
          <w:lang w:val="en-GB"/>
        </w:rPr>
        <w:t xml:space="preserve">The </w:t>
      </w:r>
      <w:r w:rsidR="00362AA1">
        <w:rPr>
          <w:lang w:val="en-GB"/>
        </w:rPr>
        <w:t>OB 2 CONTRACTOR</w:t>
      </w:r>
      <w:r w:rsidRPr="009262EB">
        <w:rPr>
          <w:lang w:val="en-GB"/>
        </w:rPr>
        <w:t xml:space="preserve"> shall provide complete and clear accompanying documentation</w:t>
      </w:r>
      <w:r w:rsidR="00EB7F74">
        <w:rPr>
          <w:lang w:val="en-GB"/>
        </w:rPr>
        <w:t xml:space="preserve"> (QA/QC)</w:t>
      </w:r>
      <w:r w:rsidRPr="009262EB">
        <w:rPr>
          <w:lang w:val="en-GB"/>
        </w:rPr>
        <w:t xml:space="preserve"> for fire barriers and seals in accordance with the legislation, supplemented by a floor plan diagram of the location, to evaluate the quality and function of the fire barriers. This documentation shall demonstrate their serviceability and shall include in particular:</w:t>
      </w:r>
    </w:p>
    <w:p w14:paraId="58F3E676" w14:textId="77777777" w:rsidR="00154303" w:rsidRPr="009262EB" w:rsidRDefault="00790F0C">
      <w:pPr>
        <w:pStyle w:val="TCBNormalni"/>
        <w:numPr>
          <w:ilvl w:val="1"/>
          <w:numId w:val="21"/>
        </w:numPr>
        <w:spacing w:line="259" w:lineRule="auto"/>
        <w:ind w:left="851" w:hanging="284"/>
        <w:rPr>
          <w:lang w:val="en-GB"/>
        </w:rPr>
      </w:pPr>
      <w:r w:rsidRPr="009262EB">
        <w:rPr>
          <w:lang w:val="en-GB"/>
        </w:rPr>
        <w:t>plotting in the drawing,</w:t>
      </w:r>
    </w:p>
    <w:p w14:paraId="1FDD3175" w14:textId="77777777" w:rsidR="00154303" w:rsidRPr="009262EB" w:rsidRDefault="00790F0C">
      <w:pPr>
        <w:pStyle w:val="TCBNormalni"/>
        <w:numPr>
          <w:ilvl w:val="1"/>
          <w:numId w:val="21"/>
        </w:numPr>
        <w:spacing w:line="259" w:lineRule="auto"/>
        <w:ind w:left="851" w:hanging="284"/>
        <w:rPr>
          <w:lang w:val="en-GB"/>
        </w:rPr>
      </w:pPr>
      <w:r w:rsidRPr="009262EB">
        <w:rPr>
          <w:lang w:val="en-GB"/>
        </w:rPr>
        <w:t>a statement that the person installing the seal is authorised by the manufacturer to do so,</w:t>
      </w:r>
    </w:p>
    <w:p w14:paraId="03BF2143" w14:textId="77777777" w:rsidR="00154303" w:rsidRPr="009262EB" w:rsidRDefault="00790F0C">
      <w:pPr>
        <w:pStyle w:val="TCBNormalni"/>
        <w:numPr>
          <w:ilvl w:val="1"/>
          <w:numId w:val="21"/>
        </w:numPr>
        <w:spacing w:line="259" w:lineRule="auto"/>
        <w:ind w:left="851" w:hanging="284"/>
        <w:rPr>
          <w:lang w:val="en-GB"/>
        </w:rPr>
      </w:pPr>
      <w:r w:rsidRPr="009262EB">
        <w:rPr>
          <w:lang w:val="en-GB"/>
        </w:rPr>
        <w:t>catalogue sheet of gaskets,</w:t>
      </w:r>
    </w:p>
    <w:p w14:paraId="566BACF4" w14:textId="77777777" w:rsidR="00154303" w:rsidRPr="009262EB" w:rsidRDefault="00790F0C">
      <w:pPr>
        <w:pStyle w:val="TCBNormalni"/>
        <w:numPr>
          <w:ilvl w:val="1"/>
          <w:numId w:val="21"/>
        </w:numPr>
        <w:spacing w:line="259" w:lineRule="auto"/>
        <w:ind w:left="851" w:hanging="284"/>
        <w:rPr>
          <w:lang w:val="en-GB"/>
        </w:rPr>
      </w:pPr>
      <w:r w:rsidRPr="009262EB">
        <w:rPr>
          <w:lang w:val="en-GB"/>
        </w:rPr>
        <w:t>seal certificate (certificate of quality and quality or similar document),</w:t>
      </w:r>
    </w:p>
    <w:p w14:paraId="7BD6ED85" w14:textId="77777777" w:rsidR="00154303" w:rsidRPr="009262EB" w:rsidRDefault="00790F0C">
      <w:pPr>
        <w:pStyle w:val="TCBNormalni"/>
        <w:numPr>
          <w:ilvl w:val="1"/>
          <w:numId w:val="21"/>
        </w:numPr>
        <w:spacing w:line="259" w:lineRule="auto"/>
        <w:ind w:left="851" w:hanging="284"/>
        <w:rPr>
          <w:lang w:val="en-GB"/>
        </w:rPr>
      </w:pPr>
      <w:r w:rsidRPr="009262EB">
        <w:rPr>
          <w:lang w:val="en-GB"/>
        </w:rPr>
        <w:t>a declaration of conformity for the product,</w:t>
      </w:r>
    </w:p>
    <w:p w14:paraId="7F630232" w14:textId="77777777" w:rsidR="00154303" w:rsidRPr="009262EB" w:rsidRDefault="00790F0C">
      <w:pPr>
        <w:pStyle w:val="TCBNormalni"/>
        <w:numPr>
          <w:ilvl w:val="1"/>
          <w:numId w:val="21"/>
        </w:numPr>
        <w:spacing w:line="259" w:lineRule="auto"/>
        <w:ind w:left="851" w:hanging="284"/>
        <w:rPr>
          <w:lang w:val="en-GB"/>
        </w:rPr>
      </w:pPr>
      <w:r w:rsidRPr="009262EB">
        <w:rPr>
          <w:lang w:val="en-GB"/>
        </w:rPr>
        <w:t>Declaration of conformity for the installation of all pieces of gaskets (where and when installed, type used, fire resistance, number of pieces),</w:t>
      </w:r>
    </w:p>
    <w:p w14:paraId="1458342C" w14:textId="77777777" w:rsidR="00154303" w:rsidRPr="009262EB" w:rsidRDefault="00790F0C">
      <w:pPr>
        <w:pStyle w:val="TCBNormalni"/>
        <w:numPr>
          <w:ilvl w:val="1"/>
          <w:numId w:val="21"/>
        </w:numPr>
        <w:spacing w:line="259" w:lineRule="auto"/>
        <w:ind w:left="851" w:hanging="284"/>
        <w:rPr>
          <w:lang w:val="en-GB"/>
        </w:rPr>
      </w:pPr>
      <w:r w:rsidRPr="009262EB">
        <w:rPr>
          <w:lang w:val="en-GB"/>
        </w:rPr>
        <w:t>safety data sheets for the materials used,</w:t>
      </w:r>
    </w:p>
    <w:p w14:paraId="16D64724" w14:textId="77777777" w:rsidR="00154303" w:rsidRPr="009262EB" w:rsidRDefault="00790F0C">
      <w:pPr>
        <w:pStyle w:val="TCBNormalni"/>
        <w:numPr>
          <w:ilvl w:val="1"/>
          <w:numId w:val="21"/>
        </w:numPr>
        <w:spacing w:line="259" w:lineRule="auto"/>
        <w:ind w:left="851" w:hanging="284"/>
        <w:rPr>
          <w:lang w:val="en-GB"/>
        </w:rPr>
      </w:pPr>
      <w:r w:rsidRPr="009262EB">
        <w:rPr>
          <w:lang w:val="en-GB"/>
        </w:rPr>
        <w:t>technical conditions for individual seals and manufacturers' recommendations for installation and inspection (installation procedure).</w:t>
      </w:r>
    </w:p>
    <w:p w14:paraId="3573EAAC" w14:textId="77777777" w:rsidR="00154303" w:rsidRPr="009262EB" w:rsidRDefault="00790F0C">
      <w:pPr>
        <w:pStyle w:val="TCBNormalni"/>
        <w:numPr>
          <w:ilvl w:val="0"/>
          <w:numId w:val="34"/>
        </w:numPr>
        <w:ind w:left="426" w:hanging="284"/>
        <w:rPr>
          <w:lang w:val="en-GB"/>
        </w:rPr>
      </w:pPr>
      <w:r w:rsidRPr="009262EB">
        <w:rPr>
          <w:lang w:val="en-GB"/>
        </w:rPr>
        <w:t>Each firestop will be marked with a label on both sides. The label will contain, as a minimum:</w:t>
      </w:r>
    </w:p>
    <w:p w14:paraId="3AFEA3F9" w14:textId="77777777" w:rsidR="00154303" w:rsidRPr="009262EB" w:rsidRDefault="00790F0C">
      <w:pPr>
        <w:pStyle w:val="TCBNormalni"/>
        <w:numPr>
          <w:ilvl w:val="1"/>
          <w:numId w:val="34"/>
        </w:numPr>
        <w:ind w:left="851" w:hanging="284"/>
        <w:rPr>
          <w:lang w:val="en-GB"/>
        </w:rPr>
      </w:pPr>
      <w:r w:rsidRPr="009262EB">
        <w:rPr>
          <w:lang w:val="en-GB"/>
        </w:rPr>
        <w:t xml:space="preserve">the name of the system </w:t>
      </w:r>
      <w:r w:rsidR="6D284C58" w:rsidRPr="009262EB">
        <w:rPr>
          <w:lang w:val="en-GB"/>
        </w:rPr>
        <w:t xml:space="preserve">and material </w:t>
      </w:r>
      <w:r w:rsidRPr="009262EB">
        <w:rPr>
          <w:lang w:val="en-GB"/>
        </w:rPr>
        <w:t>used,</w:t>
      </w:r>
    </w:p>
    <w:p w14:paraId="55E558FA" w14:textId="77777777" w:rsidR="00154303" w:rsidRPr="009262EB" w:rsidRDefault="00790F0C">
      <w:pPr>
        <w:pStyle w:val="TCBNormalni"/>
        <w:numPr>
          <w:ilvl w:val="1"/>
          <w:numId w:val="34"/>
        </w:numPr>
        <w:ind w:left="851" w:hanging="284"/>
        <w:rPr>
          <w:lang w:val="en-GB"/>
        </w:rPr>
      </w:pPr>
      <w:r w:rsidRPr="009262EB">
        <w:rPr>
          <w:lang w:val="en-GB"/>
        </w:rPr>
        <w:t>the date of completion of the firestopping,</w:t>
      </w:r>
    </w:p>
    <w:p w14:paraId="5A9360A3" w14:textId="227F98C7" w:rsidR="00154303" w:rsidRPr="009262EB" w:rsidRDefault="00790F0C">
      <w:pPr>
        <w:pStyle w:val="TCBNormalni"/>
        <w:numPr>
          <w:ilvl w:val="1"/>
          <w:numId w:val="34"/>
        </w:numPr>
        <w:ind w:left="851" w:hanging="284"/>
        <w:rPr>
          <w:lang w:val="en-GB"/>
        </w:rPr>
      </w:pPr>
      <w:r w:rsidRPr="009262EB">
        <w:rPr>
          <w:lang w:val="en-GB"/>
        </w:rPr>
        <w:t xml:space="preserve">the name of the </w:t>
      </w:r>
      <w:r w:rsidR="00EB7F74">
        <w:rPr>
          <w:lang w:val="en-GB"/>
        </w:rPr>
        <w:t>supplier</w:t>
      </w:r>
      <w:r w:rsidRPr="009262EB">
        <w:rPr>
          <w:lang w:val="en-GB"/>
        </w:rPr>
        <w:t>/</w:t>
      </w:r>
      <w:r w:rsidR="00362AA1">
        <w:rPr>
          <w:lang w:val="en-GB"/>
        </w:rPr>
        <w:t>OB 2 CONTRACTOR</w:t>
      </w:r>
      <w:r w:rsidR="001778BE" w:rsidRPr="009262EB">
        <w:rPr>
          <w:lang w:val="en-GB"/>
        </w:rPr>
        <w:t>.</w:t>
      </w:r>
    </w:p>
    <w:p w14:paraId="62EF23AE" w14:textId="69001EC2" w:rsidR="00154303" w:rsidRPr="009262EB" w:rsidRDefault="00790F0C">
      <w:pPr>
        <w:pStyle w:val="TCBNormalni"/>
        <w:numPr>
          <w:ilvl w:val="0"/>
          <w:numId w:val="35"/>
        </w:numPr>
        <w:ind w:left="426" w:hanging="284"/>
        <w:rPr>
          <w:lang w:val="en-GB"/>
        </w:rPr>
      </w:pPr>
      <w:r w:rsidRPr="009262EB">
        <w:rPr>
          <w:lang w:val="en-GB"/>
        </w:rPr>
        <w:t xml:space="preserve">In the event of a breach in the integrity of existing fire partitions and seals, the </w:t>
      </w:r>
      <w:r w:rsidR="00362AA1">
        <w:rPr>
          <w:lang w:val="en-GB"/>
        </w:rPr>
        <w:t>OB 2 CONTRACTOR</w:t>
      </w:r>
      <w:r w:rsidRPr="009262EB">
        <w:rPr>
          <w:lang w:val="en-GB"/>
        </w:rPr>
        <w:t xml:space="preserve"> shall have new fire partitions or fire seals constructed by an authorized person and shall provide for modifications in the project documentation, all in accordance with fire resistance requirements.</w:t>
      </w:r>
    </w:p>
    <w:p w14:paraId="0B38BB95" w14:textId="77777777" w:rsidR="00154303" w:rsidRPr="009262EB" w:rsidRDefault="00790F0C">
      <w:pPr>
        <w:pStyle w:val="TCBNormalni"/>
        <w:numPr>
          <w:ilvl w:val="0"/>
          <w:numId w:val="35"/>
        </w:numPr>
        <w:ind w:left="426" w:hanging="284"/>
        <w:rPr>
          <w:lang w:val="en-GB"/>
        </w:rPr>
      </w:pPr>
      <w:r w:rsidRPr="009262EB">
        <w:rPr>
          <w:lang w:val="en-GB"/>
        </w:rPr>
        <w:t xml:space="preserve">In case of necessity, fire barriers (according to ČSN 33 2000-5-52 ed.2) will be used, which will be made of cement-fibre boards, 10 mm thick, non-absorbent, fire-resistant, resistant to the effects of electric arc and preventing the cable behind the barrier from exceeding the permissible temperature during short circuit (according to ČSN 33 2000-4-43 ed.2). This applies </w:t>
      </w:r>
      <w:proofErr w:type="gramStart"/>
      <w:r w:rsidRPr="009262EB">
        <w:rPr>
          <w:lang w:val="en-GB"/>
        </w:rPr>
        <w:t>in particular to</w:t>
      </w:r>
      <w:proofErr w:type="gramEnd"/>
      <w:r w:rsidRPr="009262EB">
        <w:rPr>
          <w:lang w:val="en-GB"/>
        </w:rPr>
        <w:t xml:space="preserve"> cases of cable crossings or the location of HV cables under LV cabling where the safe distance between the cabling is not observed.</w:t>
      </w:r>
    </w:p>
    <w:p w14:paraId="1A80EFCA" w14:textId="77777777" w:rsidR="00154303" w:rsidRPr="009262EB" w:rsidRDefault="00790F0C">
      <w:pPr>
        <w:pStyle w:val="TCBNormalni"/>
        <w:numPr>
          <w:ilvl w:val="0"/>
          <w:numId w:val="35"/>
        </w:numPr>
        <w:ind w:left="426" w:hanging="284"/>
        <w:rPr>
          <w:lang w:val="en-GB"/>
        </w:rPr>
      </w:pPr>
      <w:r w:rsidRPr="009262EB">
        <w:rPr>
          <w:lang w:val="en-GB"/>
        </w:rPr>
        <w:t>The above requirements also apply to the extent applicable to low-current and fibre-optic cabling.</w:t>
      </w:r>
    </w:p>
    <w:p w14:paraId="5F7BD5BF" w14:textId="1E4B2010" w:rsidR="00154303" w:rsidRPr="009262EB" w:rsidRDefault="00790F0C">
      <w:pPr>
        <w:pStyle w:val="TCBNormalni"/>
        <w:numPr>
          <w:ilvl w:val="0"/>
          <w:numId w:val="35"/>
        </w:numPr>
        <w:ind w:left="426" w:hanging="284"/>
        <w:rPr>
          <w:lang w:val="en-GB"/>
        </w:rPr>
      </w:pPr>
      <w:r w:rsidRPr="009262EB">
        <w:rPr>
          <w:lang w:val="en-GB"/>
        </w:rPr>
        <w:lastRenderedPageBreak/>
        <w:t xml:space="preserve">The </w:t>
      </w:r>
      <w:r w:rsidR="00362AA1">
        <w:rPr>
          <w:lang w:val="en-GB"/>
        </w:rPr>
        <w:t>OB 2 CONTRACTOR</w:t>
      </w:r>
      <w:r w:rsidRPr="009262EB">
        <w:rPr>
          <w:lang w:val="en-GB"/>
        </w:rPr>
        <w:t xml:space="preserve"> shall provide an initial inspection of all electrical wiring</w:t>
      </w:r>
    </w:p>
    <w:p w14:paraId="2CC3F786" w14:textId="01942622" w:rsidR="00154303" w:rsidRPr="009262EB" w:rsidRDefault="00D42E71" w:rsidP="001C6ACD">
      <w:pPr>
        <w:pStyle w:val="TCBNadpis2"/>
      </w:pPr>
      <w:bookmarkStart w:id="92" w:name="_Toc132615445"/>
      <w:bookmarkStart w:id="93" w:name="_Toc132659333"/>
      <w:bookmarkStart w:id="94" w:name="_Toc132659796"/>
      <w:bookmarkStart w:id="95" w:name="_Toc132660258"/>
      <w:bookmarkStart w:id="96" w:name="_Toc132660718"/>
      <w:bookmarkStart w:id="97" w:name="_Toc132661181"/>
      <w:bookmarkStart w:id="98" w:name="_Toc132661641"/>
      <w:bookmarkStart w:id="99" w:name="_Toc115950982"/>
      <w:bookmarkStart w:id="100" w:name="_Toc142310598"/>
      <w:bookmarkEnd w:id="92"/>
      <w:bookmarkEnd w:id="93"/>
      <w:bookmarkEnd w:id="94"/>
      <w:bookmarkEnd w:id="95"/>
      <w:bookmarkEnd w:id="96"/>
      <w:bookmarkEnd w:id="97"/>
      <w:bookmarkEnd w:id="98"/>
      <w:r>
        <w:t>Socket</w:t>
      </w:r>
      <w:r w:rsidR="00790F0C" w:rsidRPr="009262EB">
        <w:t xml:space="preserve"> cabinets</w:t>
      </w:r>
      <w:bookmarkEnd w:id="99"/>
      <w:bookmarkEnd w:id="100"/>
    </w:p>
    <w:p w14:paraId="74FBA22C" w14:textId="3369162C" w:rsidR="00154303" w:rsidRPr="009262EB" w:rsidRDefault="00790F0C">
      <w:pPr>
        <w:pStyle w:val="TCBNormalni"/>
        <w:numPr>
          <w:ilvl w:val="0"/>
          <w:numId w:val="43"/>
        </w:numPr>
        <w:ind w:left="426" w:hanging="284"/>
        <w:rPr>
          <w:lang w:val="en-GB"/>
        </w:rPr>
      </w:pPr>
      <w:r w:rsidRPr="009262EB">
        <w:rPr>
          <w:lang w:val="en-GB"/>
        </w:rPr>
        <w:t xml:space="preserve">The enclosure and surface finish of the </w:t>
      </w:r>
      <w:r w:rsidR="00D42E71">
        <w:rPr>
          <w:lang w:val="en-GB"/>
        </w:rPr>
        <w:t>socket</w:t>
      </w:r>
      <w:r w:rsidRPr="009262EB">
        <w:rPr>
          <w:lang w:val="en-GB"/>
        </w:rPr>
        <w:t xml:space="preserve"> cabinet and individual components must match the environmental influences specified in the Protocol for Determination of External Influences.</w:t>
      </w:r>
    </w:p>
    <w:p w14:paraId="748971A9" w14:textId="41AD6794" w:rsidR="00154303" w:rsidRPr="009262EB" w:rsidRDefault="00D42E71">
      <w:pPr>
        <w:pStyle w:val="TCBNormalni"/>
        <w:numPr>
          <w:ilvl w:val="0"/>
          <w:numId w:val="43"/>
        </w:numPr>
        <w:ind w:left="426" w:hanging="284"/>
        <w:rPr>
          <w:lang w:val="en-GB"/>
        </w:rPr>
      </w:pPr>
      <w:r>
        <w:rPr>
          <w:lang w:val="en-GB"/>
        </w:rPr>
        <w:t>Socket</w:t>
      </w:r>
      <w:r w:rsidR="00790F0C" w:rsidRPr="009262EB">
        <w:rPr>
          <w:lang w:val="en-GB"/>
        </w:rPr>
        <w:t xml:space="preserve"> cabinets will be placed where they are expected to be used. The final location of the </w:t>
      </w:r>
      <w:r>
        <w:rPr>
          <w:lang w:val="en-GB"/>
        </w:rPr>
        <w:t>socket</w:t>
      </w:r>
      <w:r w:rsidR="00790F0C" w:rsidRPr="009262EB">
        <w:rPr>
          <w:lang w:val="en-GB"/>
        </w:rPr>
        <w:t xml:space="preserve"> cabinets will be agreed by the CLIENT.</w:t>
      </w:r>
    </w:p>
    <w:p w14:paraId="57DA4E03" w14:textId="018A591E" w:rsidR="00154303" w:rsidRPr="009262EB" w:rsidRDefault="00790F0C">
      <w:pPr>
        <w:pStyle w:val="TCBNormalni"/>
        <w:numPr>
          <w:ilvl w:val="0"/>
          <w:numId w:val="43"/>
        </w:numPr>
        <w:ind w:left="426" w:hanging="284"/>
        <w:rPr>
          <w:lang w:val="en-GB"/>
        </w:rPr>
      </w:pPr>
      <w:r w:rsidRPr="009262EB">
        <w:rPr>
          <w:lang w:val="en-GB"/>
        </w:rPr>
        <w:t xml:space="preserve">Type </w:t>
      </w:r>
      <w:r w:rsidR="00D42E71">
        <w:rPr>
          <w:lang w:val="en-GB"/>
        </w:rPr>
        <w:t>socket</w:t>
      </w:r>
      <w:r w:rsidRPr="009262EB">
        <w:rPr>
          <w:lang w:val="en-GB"/>
        </w:rPr>
        <w:t xml:space="preserve"> cabinets will be delivered according to the technical specification of the </w:t>
      </w:r>
      <w:r w:rsidR="00A349EA" w:rsidRPr="009262EB">
        <w:rPr>
          <w:lang w:val="en-GB"/>
        </w:rPr>
        <w:t>CLIENT</w:t>
      </w:r>
      <w:r w:rsidRPr="009262EB">
        <w:rPr>
          <w:lang w:val="en-GB"/>
        </w:rPr>
        <w:t xml:space="preserve">. At the </w:t>
      </w:r>
      <w:r w:rsidR="00A349EA" w:rsidRPr="009262EB">
        <w:rPr>
          <w:lang w:val="en-GB"/>
        </w:rPr>
        <w:t>CLIENT</w:t>
      </w:r>
      <w:r w:rsidRPr="009262EB">
        <w:rPr>
          <w:lang w:val="en-GB"/>
        </w:rPr>
        <w:t xml:space="preserve">'s request, the requirements for specific </w:t>
      </w:r>
      <w:r w:rsidR="00D42E71">
        <w:rPr>
          <w:lang w:val="en-GB"/>
        </w:rPr>
        <w:t>socket</w:t>
      </w:r>
      <w:r w:rsidRPr="009262EB">
        <w:rPr>
          <w:lang w:val="en-GB"/>
        </w:rPr>
        <w:t xml:space="preserve"> cabinets may be changed.</w:t>
      </w:r>
    </w:p>
    <w:p w14:paraId="448EA4FD" w14:textId="29A20111" w:rsidR="00E37168" w:rsidRPr="00C5521F" w:rsidRDefault="00790F0C" w:rsidP="00C5521F">
      <w:pPr>
        <w:pStyle w:val="TCBNormalni"/>
        <w:numPr>
          <w:ilvl w:val="0"/>
          <w:numId w:val="43"/>
        </w:numPr>
        <w:ind w:left="426" w:hanging="284"/>
        <w:rPr>
          <w:lang w:val="en-GB"/>
        </w:rPr>
      </w:pPr>
      <w:r w:rsidRPr="009262EB">
        <w:rPr>
          <w:lang w:val="en-GB"/>
        </w:rPr>
        <w:t xml:space="preserve">Connection of socket </w:t>
      </w:r>
      <w:r w:rsidR="00D42E71">
        <w:rPr>
          <w:lang w:val="en-GB"/>
        </w:rPr>
        <w:t>cabinets</w:t>
      </w:r>
      <w:r w:rsidRPr="009262EB">
        <w:rPr>
          <w:lang w:val="en-GB"/>
        </w:rPr>
        <w:t xml:space="preserve"> will be from technological </w:t>
      </w:r>
      <w:r w:rsidR="001C1203">
        <w:rPr>
          <w:lang w:val="en-GB"/>
        </w:rPr>
        <w:t>switchgear</w:t>
      </w:r>
      <w:r w:rsidRPr="009262EB">
        <w:rPr>
          <w:lang w:val="en-GB"/>
        </w:rPr>
        <w:t>s.</w:t>
      </w:r>
    </w:p>
    <w:p w14:paraId="2F5C5E58" w14:textId="2B6D82C6" w:rsidR="00154303" w:rsidRPr="009262EB" w:rsidRDefault="00790F0C" w:rsidP="001C6ACD">
      <w:pPr>
        <w:pStyle w:val="TCBNadpis2"/>
      </w:pPr>
      <w:bookmarkStart w:id="101" w:name="_Toc129347794"/>
      <w:bookmarkStart w:id="102" w:name="_Toc142310599"/>
      <w:r w:rsidRPr="009262EB">
        <w:t xml:space="preserve">Building </w:t>
      </w:r>
      <w:bookmarkEnd w:id="101"/>
      <w:r w:rsidR="00EB7F74">
        <w:t>electrical installations</w:t>
      </w:r>
      <w:bookmarkEnd w:id="102"/>
    </w:p>
    <w:p w14:paraId="059C270C" w14:textId="77777777" w:rsidR="00154303" w:rsidRPr="009262EB" w:rsidRDefault="00790F0C">
      <w:pPr>
        <w:pStyle w:val="TCBNadpis3"/>
        <w:rPr>
          <w:lang w:val="en-GB"/>
        </w:rPr>
      </w:pPr>
      <w:bookmarkStart w:id="103" w:name="_Toc129347795"/>
      <w:bookmarkStart w:id="104" w:name="_Toc142310600"/>
      <w:r w:rsidRPr="009262EB">
        <w:rPr>
          <w:lang w:val="en-GB"/>
        </w:rPr>
        <w:t>Interior lighting</w:t>
      </w:r>
      <w:bookmarkEnd w:id="103"/>
      <w:bookmarkEnd w:id="104"/>
    </w:p>
    <w:p w14:paraId="52929900" w14:textId="77777777" w:rsidR="00154303" w:rsidRPr="009262EB" w:rsidRDefault="00790F0C">
      <w:pPr>
        <w:pStyle w:val="TCBNormalni"/>
        <w:numPr>
          <w:ilvl w:val="0"/>
          <w:numId w:val="37"/>
        </w:numPr>
        <w:rPr>
          <w:lang w:val="en-GB"/>
        </w:rPr>
      </w:pPr>
      <w:r w:rsidRPr="009262EB">
        <w:rPr>
          <w:lang w:val="en-GB"/>
        </w:rPr>
        <w:t>Artificial interior lighting will be provided in all buildings.</w:t>
      </w:r>
    </w:p>
    <w:p w14:paraId="5D048431" w14:textId="77777777" w:rsidR="00154303" w:rsidRPr="009262EB" w:rsidRDefault="00790F0C">
      <w:pPr>
        <w:pStyle w:val="TCBNormalni"/>
        <w:numPr>
          <w:ilvl w:val="0"/>
          <w:numId w:val="37"/>
        </w:numPr>
        <w:rPr>
          <w:lang w:val="en-GB"/>
        </w:rPr>
      </w:pPr>
      <w:r w:rsidRPr="009262EB">
        <w:rPr>
          <w:lang w:val="en-GB"/>
        </w:rPr>
        <w:t xml:space="preserve">Lighting in individual rooms will be determined according to the applicable standard </w:t>
      </w:r>
      <w:proofErr w:type="gramStart"/>
      <w:r w:rsidRPr="009262EB">
        <w:rPr>
          <w:lang w:val="en-GB"/>
        </w:rPr>
        <w:t>with regard to</w:t>
      </w:r>
      <w:proofErr w:type="gramEnd"/>
      <w:r w:rsidRPr="009262EB">
        <w:rPr>
          <w:lang w:val="en-GB"/>
        </w:rPr>
        <w:t xml:space="preserve"> the activities carried out. Each space will be classified according to the standard and thus the minimum requirements for artificial lighting (intensity, uniformity, colour rendering, glare, cylindrical illuminance) will be determined. These minimum requirements will be increased where necessary to take account of the requirements of the standard (increased quality requirements, lack of daylight, continuous operation, etc.), hygiene requirements, fire regulations and the requirements of the client. The values will be determined and approved at the start of the design work, in accordance with the requirements of </w:t>
      </w:r>
      <w:r w:rsidRPr="009262EB">
        <w:rPr>
          <w:color w:val="000000" w:themeColor="text1"/>
          <w:lang w:val="en-GB"/>
        </w:rPr>
        <w:t xml:space="preserve">ITS </w:t>
      </w:r>
      <w:r w:rsidRPr="009262EB">
        <w:rPr>
          <w:lang w:val="en-GB"/>
        </w:rPr>
        <w:t>2.00 Artificial Lighting.</w:t>
      </w:r>
    </w:p>
    <w:p w14:paraId="11503AEC" w14:textId="77777777" w:rsidR="00154303" w:rsidRPr="009262EB" w:rsidRDefault="00790F0C">
      <w:pPr>
        <w:pStyle w:val="TCBNormalni"/>
        <w:numPr>
          <w:ilvl w:val="0"/>
          <w:numId w:val="37"/>
        </w:numPr>
        <w:rPr>
          <w:lang w:val="en-GB"/>
        </w:rPr>
      </w:pPr>
      <w:r w:rsidRPr="009262EB">
        <w:rPr>
          <w:lang w:val="en-GB"/>
        </w:rPr>
        <w:t>Calculations of lighting of individual spaces will be prepared by a calculation program and will be an annex to the project documentation.</w:t>
      </w:r>
    </w:p>
    <w:p w14:paraId="4DF13185" w14:textId="6DE59542" w:rsidR="00154303" w:rsidRPr="009262EB" w:rsidRDefault="00790F0C">
      <w:pPr>
        <w:pStyle w:val="TCBNormalni"/>
        <w:numPr>
          <w:ilvl w:val="0"/>
          <w:numId w:val="37"/>
        </w:numPr>
        <w:rPr>
          <w:lang w:val="en-GB"/>
        </w:rPr>
      </w:pPr>
      <w:r w:rsidRPr="009262EB">
        <w:rPr>
          <w:lang w:val="en-GB"/>
        </w:rPr>
        <w:t xml:space="preserve">The lighting design must be carried out </w:t>
      </w:r>
      <w:proofErr w:type="gramStart"/>
      <w:r w:rsidRPr="009262EB">
        <w:rPr>
          <w:lang w:val="en-GB"/>
        </w:rPr>
        <w:t>with regard to</w:t>
      </w:r>
      <w:proofErr w:type="gramEnd"/>
      <w:r w:rsidRPr="009262EB">
        <w:rPr>
          <w:lang w:val="en-GB"/>
        </w:rPr>
        <w:t xml:space="preserve"> minimum energy consumption of operation (use of </w:t>
      </w:r>
      <w:r w:rsidR="001C1203" w:rsidRPr="009262EB">
        <w:rPr>
          <w:lang w:val="en-GB"/>
        </w:rPr>
        <w:t>high-quality</w:t>
      </w:r>
      <w:r w:rsidRPr="009262EB">
        <w:rPr>
          <w:lang w:val="en-GB"/>
        </w:rPr>
        <w:t xml:space="preserve"> luminaires and optical parts, switching of luminaires, sections, etc.), minimum maintenance requirements (required replacement periods of sources, maintenance of luminaires, etc.) and using the latest knowledge and technologies.</w:t>
      </w:r>
    </w:p>
    <w:p w14:paraId="3905A797" w14:textId="77777777" w:rsidR="00154303" w:rsidRPr="009262EB" w:rsidRDefault="00790F0C">
      <w:pPr>
        <w:pStyle w:val="TCBNormalni"/>
        <w:numPr>
          <w:ilvl w:val="0"/>
          <w:numId w:val="37"/>
        </w:numPr>
        <w:rPr>
          <w:lang w:val="en-GB"/>
        </w:rPr>
      </w:pPr>
      <w:r w:rsidRPr="009262EB">
        <w:rPr>
          <w:lang w:val="en-GB"/>
        </w:rPr>
        <w:t>When designing the lighting, the conditions from the Protocol on Determination of External Influences and PBŘ must also be observed - especially ambient temperature, dustiness, chemical aggressiveness, vibrations, explosion or fire hazard, fire resistance.</w:t>
      </w:r>
    </w:p>
    <w:p w14:paraId="28FB1164" w14:textId="77777777" w:rsidR="00154303" w:rsidRPr="009262EB" w:rsidRDefault="00790F0C">
      <w:pPr>
        <w:pStyle w:val="TCBNormalni"/>
        <w:numPr>
          <w:ilvl w:val="0"/>
          <w:numId w:val="37"/>
        </w:numPr>
        <w:rPr>
          <w:lang w:val="en-GB"/>
        </w:rPr>
      </w:pPr>
      <w:r w:rsidRPr="009262EB">
        <w:rPr>
          <w:lang w:val="en-GB"/>
        </w:rPr>
        <w:t>The project documentation of the lighting will include drawings of the luminaire layout with indication of the power supply point, integration into the control group, and the control system. The documentation will also include operating and maintenance instructions.</w:t>
      </w:r>
    </w:p>
    <w:p w14:paraId="42D6F262" w14:textId="77777777" w:rsidR="00154303" w:rsidRPr="009262EB" w:rsidRDefault="00790F0C">
      <w:pPr>
        <w:pStyle w:val="TCBNadpis3"/>
        <w:rPr>
          <w:lang w:val="en-GB"/>
        </w:rPr>
      </w:pPr>
      <w:bookmarkStart w:id="105" w:name="_Toc129347797"/>
      <w:bookmarkStart w:id="106" w:name="_Toc142310601"/>
      <w:r w:rsidRPr="009262EB">
        <w:rPr>
          <w:lang w:val="en-GB"/>
        </w:rPr>
        <w:t>Emergency lighting</w:t>
      </w:r>
      <w:bookmarkEnd w:id="105"/>
      <w:bookmarkEnd w:id="106"/>
    </w:p>
    <w:p w14:paraId="4B1D7743" w14:textId="3EADB162" w:rsidR="00154303" w:rsidRPr="009262EB" w:rsidRDefault="00790F0C">
      <w:pPr>
        <w:pStyle w:val="TCBNormalni"/>
        <w:numPr>
          <w:ilvl w:val="0"/>
          <w:numId w:val="39"/>
        </w:numPr>
        <w:rPr>
          <w:lang w:val="en-GB"/>
        </w:rPr>
      </w:pPr>
      <w:r w:rsidRPr="009262EB">
        <w:rPr>
          <w:lang w:val="en-GB"/>
        </w:rPr>
        <w:t>Emergency lighting (</w:t>
      </w:r>
      <w:r w:rsidR="0013458C">
        <w:rPr>
          <w:lang w:val="en-GB"/>
        </w:rPr>
        <w:t>EL</w:t>
      </w:r>
      <w:r w:rsidRPr="009262EB">
        <w:rPr>
          <w:lang w:val="en-GB"/>
        </w:rPr>
        <w:t>) in individual rooms will be determined according to the standard and according to the requirements of the</w:t>
      </w:r>
      <w:r w:rsidR="00EB7F74">
        <w:rPr>
          <w:lang w:val="en-GB"/>
        </w:rPr>
        <w:t xml:space="preserve"> PBŘ (</w:t>
      </w:r>
      <w:r w:rsidRPr="009262EB">
        <w:rPr>
          <w:lang w:val="en-GB"/>
        </w:rPr>
        <w:t xml:space="preserve">Fire Safety </w:t>
      </w:r>
      <w:r w:rsidR="00EB7F74">
        <w:rPr>
          <w:lang w:val="en-GB"/>
        </w:rPr>
        <w:t>Solutions)</w:t>
      </w:r>
      <w:r w:rsidRPr="009262EB">
        <w:rPr>
          <w:lang w:val="en-GB"/>
        </w:rPr>
        <w:t xml:space="preserve">. </w:t>
      </w:r>
    </w:p>
    <w:p w14:paraId="44752121" w14:textId="77777777" w:rsidR="00154303" w:rsidRPr="009262EB" w:rsidRDefault="00790F0C">
      <w:pPr>
        <w:pStyle w:val="TCBNormalni"/>
        <w:numPr>
          <w:ilvl w:val="0"/>
          <w:numId w:val="39"/>
        </w:numPr>
        <w:rPr>
          <w:lang w:val="en-GB"/>
        </w:rPr>
      </w:pPr>
      <w:r w:rsidRPr="009262EB">
        <w:rPr>
          <w:lang w:val="en-GB"/>
        </w:rPr>
        <w:t xml:space="preserve">The emergency lighting will only be in operation when the main lighting fails. Emergency lighting in the premises is designed as escape lighting as </w:t>
      </w:r>
      <w:proofErr w:type="gramStart"/>
      <w:r w:rsidRPr="009262EB">
        <w:rPr>
          <w:lang w:val="en-GB"/>
        </w:rPr>
        <w:t>standard, unless</w:t>
      </w:r>
      <w:proofErr w:type="gramEnd"/>
      <w:r w:rsidRPr="009262EB">
        <w:rPr>
          <w:lang w:val="en-GB"/>
        </w:rPr>
        <w:t xml:space="preserve"> there is a requirement for panic lighting. The design of the lighting according to the standard, provides </w:t>
      </w:r>
      <w:proofErr w:type="gramStart"/>
      <w:r w:rsidRPr="009262EB">
        <w:rPr>
          <w:lang w:val="en-GB"/>
        </w:rPr>
        <w:t>in particular lighting</w:t>
      </w:r>
      <w:proofErr w:type="gramEnd"/>
      <w:r w:rsidRPr="009262EB">
        <w:rPr>
          <w:lang w:val="en-GB"/>
        </w:rPr>
        <w:t xml:space="preserve"> for escape and communication routes, high risk areas, first aid areas, fire extinguisher areas and fire detectors.</w:t>
      </w:r>
    </w:p>
    <w:p w14:paraId="5C84B605" w14:textId="13FB3967" w:rsidR="00154303" w:rsidRPr="009262EB" w:rsidRDefault="00790F0C">
      <w:pPr>
        <w:pStyle w:val="TCBNormalni"/>
        <w:numPr>
          <w:ilvl w:val="0"/>
          <w:numId w:val="39"/>
        </w:numPr>
        <w:rPr>
          <w:color w:val="000000" w:themeColor="text1"/>
          <w:lang w:val="en-GB"/>
        </w:rPr>
      </w:pPr>
      <w:r w:rsidRPr="009262EB">
        <w:rPr>
          <w:color w:val="000000" w:themeColor="text1"/>
          <w:lang w:val="en-GB"/>
        </w:rPr>
        <w:t xml:space="preserve">The new facilities will be connected to the new CBS or to the existing UPS system. The new CBS will be included in the </w:t>
      </w:r>
      <w:r w:rsidR="009D426E">
        <w:rPr>
          <w:color w:val="000000" w:themeColor="text1"/>
          <w:lang w:val="en-GB"/>
        </w:rPr>
        <w:t>“</w:t>
      </w:r>
      <w:r w:rsidR="009D426E" w:rsidRPr="009262EB">
        <w:rPr>
          <w:color w:val="000000" w:themeColor="text1"/>
          <w:lang w:val="en-GB"/>
        </w:rPr>
        <w:t>central stop</w:t>
      </w:r>
      <w:r w:rsidR="009D426E">
        <w:rPr>
          <w:color w:val="000000" w:themeColor="text1"/>
          <w:lang w:val="en-GB"/>
        </w:rPr>
        <w:t>”</w:t>
      </w:r>
      <w:r w:rsidRPr="009262EB">
        <w:rPr>
          <w:color w:val="000000" w:themeColor="text1"/>
          <w:lang w:val="en-GB"/>
        </w:rPr>
        <w:t xml:space="preserve"> </w:t>
      </w:r>
      <w:r w:rsidR="007F6DA7">
        <w:rPr>
          <w:color w:val="000000" w:themeColor="text1"/>
          <w:lang w:val="en-GB"/>
        </w:rPr>
        <w:t xml:space="preserve">(CS) </w:t>
      </w:r>
      <w:r w:rsidRPr="009262EB">
        <w:rPr>
          <w:color w:val="000000" w:themeColor="text1"/>
          <w:lang w:val="en-GB"/>
        </w:rPr>
        <w:t xml:space="preserve">and </w:t>
      </w:r>
      <w:r w:rsidR="009D426E">
        <w:rPr>
          <w:color w:val="000000" w:themeColor="text1"/>
          <w:lang w:val="en-GB"/>
        </w:rPr>
        <w:t>“</w:t>
      </w:r>
      <w:r w:rsidR="009D426E" w:rsidRPr="009262EB">
        <w:rPr>
          <w:color w:val="000000" w:themeColor="text1"/>
          <w:lang w:val="en-GB"/>
        </w:rPr>
        <w:t>total stop</w:t>
      </w:r>
      <w:r w:rsidR="009D426E">
        <w:rPr>
          <w:color w:val="000000" w:themeColor="text1"/>
          <w:lang w:val="en-GB"/>
        </w:rPr>
        <w:t>”</w:t>
      </w:r>
      <w:r w:rsidR="009D426E" w:rsidRPr="009262EB">
        <w:rPr>
          <w:color w:val="000000" w:themeColor="text1"/>
          <w:lang w:val="en-GB"/>
        </w:rPr>
        <w:t xml:space="preserve"> </w:t>
      </w:r>
      <w:r w:rsidR="007F6DA7">
        <w:rPr>
          <w:color w:val="000000" w:themeColor="text1"/>
          <w:lang w:val="en-GB"/>
        </w:rPr>
        <w:t xml:space="preserve">(TS) </w:t>
      </w:r>
      <w:r w:rsidRPr="009262EB">
        <w:rPr>
          <w:color w:val="000000" w:themeColor="text1"/>
          <w:lang w:val="en-GB"/>
        </w:rPr>
        <w:t>system.</w:t>
      </w:r>
    </w:p>
    <w:p w14:paraId="6A47BF25" w14:textId="470FA4D2" w:rsidR="00154303" w:rsidRPr="009262EB" w:rsidRDefault="00790F0C">
      <w:pPr>
        <w:pStyle w:val="TCBNormalni"/>
        <w:numPr>
          <w:ilvl w:val="0"/>
          <w:numId w:val="39"/>
        </w:numPr>
        <w:rPr>
          <w:color w:val="000000" w:themeColor="text1"/>
          <w:lang w:val="en-GB"/>
        </w:rPr>
      </w:pPr>
      <w:r w:rsidRPr="009262EB">
        <w:rPr>
          <w:color w:val="000000" w:themeColor="text1"/>
          <w:lang w:val="en-GB"/>
        </w:rPr>
        <w:lastRenderedPageBreak/>
        <w:t>It is required for boiler room SO</w:t>
      </w:r>
      <w:r w:rsidR="00C5521F">
        <w:rPr>
          <w:color w:val="000000" w:themeColor="text1"/>
          <w:lang w:val="en-GB"/>
        </w:rPr>
        <w:t xml:space="preserve"> </w:t>
      </w:r>
      <w:r w:rsidRPr="009262EB">
        <w:rPr>
          <w:color w:val="000000" w:themeColor="text1"/>
          <w:lang w:val="en-GB"/>
        </w:rPr>
        <w:t xml:space="preserve">201 to connect </w:t>
      </w:r>
      <w:r w:rsidR="00B12CD0">
        <w:rPr>
          <w:color w:val="000000" w:themeColor="text1"/>
          <w:lang w:val="en-GB"/>
        </w:rPr>
        <w:t xml:space="preserve">EL </w:t>
      </w:r>
      <w:r w:rsidRPr="009262EB">
        <w:rPr>
          <w:color w:val="000000" w:themeColor="text1"/>
          <w:lang w:val="en-GB"/>
        </w:rPr>
        <w:t xml:space="preserve">to the new CBS. </w:t>
      </w:r>
      <w:r w:rsidR="008552FD" w:rsidRPr="009262EB">
        <w:rPr>
          <w:lang w:val="en-GB"/>
        </w:rPr>
        <w:t xml:space="preserve">CBS for object K20 to be fed from a backed-up </w:t>
      </w:r>
      <w:r w:rsidR="001C1203">
        <w:rPr>
          <w:lang w:val="en-GB"/>
        </w:rPr>
        <w:t>switchgear</w:t>
      </w:r>
      <w:r w:rsidR="008552FD" w:rsidRPr="009262EB">
        <w:rPr>
          <w:lang w:val="en-GB"/>
        </w:rPr>
        <w:t xml:space="preserve"> - </w:t>
      </w:r>
      <w:proofErr w:type="gramStart"/>
      <w:r w:rsidR="008552FD" w:rsidRPr="009262EB">
        <w:rPr>
          <w:lang w:val="en-GB"/>
        </w:rPr>
        <w:t>e.g.</w:t>
      </w:r>
      <w:proofErr w:type="gramEnd"/>
      <w:r w:rsidR="008552FD" w:rsidRPr="009262EB">
        <w:rPr>
          <w:lang w:val="en-GB"/>
        </w:rPr>
        <w:t xml:space="preserve"> 00BHD - the outlet will have to be connected to the CS/TS of </w:t>
      </w:r>
      <w:r w:rsidR="007F6DA7">
        <w:rPr>
          <w:lang w:val="en-GB"/>
        </w:rPr>
        <w:t xml:space="preserve">the </w:t>
      </w:r>
      <w:r w:rsidR="008552FD" w:rsidRPr="009262EB">
        <w:rPr>
          <w:lang w:val="en-GB"/>
        </w:rPr>
        <w:t>K20</w:t>
      </w:r>
      <w:r w:rsidR="007F6DA7">
        <w:rPr>
          <w:lang w:val="en-GB"/>
        </w:rPr>
        <w:t xml:space="preserve"> building</w:t>
      </w:r>
      <w:r w:rsidR="008552FD" w:rsidRPr="009262EB">
        <w:rPr>
          <w:lang w:val="en-GB"/>
        </w:rPr>
        <w:t xml:space="preserve">. Option that could arise during the creation of the PD - in case of conflict with the requirement of the Fire Brigade, connect from RM_SO201 - within object K20, from the place that will remain energized after equipping the CS button - </w:t>
      </w:r>
      <w:proofErr w:type="gramStart"/>
      <w:r w:rsidR="008552FD" w:rsidRPr="009262EB">
        <w:rPr>
          <w:lang w:val="en-GB"/>
        </w:rPr>
        <w:t>i.e.</w:t>
      </w:r>
      <w:proofErr w:type="gramEnd"/>
      <w:r w:rsidR="008552FD" w:rsidRPr="009262EB">
        <w:rPr>
          <w:lang w:val="en-GB"/>
        </w:rPr>
        <w:t xml:space="preserve"> before the main circuit breaker. </w:t>
      </w:r>
      <w:r w:rsidRPr="009262EB">
        <w:rPr>
          <w:color w:val="000000" w:themeColor="text1"/>
          <w:lang w:val="en-GB"/>
        </w:rPr>
        <w:t xml:space="preserve">In the event of a main power failure, the </w:t>
      </w:r>
      <w:r w:rsidR="00B12CD0">
        <w:rPr>
          <w:color w:val="000000" w:themeColor="text1"/>
          <w:lang w:val="en-GB"/>
        </w:rPr>
        <w:t xml:space="preserve">EL </w:t>
      </w:r>
      <w:r w:rsidRPr="009262EB">
        <w:rPr>
          <w:color w:val="000000" w:themeColor="text1"/>
          <w:lang w:val="en-GB"/>
        </w:rPr>
        <w:t xml:space="preserve">will switch to the backup power supply of the heating plant. The wiring in this case must be </w:t>
      </w:r>
      <w:r w:rsidR="00076C4A" w:rsidRPr="009262EB">
        <w:rPr>
          <w:color w:val="000000" w:themeColor="text1"/>
          <w:lang w:val="en-GB"/>
        </w:rPr>
        <w:t>fire resistant</w:t>
      </w:r>
      <w:r w:rsidRPr="009262EB">
        <w:rPr>
          <w:color w:val="000000" w:themeColor="text1"/>
          <w:lang w:val="en-GB"/>
        </w:rPr>
        <w:t xml:space="preserve">. </w:t>
      </w:r>
    </w:p>
    <w:p w14:paraId="5D7CECC5" w14:textId="3E32D63E" w:rsidR="00154303" w:rsidRPr="009262EB" w:rsidRDefault="00790F0C">
      <w:pPr>
        <w:pStyle w:val="TCBNormalni"/>
        <w:numPr>
          <w:ilvl w:val="0"/>
          <w:numId w:val="39"/>
        </w:numPr>
        <w:rPr>
          <w:color w:val="000000" w:themeColor="text1"/>
          <w:lang w:val="en-GB"/>
        </w:rPr>
      </w:pPr>
      <w:r w:rsidRPr="009262EB">
        <w:rPr>
          <w:color w:val="000000" w:themeColor="text1"/>
          <w:lang w:val="en-GB"/>
        </w:rPr>
        <w:t xml:space="preserve">It is required for the existing K80,90 to connect the new </w:t>
      </w:r>
      <w:r w:rsidR="00B12CD0">
        <w:rPr>
          <w:color w:val="000000" w:themeColor="text1"/>
          <w:lang w:val="en-GB"/>
        </w:rPr>
        <w:t xml:space="preserve">EL </w:t>
      </w:r>
      <w:r w:rsidRPr="009262EB">
        <w:rPr>
          <w:color w:val="000000" w:themeColor="text1"/>
          <w:lang w:val="en-GB"/>
        </w:rPr>
        <w:t xml:space="preserve">to the existing </w:t>
      </w:r>
      <w:r w:rsidR="00B12CD0">
        <w:rPr>
          <w:color w:val="000000" w:themeColor="text1"/>
          <w:lang w:val="en-GB"/>
        </w:rPr>
        <w:t xml:space="preserve">EL </w:t>
      </w:r>
      <w:r w:rsidRPr="009262EB">
        <w:rPr>
          <w:color w:val="000000" w:themeColor="text1"/>
          <w:lang w:val="en-GB"/>
        </w:rPr>
        <w:t>cabling in SO</w:t>
      </w:r>
      <w:r w:rsidR="00C5521F">
        <w:rPr>
          <w:color w:val="000000" w:themeColor="text1"/>
          <w:lang w:val="en-GB"/>
        </w:rPr>
        <w:t xml:space="preserve"> </w:t>
      </w:r>
      <w:r w:rsidRPr="009262EB">
        <w:rPr>
          <w:color w:val="000000" w:themeColor="text1"/>
          <w:lang w:val="en-GB"/>
        </w:rPr>
        <w:t xml:space="preserve">203. </w:t>
      </w:r>
    </w:p>
    <w:p w14:paraId="1C9424D9" w14:textId="3F55D425" w:rsidR="00154303" w:rsidRPr="009262EB" w:rsidRDefault="00790F0C">
      <w:pPr>
        <w:pStyle w:val="TCBNormalni"/>
        <w:numPr>
          <w:ilvl w:val="0"/>
          <w:numId w:val="39"/>
        </w:numPr>
        <w:rPr>
          <w:color w:val="000000" w:themeColor="text1"/>
          <w:lang w:val="en-GB"/>
        </w:rPr>
      </w:pPr>
      <w:r w:rsidRPr="009262EB">
        <w:rPr>
          <w:color w:val="000000" w:themeColor="text1"/>
          <w:lang w:val="en-GB"/>
        </w:rPr>
        <w:t xml:space="preserve">Remote monitoring and visualization </w:t>
      </w:r>
      <w:r w:rsidR="001C1203" w:rsidRPr="009262EB">
        <w:rPr>
          <w:color w:val="000000" w:themeColor="text1"/>
          <w:lang w:val="en-GB"/>
        </w:rPr>
        <w:t>are</w:t>
      </w:r>
      <w:r w:rsidRPr="009262EB">
        <w:rPr>
          <w:color w:val="000000" w:themeColor="text1"/>
          <w:lang w:val="en-GB"/>
        </w:rPr>
        <w:t xml:space="preserve"> required due to legislation (PBŘ) in structurally complex objects where the use of separate battery luminaires would be inappropriate due to regular inspections - objects SO 201.</w:t>
      </w:r>
    </w:p>
    <w:p w14:paraId="7A566628" w14:textId="70ED3D32" w:rsidR="00154303" w:rsidRPr="009262EB" w:rsidRDefault="00790F0C">
      <w:pPr>
        <w:pStyle w:val="TCBNormalni"/>
        <w:numPr>
          <w:ilvl w:val="0"/>
          <w:numId w:val="39"/>
        </w:numPr>
        <w:rPr>
          <w:lang w:val="en-GB"/>
        </w:rPr>
      </w:pPr>
      <w:r w:rsidRPr="009262EB">
        <w:rPr>
          <w:lang w:val="en-GB"/>
        </w:rPr>
        <w:t xml:space="preserve">The room with the CBS </w:t>
      </w:r>
      <w:r w:rsidR="001C1203">
        <w:rPr>
          <w:lang w:val="en-GB"/>
        </w:rPr>
        <w:t>switchgear</w:t>
      </w:r>
      <w:r w:rsidRPr="009262EB">
        <w:rPr>
          <w:lang w:val="en-GB"/>
        </w:rPr>
        <w:t xml:space="preserve"> is required in a design - separate fire separated room with air conditioning cooling to ensure optimal conditions for the batteries.</w:t>
      </w:r>
    </w:p>
    <w:p w14:paraId="5F99F7C1" w14:textId="77777777" w:rsidR="00154303" w:rsidRPr="009262EB" w:rsidRDefault="00790F0C">
      <w:pPr>
        <w:pStyle w:val="TCBNormalni"/>
        <w:numPr>
          <w:ilvl w:val="0"/>
          <w:numId w:val="39"/>
        </w:numPr>
        <w:rPr>
          <w:lang w:val="en-GB"/>
        </w:rPr>
      </w:pPr>
      <w:r w:rsidRPr="009262EB">
        <w:rPr>
          <w:lang w:val="en-GB"/>
        </w:rPr>
        <w:t xml:space="preserve">Selected luminaires will be marked with appropriate pictograms. If CBS is used, the luminaires will be labelled with the address within the system and this marking will be included in the project documentation of the actual design.   </w:t>
      </w:r>
    </w:p>
    <w:p w14:paraId="30C27E42" w14:textId="77777777" w:rsidR="00154303" w:rsidRPr="009262EB" w:rsidRDefault="00790F0C">
      <w:pPr>
        <w:pStyle w:val="TCBNormalni"/>
        <w:numPr>
          <w:ilvl w:val="0"/>
          <w:numId w:val="39"/>
        </w:numPr>
        <w:rPr>
          <w:lang w:val="en-GB"/>
        </w:rPr>
      </w:pPr>
      <w:r w:rsidRPr="009262EB">
        <w:rPr>
          <w:lang w:val="en-GB"/>
        </w:rPr>
        <w:t>The emergency lighting will be connected to the standards with cables with functional capability in case of fire, placed in certified routes.</w:t>
      </w:r>
    </w:p>
    <w:p w14:paraId="307266F8" w14:textId="77777777" w:rsidR="00154303" w:rsidRPr="009262EB" w:rsidRDefault="00790F0C">
      <w:pPr>
        <w:pStyle w:val="TCBNormalni"/>
        <w:numPr>
          <w:ilvl w:val="0"/>
          <w:numId w:val="39"/>
        </w:numPr>
        <w:rPr>
          <w:lang w:val="en-GB"/>
        </w:rPr>
      </w:pPr>
      <w:r w:rsidRPr="009262EB">
        <w:rPr>
          <w:lang w:val="en-GB"/>
        </w:rPr>
        <w:t>Calculations of emergency lighting of individual spaces will be prepared by a calculation program and will be an annex to the project documentation.</w:t>
      </w:r>
    </w:p>
    <w:p w14:paraId="2FE50C64" w14:textId="3B7F6DD7" w:rsidR="00154303" w:rsidRPr="009262EB" w:rsidRDefault="00790F0C">
      <w:pPr>
        <w:pStyle w:val="TCBNormalni"/>
        <w:numPr>
          <w:ilvl w:val="0"/>
          <w:numId w:val="39"/>
        </w:numPr>
        <w:rPr>
          <w:lang w:val="en-GB"/>
        </w:rPr>
      </w:pPr>
      <w:r w:rsidRPr="009262EB">
        <w:rPr>
          <w:lang w:val="en-GB"/>
        </w:rPr>
        <w:t xml:space="preserve">The design of the emergency lighting system must be carried out mainly </w:t>
      </w:r>
      <w:proofErr w:type="gramStart"/>
      <w:r w:rsidRPr="009262EB">
        <w:rPr>
          <w:lang w:val="en-GB"/>
        </w:rPr>
        <w:t>with regard to</w:t>
      </w:r>
      <w:proofErr w:type="gramEnd"/>
      <w:r w:rsidRPr="009262EB">
        <w:rPr>
          <w:lang w:val="en-GB"/>
        </w:rPr>
        <w:t xml:space="preserve"> its operational reliability. Minimal energy consumption in operation (use of </w:t>
      </w:r>
      <w:r w:rsidR="001C1203" w:rsidRPr="009262EB">
        <w:rPr>
          <w:lang w:val="en-GB"/>
        </w:rPr>
        <w:t>high-quality</w:t>
      </w:r>
      <w:r w:rsidRPr="009262EB">
        <w:rPr>
          <w:lang w:val="en-GB"/>
        </w:rPr>
        <w:t xml:space="preserve"> luminaires and optical components, batteries, etc.), minimal maintenance (required replacement times for power supplies, batteries, luminaire maintenance, etc.) and using the latest knowledge and technologies that are compatible with ITS are required.</w:t>
      </w:r>
    </w:p>
    <w:p w14:paraId="01191912" w14:textId="24899783" w:rsidR="00154303" w:rsidRPr="009262EB" w:rsidRDefault="00790F0C">
      <w:pPr>
        <w:pStyle w:val="TCBNormalni"/>
        <w:numPr>
          <w:ilvl w:val="0"/>
          <w:numId w:val="39"/>
        </w:numPr>
        <w:rPr>
          <w:lang w:val="en-GB"/>
        </w:rPr>
      </w:pPr>
      <w:r w:rsidRPr="009262EB">
        <w:rPr>
          <w:lang w:val="en-GB"/>
        </w:rPr>
        <w:t xml:space="preserve">The design of the </w:t>
      </w:r>
      <w:r w:rsidR="00B12CD0">
        <w:rPr>
          <w:lang w:val="en-GB"/>
        </w:rPr>
        <w:t xml:space="preserve">EL </w:t>
      </w:r>
      <w:r w:rsidRPr="009262EB">
        <w:rPr>
          <w:lang w:val="en-GB"/>
        </w:rPr>
        <w:t xml:space="preserve">system must include provisions for the conduct of periodic inspections (daily, </w:t>
      </w:r>
      <w:proofErr w:type="gramStart"/>
      <w:r w:rsidRPr="009262EB">
        <w:rPr>
          <w:lang w:val="en-GB"/>
        </w:rPr>
        <w:t>monthly</w:t>
      </w:r>
      <w:proofErr w:type="gramEnd"/>
      <w:r w:rsidRPr="009262EB">
        <w:rPr>
          <w:lang w:val="en-GB"/>
        </w:rPr>
        <w:t xml:space="preserve"> and annual) and the issuance of inspection reports.</w:t>
      </w:r>
    </w:p>
    <w:p w14:paraId="3AE3789E" w14:textId="77777777" w:rsidR="00154303" w:rsidRPr="009262EB" w:rsidRDefault="00790F0C">
      <w:pPr>
        <w:pStyle w:val="TCBNormalni"/>
        <w:numPr>
          <w:ilvl w:val="0"/>
          <w:numId w:val="39"/>
        </w:numPr>
        <w:rPr>
          <w:lang w:val="en-GB"/>
        </w:rPr>
      </w:pPr>
      <w:r w:rsidRPr="009262EB">
        <w:rPr>
          <w:lang w:val="en-GB"/>
        </w:rPr>
        <w:t>When designing emergency lighting, the conditions from the Protocol on Determination of External Influences and PBŘ must also be observed - especially ambient temperature, dustiness, chemical aggressiveness, vibrations, explosion or fire hazard, fire resistance.</w:t>
      </w:r>
    </w:p>
    <w:p w14:paraId="43971E44" w14:textId="77777777" w:rsidR="00154303" w:rsidRPr="009262EB" w:rsidRDefault="00790F0C">
      <w:pPr>
        <w:pStyle w:val="TCBNormalni"/>
        <w:numPr>
          <w:ilvl w:val="0"/>
          <w:numId w:val="39"/>
        </w:numPr>
        <w:rPr>
          <w:lang w:val="en-GB"/>
        </w:rPr>
      </w:pPr>
      <w:r w:rsidRPr="009262EB">
        <w:rPr>
          <w:lang w:val="en-GB"/>
        </w:rPr>
        <w:t>The lighting design documentation will also include plan drawings of the luminaire layout with indication of the supply point, integration into the control group. The luminaires will be physically numbered on the drawing.</w:t>
      </w:r>
    </w:p>
    <w:p w14:paraId="1770E5FB" w14:textId="77777777" w:rsidR="00154303" w:rsidRPr="009262EB" w:rsidRDefault="00790F0C">
      <w:pPr>
        <w:pStyle w:val="TCBNormalni"/>
        <w:numPr>
          <w:ilvl w:val="0"/>
          <w:numId w:val="39"/>
        </w:numPr>
        <w:rPr>
          <w:lang w:val="en-GB"/>
        </w:rPr>
      </w:pPr>
      <w:r w:rsidRPr="009262EB">
        <w:rPr>
          <w:lang w:val="en-GB"/>
        </w:rPr>
        <w:t>The documentation will also include operating and maintenance instructions, an operating log, technical data sheets for the designed emergency luminaires, a commissioning report and verification by functional test.</w:t>
      </w:r>
      <w:bookmarkStart w:id="107" w:name="_Toc132615450"/>
      <w:bookmarkStart w:id="108" w:name="_Toc132659338"/>
      <w:bookmarkStart w:id="109" w:name="_Toc132659801"/>
      <w:bookmarkStart w:id="110" w:name="_Toc132660263"/>
      <w:bookmarkStart w:id="111" w:name="_Toc132660723"/>
      <w:bookmarkStart w:id="112" w:name="_Toc132661186"/>
      <w:bookmarkStart w:id="113" w:name="_Toc132661646"/>
      <w:bookmarkStart w:id="114" w:name="_Toc132615451"/>
      <w:bookmarkStart w:id="115" w:name="_Toc132659339"/>
      <w:bookmarkStart w:id="116" w:name="_Toc132659802"/>
      <w:bookmarkStart w:id="117" w:name="_Toc132660264"/>
      <w:bookmarkStart w:id="118" w:name="_Toc132660724"/>
      <w:bookmarkStart w:id="119" w:name="_Toc132661187"/>
      <w:bookmarkStart w:id="120" w:name="_Toc132661647"/>
      <w:bookmarkStart w:id="121" w:name="_Toc132615452"/>
      <w:bookmarkStart w:id="122" w:name="_Toc132659340"/>
      <w:bookmarkStart w:id="123" w:name="_Toc132659803"/>
      <w:bookmarkStart w:id="124" w:name="_Toc132660265"/>
      <w:bookmarkStart w:id="125" w:name="_Toc132660725"/>
      <w:bookmarkStart w:id="126" w:name="_Toc132661188"/>
      <w:bookmarkStart w:id="127" w:name="_Toc132661648"/>
      <w:bookmarkStart w:id="128" w:name="_Toc132615453"/>
      <w:bookmarkStart w:id="129" w:name="_Toc132659341"/>
      <w:bookmarkStart w:id="130" w:name="_Toc132659804"/>
      <w:bookmarkStart w:id="131" w:name="_Toc132660266"/>
      <w:bookmarkStart w:id="132" w:name="_Toc132660726"/>
      <w:bookmarkStart w:id="133" w:name="_Toc132661189"/>
      <w:bookmarkStart w:id="134" w:name="_Toc132661649"/>
      <w:bookmarkStart w:id="135" w:name="_Toc132615454"/>
      <w:bookmarkStart w:id="136" w:name="_Toc132659342"/>
      <w:bookmarkStart w:id="137" w:name="_Toc132659805"/>
      <w:bookmarkStart w:id="138" w:name="_Toc132660267"/>
      <w:bookmarkStart w:id="139" w:name="_Toc132660727"/>
      <w:bookmarkStart w:id="140" w:name="_Toc132661190"/>
      <w:bookmarkStart w:id="141" w:name="_Toc132661650"/>
      <w:bookmarkStart w:id="142" w:name="_Toc132615455"/>
      <w:bookmarkStart w:id="143" w:name="_Toc132659343"/>
      <w:bookmarkStart w:id="144" w:name="_Toc132659806"/>
      <w:bookmarkStart w:id="145" w:name="_Toc132660268"/>
      <w:bookmarkStart w:id="146" w:name="_Toc132660728"/>
      <w:bookmarkStart w:id="147" w:name="_Toc132661191"/>
      <w:bookmarkStart w:id="148" w:name="_Toc132661651"/>
      <w:bookmarkStart w:id="149" w:name="_Toc132615456"/>
      <w:bookmarkStart w:id="150" w:name="_Toc132659344"/>
      <w:bookmarkStart w:id="151" w:name="_Toc132659807"/>
      <w:bookmarkStart w:id="152" w:name="_Toc132660269"/>
      <w:bookmarkStart w:id="153" w:name="_Toc132660729"/>
      <w:bookmarkStart w:id="154" w:name="_Toc132661192"/>
      <w:bookmarkStart w:id="155" w:name="_Toc132661652"/>
      <w:bookmarkStart w:id="156" w:name="_Toc132615457"/>
      <w:bookmarkStart w:id="157" w:name="_Toc132659345"/>
      <w:bookmarkStart w:id="158" w:name="_Toc132659808"/>
      <w:bookmarkStart w:id="159" w:name="_Toc132660270"/>
      <w:bookmarkStart w:id="160" w:name="_Toc132660730"/>
      <w:bookmarkStart w:id="161" w:name="_Toc132661193"/>
      <w:bookmarkStart w:id="162" w:name="_Toc132661653"/>
      <w:bookmarkStart w:id="163" w:name="_Toc132615458"/>
      <w:bookmarkStart w:id="164" w:name="_Toc132659346"/>
      <w:bookmarkStart w:id="165" w:name="_Toc132659809"/>
      <w:bookmarkStart w:id="166" w:name="_Toc132660271"/>
      <w:bookmarkStart w:id="167" w:name="_Toc132660731"/>
      <w:bookmarkStart w:id="168" w:name="_Toc132661194"/>
      <w:bookmarkStart w:id="169" w:name="_Toc132661654"/>
      <w:bookmarkStart w:id="170" w:name="_Toc132615459"/>
      <w:bookmarkStart w:id="171" w:name="_Toc132659347"/>
      <w:bookmarkStart w:id="172" w:name="_Toc132659810"/>
      <w:bookmarkStart w:id="173" w:name="_Toc132660272"/>
      <w:bookmarkStart w:id="174" w:name="_Toc132660732"/>
      <w:bookmarkStart w:id="175" w:name="_Toc132661195"/>
      <w:bookmarkStart w:id="176" w:name="_Toc132661655"/>
      <w:bookmarkStart w:id="177" w:name="_Toc132615460"/>
      <w:bookmarkStart w:id="178" w:name="_Toc132659348"/>
      <w:bookmarkStart w:id="179" w:name="_Toc132659811"/>
      <w:bookmarkStart w:id="180" w:name="_Toc132660273"/>
      <w:bookmarkStart w:id="181" w:name="_Toc132660733"/>
      <w:bookmarkStart w:id="182" w:name="_Toc132661196"/>
      <w:bookmarkStart w:id="183" w:name="_Toc132661656"/>
      <w:bookmarkStart w:id="184" w:name="_Toc132615461"/>
      <w:bookmarkStart w:id="185" w:name="_Toc132659349"/>
      <w:bookmarkStart w:id="186" w:name="_Toc132659812"/>
      <w:bookmarkStart w:id="187" w:name="_Toc132660274"/>
      <w:bookmarkStart w:id="188" w:name="_Toc132660734"/>
      <w:bookmarkStart w:id="189" w:name="_Toc132661197"/>
      <w:bookmarkStart w:id="190" w:name="_Toc132661657"/>
      <w:bookmarkStart w:id="191" w:name="_Toc132615462"/>
      <w:bookmarkStart w:id="192" w:name="_Toc132659350"/>
      <w:bookmarkStart w:id="193" w:name="_Toc132659813"/>
      <w:bookmarkStart w:id="194" w:name="_Toc132660275"/>
      <w:bookmarkStart w:id="195" w:name="_Toc132660735"/>
      <w:bookmarkStart w:id="196" w:name="_Toc132661198"/>
      <w:bookmarkStart w:id="197" w:name="_Toc132661658"/>
      <w:bookmarkStart w:id="198" w:name="_Toc132615463"/>
      <w:bookmarkStart w:id="199" w:name="_Toc132659351"/>
      <w:bookmarkStart w:id="200" w:name="_Toc132659814"/>
      <w:bookmarkStart w:id="201" w:name="_Toc132660276"/>
      <w:bookmarkStart w:id="202" w:name="_Toc132660736"/>
      <w:bookmarkStart w:id="203" w:name="_Toc132661199"/>
      <w:bookmarkStart w:id="204" w:name="_Toc132661659"/>
      <w:bookmarkStart w:id="205" w:name="_Toc132615464"/>
      <w:bookmarkStart w:id="206" w:name="_Toc132659352"/>
      <w:bookmarkStart w:id="207" w:name="_Toc132659815"/>
      <w:bookmarkStart w:id="208" w:name="_Toc132660277"/>
      <w:bookmarkStart w:id="209" w:name="_Toc132660737"/>
      <w:bookmarkStart w:id="210" w:name="_Toc132661200"/>
      <w:bookmarkStart w:id="211" w:name="_Toc132661660"/>
      <w:bookmarkStart w:id="212" w:name="_Toc132615465"/>
      <w:bookmarkStart w:id="213" w:name="_Toc132659353"/>
      <w:bookmarkStart w:id="214" w:name="_Toc132659816"/>
      <w:bookmarkStart w:id="215" w:name="_Toc132660278"/>
      <w:bookmarkStart w:id="216" w:name="_Toc132660738"/>
      <w:bookmarkStart w:id="217" w:name="_Toc132661201"/>
      <w:bookmarkStart w:id="218" w:name="_Toc132661661"/>
      <w:bookmarkStart w:id="219" w:name="_Toc132615466"/>
      <w:bookmarkStart w:id="220" w:name="_Toc132659354"/>
      <w:bookmarkStart w:id="221" w:name="_Toc132659817"/>
      <w:bookmarkStart w:id="222" w:name="_Toc132660279"/>
      <w:bookmarkStart w:id="223" w:name="_Toc132660739"/>
      <w:bookmarkStart w:id="224" w:name="_Toc132661202"/>
      <w:bookmarkStart w:id="225" w:name="_Toc132661662"/>
      <w:bookmarkStart w:id="226" w:name="_Toc132615467"/>
      <w:bookmarkStart w:id="227" w:name="_Toc132659355"/>
      <w:bookmarkStart w:id="228" w:name="_Toc132659818"/>
      <w:bookmarkStart w:id="229" w:name="_Toc132660280"/>
      <w:bookmarkStart w:id="230" w:name="_Toc132660740"/>
      <w:bookmarkStart w:id="231" w:name="_Toc132661203"/>
      <w:bookmarkStart w:id="232" w:name="_Toc132661663"/>
      <w:bookmarkStart w:id="233" w:name="_Toc132615468"/>
      <w:bookmarkStart w:id="234" w:name="_Toc132659356"/>
      <w:bookmarkStart w:id="235" w:name="_Toc132659819"/>
      <w:bookmarkStart w:id="236" w:name="_Toc132660281"/>
      <w:bookmarkStart w:id="237" w:name="_Toc132660741"/>
      <w:bookmarkStart w:id="238" w:name="_Toc132661204"/>
      <w:bookmarkStart w:id="239" w:name="_Toc132661664"/>
      <w:bookmarkStart w:id="240" w:name="_Toc132615469"/>
      <w:bookmarkStart w:id="241" w:name="_Toc132659357"/>
      <w:bookmarkStart w:id="242" w:name="_Toc132659820"/>
      <w:bookmarkStart w:id="243" w:name="_Toc132660282"/>
      <w:bookmarkStart w:id="244" w:name="_Toc132660742"/>
      <w:bookmarkStart w:id="245" w:name="_Toc132661205"/>
      <w:bookmarkStart w:id="246" w:name="_Toc132661665"/>
      <w:bookmarkStart w:id="247" w:name="_Toc132615470"/>
      <w:bookmarkStart w:id="248" w:name="_Toc132659358"/>
      <w:bookmarkStart w:id="249" w:name="_Toc132659821"/>
      <w:bookmarkStart w:id="250" w:name="_Toc132660283"/>
      <w:bookmarkStart w:id="251" w:name="_Toc132660743"/>
      <w:bookmarkStart w:id="252" w:name="_Toc132661206"/>
      <w:bookmarkStart w:id="253" w:name="_Toc132661666"/>
      <w:bookmarkStart w:id="254" w:name="_Toc132615471"/>
      <w:bookmarkStart w:id="255" w:name="_Toc132659359"/>
      <w:bookmarkStart w:id="256" w:name="_Toc132659822"/>
      <w:bookmarkStart w:id="257" w:name="_Toc132660284"/>
      <w:bookmarkStart w:id="258" w:name="_Toc132660744"/>
      <w:bookmarkStart w:id="259" w:name="_Toc132661207"/>
      <w:bookmarkStart w:id="260" w:name="_Toc132661667"/>
      <w:bookmarkStart w:id="261" w:name="_Toc132615472"/>
      <w:bookmarkStart w:id="262" w:name="_Toc132659360"/>
      <w:bookmarkStart w:id="263" w:name="_Toc132659823"/>
      <w:bookmarkStart w:id="264" w:name="_Toc132660285"/>
      <w:bookmarkStart w:id="265" w:name="_Toc132660745"/>
      <w:bookmarkStart w:id="266" w:name="_Toc132661208"/>
      <w:bookmarkStart w:id="267" w:name="_Toc132661668"/>
      <w:bookmarkStart w:id="268" w:name="_Toc12934780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1338867" w14:textId="77777777" w:rsidR="00154303" w:rsidRPr="009262EB" w:rsidRDefault="00790F0C">
      <w:pPr>
        <w:pStyle w:val="TCBNadpis3"/>
        <w:numPr>
          <w:ilvl w:val="0"/>
          <w:numId w:val="0"/>
        </w:numPr>
        <w:rPr>
          <w:lang w:val="en-GB"/>
        </w:rPr>
      </w:pPr>
      <w:bookmarkStart w:id="269" w:name="_Toc142310602"/>
      <w:r w:rsidRPr="009262EB">
        <w:rPr>
          <w:lang w:val="en-GB"/>
        </w:rPr>
        <w:t>2.9.3 Protection against atmospheric influences</w:t>
      </w:r>
      <w:bookmarkEnd w:id="268"/>
      <w:bookmarkEnd w:id="269"/>
    </w:p>
    <w:p w14:paraId="1104B66E" w14:textId="4E16CFD8" w:rsidR="00154303" w:rsidRPr="009262EB" w:rsidRDefault="00790F0C">
      <w:pPr>
        <w:pStyle w:val="TCBNormalni"/>
        <w:numPr>
          <w:ilvl w:val="0"/>
          <w:numId w:val="36"/>
        </w:numPr>
        <w:rPr>
          <w:lang w:val="en-GB"/>
        </w:rPr>
      </w:pPr>
      <w:r w:rsidRPr="009262EB">
        <w:rPr>
          <w:lang w:val="en-GB"/>
        </w:rPr>
        <w:t xml:space="preserve">The </w:t>
      </w:r>
      <w:r w:rsidR="00362AA1">
        <w:rPr>
          <w:lang w:val="en-GB"/>
        </w:rPr>
        <w:t>OB 2 CONTRACTOR</w:t>
      </w:r>
      <w:r w:rsidRPr="009262EB">
        <w:rPr>
          <w:lang w:val="en-GB"/>
        </w:rPr>
        <w:t xml:space="preserve"> shall design a new lightning protection system which will be connected to the external network of the </w:t>
      </w:r>
      <w:r w:rsidR="0013458C">
        <w:rPr>
          <w:lang w:val="en-GB"/>
        </w:rPr>
        <w:t>PLANT</w:t>
      </w:r>
      <w:r w:rsidRPr="009262EB">
        <w:rPr>
          <w:lang w:val="en-GB"/>
        </w:rPr>
        <w:t xml:space="preserve"> through measurable points. </w:t>
      </w:r>
    </w:p>
    <w:p w14:paraId="7CD759B9" w14:textId="77777777" w:rsidR="00154303" w:rsidRPr="009262EB" w:rsidRDefault="00790F0C">
      <w:pPr>
        <w:pStyle w:val="TCBNormalni"/>
        <w:numPr>
          <w:ilvl w:val="0"/>
          <w:numId w:val="36"/>
        </w:numPr>
        <w:rPr>
          <w:lang w:val="en-GB"/>
        </w:rPr>
      </w:pPr>
      <w:r w:rsidRPr="009262EB">
        <w:rPr>
          <w:lang w:val="en-GB"/>
        </w:rPr>
        <w:t>The design must comply with the requirements of the norms and standards for protection against lightning and atmospheric surges.</w:t>
      </w:r>
    </w:p>
    <w:p w14:paraId="6C99FE26" w14:textId="77777777" w:rsidR="00154303" w:rsidRPr="009262EB" w:rsidRDefault="00790F0C">
      <w:pPr>
        <w:pStyle w:val="TCBNormalni"/>
        <w:numPr>
          <w:ilvl w:val="0"/>
          <w:numId w:val="36"/>
        </w:numPr>
        <w:rPr>
          <w:lang w:val="en-GB"/>
        </w:rPr>
      </w:pPr>
      <w:r w:rsidRPr="009262EB">
        <w:rPr>
          <w:lang w:val="en-GB"/>
        </w:rPr>
        <w:t>A risk calculation must be carried out and an appropriate protection method designed.</w:t>
      </w:r>
    </w:p>
    <w:p w14:paraId="6AB7E007" w14:textId="77777777" w:rsidR="00154303" w:rsidRPr="009262EB" w:rsidRDefault="00790F0C">
      <w:pPr>
        <w:pStyle w:val="TCBNormalni"/>
        <w:numPr>
          <w:ilvl w:val="0"/>
          <w:numId w:val="36"/>
        </w:numPr>
        <w:rPr>
          <w:lang w:val="en-GB"/>
        </w:rPr>
      </w:pPr>
      <w:r w:rsidRPr="009262EB">
        <w:rPr>
          <w:lang w:val="en-GB"/>
        </w:rPr>
        <w:t>Lightning rods must be designed and constructed from certified components.</w:t>
      </w:r>
    </w:p>
    <w:p w14:paraId="2B1A5FDC" w14:textId="77777777" w:rsidR="00154303" w:rsidRPr="009262EB" w:rsidRDefault="00790F0C">
      <w:pPr>
        <w:pStyle w:val="TCBNormalni"/>
        <w:numPr>
          <w:ilvl w:val="0"/>
          <w:numId w:val="36"/>
        </w:numPr>
        <w:rPr>
          <w:lang w:val="en-GB"/>
        </w:rPr>
      </w:pPr>
      <w:r w:rsidRPr="009262EB">
        <w:rPr>
          <w:lang w:val="en-GB"/>
        </w:rPr>
        <w:lastRenderedPageBreak/>
        <w:t xml:space="preserve">Project documentation will be prepared for </w:t>
      </w:r>
      <w:proofErr w:type="gramStart"/>
      <w:r w:rsidRPr="009262EB">
        <w:rPr>
          <w:lang w:val="en-GB"/>
        </w:rPr>
        <w:t>each individual</w:t>
      </w:r>
      <w:proofErr w:type="gramEnd"/>
      <w:r w:rsidRPr="009262EB">
        <w:rPr>
          <w:lang w:val="en-GB"/>
        </w:rPr>
        <w:t xml:space="preserve"> SO, including calculations, situational drawings, installation depths, connection details, corrosion protection and maintenance requirements.</w:t>
      </w:r>
    </w:p>
    <w:p w14:paraId="2DDC434E" w14:textId="77777777" w:rsidR="00154303" w:rsidRPr="009262EB" w:rsidRDefault="00790F0C">
      <w:pPr>
        <w:pStyle w:val="TCBNadpis3"/>
        <w:numPr>
          <w:ilvl w:val="0"/>
          <w:numId w:val="0"/>
        </w:numPr>
        <w:rPr>
          <w:lang w:val="en-GB"/>
        </w:rPr>
      </w:pPr>
      <w:bookmarkStart w:id="270" w:name="_Toc129347801"/>
      <w:bookmarkStart w:id="271" w:name="_Toc142310603"/>
      <w:r w:rsidRPr="009262EB">
        <w:rPr>
          <w:lang w:val="en-GB"/>
        </w:rPr>
        <w:t>2.9.</w:t>
      </w:r>
      <w:r w:rsidR="000225CA" w:rsidRPr="009262EB">
        <w:rPr>
          <w:lang w:val="en-GB"/>
        </w:rPr>
        <w:t xml:space="preserve">4 </w:t>
      </w:r>
      <w:r w:rsidRPr="009262EB">
        <w:rPr>
          <w:lang w:val="en-GB"/>
        </w:rPr>
        <w:t>Earthing</w:t>
      </w:r>
      <w:bookmarkEnd w:id="270"/>
      <w:bookmarkEnd w:id="271"/>
    </w:p>
    <w:p w14:paraId="760ECCA4" w14:textId="76E0C949" w:rsidR="00154303" w:rsidRPr="009262EB" w:rsidRDefault="00790F0C">
      <w:pPr>
        <w:pStyle w:val="TCBNormalni"/>
        <w:numPr>
          <w:ilvl w:val="0"/>
          <w:numId w:val="41"/>
        </w:numPr>
        <w:rPr>
          <w:lang w:val="en-GB"/>
        </w:rPr>
      </w:pPr>
      <w:r w:rsidRPr="009262EB">
        <w:rPr>
          <w:lang w:val="en-GB"/>
        </w:rPr>
        <w:t xml:space="preserve">Performed by the </w:t>
      </w:r>
      <w:r w:rsidR="0013458C">
        <w:rPr>
          <w:lang w:val="en-GB"/>
        </w:rPr>
        <w:t>OB</w:t>
      </w:r>
      <w:r w:rsidRPr="009262EB">
        <w:rPr>
          <w:lang w:val="en-GB"/>
        </w:rPr>
        <w:t xml:space="preserve"> 6</w:t>
      </w:r>
      <w:r w:rsidR="0013458C">
        <w:rPr>
          <w:lang w:val="en-GB"/>
        </w:rPr>
        <w:t xml:space="preserve"> </w:t>
      </w:r>
      <w:r w:rsidR="0013458C" w:rsidRPr="009262EB">
        <w:rPr>
          <w:lang w:val="en-GB"/>
        </w:rPr>
        <w:t>CONTRACTOR</w:t>
      </w:r>
      <w:r w:rsidR="007B6D76" w:rsidRPr="009262EB">
        <w:rPr>
          <w:lang w:val="en-GB"/>
        </w:rPr>
        <w:t>.</w:t>
      </w:r>
    </w:p>
    <w:p w14:paraId="5DF73C2A" w14:textId="7EAB1249" w:rsidR="00154303" w:rsidRPr="009262EB" w:rsidRDefault="001C095A" w:rsidP="001C6ACD">
      <w:pPr>
        <w:pStyle w:val="TCBNadpis1"/>
      </w:pPr>
      <w:bookmarkStart w:id="272" w:name="_Toc132615475"/>
      <w:bookmarkStart w:id="273" w:name="_Toc132659363"/>
      <w:bookmarkStart w:id="274" w:name="_Toc132659826"/>
      <w:bookmarkStart w:id="275" w:name="_Toc132660288"/>
      <w:bookmarkStart w:id="276" w:name="_Toc132660748"/>
      <w:bookmarkStart w:id="277" w:name="_Toc132661211"/>
      <w:bookmarkStart w:id="278" w:name="_Toc132661671"/>
      <w:bookmarkStart w:id="279" w:name="_Toc117870118"/>
      <w:bookmarkStart w:id="280" w:name="_Toc117958819"/>
      <w:bookmarkStart w:id="281" w:name="_Toc117962645"/>
      <w:bookmarkStart w:id="282" w:name="_Toc117962850"/>
      <w:bookmarkStart w:id="283" w:name="_Toc117963051"/>
      <w:bookmarkStart w:id="284" w:name="_Toc117963641"/>
      <w:bookmarkStart w:id="285" w:name="_Toc117963845"/>
      <w:bookmarkStart w:id="286" w:name="_Toc117964046"/>
      <w:bookmarkStart w:id="287" w:name="_Toc117964248"/>
      <w:bookmarkStart w:id="288" w:name="_Toc117964450"/>
      <w:bookmarkStart w:id="289" w:name="_Toc117964879"/>
      <w:bookmarkStart w:id="290" w:name="_Toc117965084"/>
      <w:bookmarkStart w:id="291" w:name="_Toc117965901"/>
      <w:bookmarkStart w:id="292" w:name="_Toc118026536"/>
      <w:bookmarkStart w:id="293" w:name="_Toc118026741"/>
      <w:bookmarkStart w:id="294" w:name="_Toc118035668"/>
      <w:bookmarkStart w:id="295" w:name="_Toc117870119"/>
      <w:bookmarkStart w:id="296" w:name="_Toc117958820"/>
      <w:bookmarkStart w:id="297" w:name="_Toc117962646"/>
      <w:bookmarkStart w:id="298" w:name="_Toc117962851"/>
      <w:bookmarkStart w:id="299" w:name="_Toc117963052"/>
      <w:bookmarkStart w:id="300" w:name="_Toc117963642"/>
      <w:bookmarkStart w:id="301" w:name="_Toc117963846"/>
      <w:bookmarkStart w:id="302" w:name="_Toc117964047"/>
      <w:bookmarkStart w:id="303" w:name="_Toc117964249"/>
      <w:bookmarkStart w:id="304" w:name="_Toc117964451"/>
      <w:bookmarkStart w:id="305" w:name="_Toc117964880"/>
      <w:bookmarkStart w:id="306" w:name="_Toc117965085"/>
      <w:bookmarkStart w:id="307" w:name="_Toc117965902"/>
      <w:bookmarkStart w:id="308" w:name="_Toc118026537"/>
      <w:bookmarkStart w:id="309" w:name="_Toc118026742"/>
      <w:bookmarkStart w:id="310" w:name="_Toc118035669"/>
      <w:bookmarkStart w:id="311" w:name="_Toc115950990"/>
      <w:bookmarkStart w:id="312" w:name="_Toc142310604"/>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9262EB">
        <w:t>SPECIFIC TECHNICAL LEVEL REQUIREMENTS</w:t>
      </w:r>
      <w:bookmarkEnd w:id="311"/>
      <w:bookmarkEnd w:id="312"/>
    </w:p>
    <w:p w14:paraId="70CBF1EB" w14:textId="77777777" w:rsidR="00154303" w:rsidRPr="009262EB" w:rsidRDefault="00790F0C" w:rsidP="001C6ACD">
      <w:pPr>
        <w:pStyle w:val="TCBNadpis2"/>
      </w:pPr>
      <w:bookmarkStart w:id="313" w:name="_Toc115950991"/>
      <w:bookmarkStart w:id="314" w:name="_Toc142310605"/>
      <w:r w:rsidRPr="009262EB">
        <w:t>Marking of individual components</w:t>
      </w:r>
      <w:bookmarkEnd w:id="313"/>
      <w:bookmarkEnd w:id="314"/>
    </w:p>
    <w:p w14:paraId="5B0CBC54" w14:textId="4C06DF8A" w:rsidR="00154303" w:rsidRPr="009262EB" w:rsidRDefault="00790F0C">
      <w:pPr>
        <w:pStyle w:val="TCBNormalni"/>
        <w:numPr>
          <w:ilvl w:val="0"/>
          <w:numId w:val="42"/>
        </w:numPr>
        <w:ind w:left="426" w:hanging="284"/>
        <w:rPr>
          <w:lang w:val="en-GB"/>
        </w:rPr>
      </w:pPr>
      <w:bookmarkStart w:id="315" w:name="_Hlk120189880"/>
      <w:r w:rsidRPr="009262EB">
        <w:rPr>
          <w:rStyle w:val="jlqj4b"/>
          <w:lang w:val="en-GB"/>
        </w:rPr>
        <w:t xml:space="preserve">The </w:t>
      </w:r>
      <w:r w:rsidR="00362AA1">
        <w:rPr>
          <w:rStyle w:val="jlqj4b"/>
          <w:lang w:val="en-GB"/>
        </w:rPr>
        <w:t>OB 2 CONTRACTOR</w:t>
      </w:r>
      <w:r w:rsidRPr="009262EB">
        <w:rPr>
          <w:rStyle w:val="jlqj4b"/>
          <w:lang w:val="en-GB"/>
        </w:rPr>
        <w:t xml:space="preserve"> shall develop uniform marking of electrical equipment using the </w:t>
      </w:r>
      <w:r w:rsidR="006F7716" w:rsidRPr="009262EB">
        <w:rPr>
          <w:lang w:val="en-GB"/>
        </w:rPr>
        <w:t>KKS marking system already in place at the existing heating plant</w:t>
      </w:r>
      <w:r w:rsidRPr="009262EB">
        <w:rPr>
          <w:rStyle w:val="jlqj4b"/>
          <w:lang w:val="en-GB"/>
        </w:rPr>
        <w:t>.</w:t>
      </w:r>
    </w:p>
    <w:p w14:paraId="12A1DB61" w14:textId="4F01B94E" w:rsidR="00154303" w:rsidRPr="009262EB" w:rsidRDefault="00790F0C" w:rsidP="001C6ACD">
      <w:pPr>
        <w:pStyle w:val="TCBNadpis2"/>
      </w:pPr>
      <w:bookmarkStart w:id="316" w:name="_Toc115950992"/>
      <w:bookmarkStart w:id="317" w:name="_Toc142310606"/>
      <w:r w:rsidRPr="009262EB">
        <w:t xml:space="preserve">Concept of power supply control of LV </w:t>
      </w:r>
      <w:r w:rsidR="00151736" w:rsidRPr="009262EB">
        <w:t xml:space="preserve">technological </w:t>
      </w:r>
      <w:r w:rsidR="001C1203">
        <w:t>switchgear</w:t>
      </w:r>
      <w:r w:rsidRPr="009262EB">
        <w:t>s</w:t>
      </w:r>
      <w:bookmarkEnd w:id="316"/>
      <w:bookmarkEnd w:id="317"/>
    </w:p>
    <w:p w14:paraId="73FAB808" w14:textId="696FCF59" w:rsidR="0013458C" w:rsidRDefault="0013458C">
      <w:pPr>
        <w:pStyle w:val="TCBNormalni"/>
        <w:numPr>
          <w:ilvl w:val="0"/>
          <w:numId w:val="14"/>
        </w:numPr>
        <w:ind w:left="426" w:hanging="284"/>
        <w:rPr>
          <w:lang w:val="en-GB"/>
        </w:rPr>
      </w:pPr>
      <w:r w:rsidRPr="0013458C">
        <w:rPr>
          <w:lang w:val="en-GB"/>
        </w:rPr>
        <w:t xml:space="preserve">Control of the power supply to the main LV </w:t>
      </w:r>
      <w:r w:rsidR="001C1203">
        <w:rPr>
          <w:lang w:val="en-GB"/>
        </w:rPr>
        <w:t>switchgear</w:t>
      </w:r>
      <w:r w:rsidRPr="0013458C">
        <w:rPr>
          <w:lang w:val="en-GB"/>
        </w:rPr>
        <w:t xml:space="preserve">s will be local (control buttons on the doors of the LV </w:t>
      </w:r>
      <w:r w:rsidR="001C1203">
        <w:rPr>
          <w:lang w:val="en-GB"/>
        </w:rPr>
        <w:t>switchgear</w:t>
      </w:r>
      <w:r w:rsidRPr="0013458C">
        <w:rPr>
          <w:lang w:val="en-GB"/>
        </w:rPr>
        <w:t xml:space="preserve">s or automatic source switches, if designed and installed). The control circuit interlocks will be designed by the </w:t>
      </w:r>
      <w:r w:rsidR="00362AA1">
        <w:rPr>
          <w:lang w:val="en-GB"/>
        </w:rPr>
        <w:t>OB 2 CONTRACTOR</w:t>
      </w:r>
      <w:r w:rsidRPr="0013458C">
        <w:rPr>
          <w:lang w:val="en-GB"/>
        </w:rPr>
        <w:t>.</w:t>
      </w:r>
    </w:p>
    <w:p w14:paraId="03A4DE10" w14:textId="428E9160" w:rsidR="00154303" w:rsidRPr="009262EB" w:rsidRDefault="00790F0C">
      <w:pPr>
        <w:pStyle w:val="TCBNormalni"/>
        <w:numPr>
          <w:ilvl w:val="0"/>
          <w:numId w:val="14"/>
        </w:numPr>
        <w:ind w:left="426" w:hanging="284"/>
        <w:rPr>
          <w:lang w:val="en-GB"/>
        </w:rPr>
      </w:pPr>
      <w:r w:rsidRPr="009262EB">
        <w:rPr>
          <w:lang w:val="en-GB"/>
        </w:rPr>
        <w:t>The control of the power supply to the LV sub-</w:t>
      </w:r>
      <w:r w:rsidR="001C1203">
        <w:rPr>
          <w:lang w:val="en-GB"/>
        </w:rPr>
        <w:t>switchgear</w:t>
      </w:r>
      <w:r w:rsidRPr="009262EB">
        <w:rPr>
          <w:lang w:val="en-GB"/>
        </w:rPr>
        <w:t xml:space="preserve">s will be primarily local (control buttons on the doors of the LV </w:t>
      </w:r>
      <w:r w:rsidR="001C1203">
        <w:rPr>
          <w:lang w:val="en-GB"/>
        </w:rPr>
        <w:t>switchgear</w:t>
      </w:r>
      <w:r w:rsidRPr="009262EB">
        <w:rPr>
          <w:lang w:val="en-GB"/>
        </w:rPr>
        <w:t xml:space="preserve">s). In case of legislative, </w:t>
      </w:r>
      <w:proofErr w:type="gramStart"/>
      <w:r w:rsidRPr="009262EB">
        <w:rPr>
          <w:lang w:val="en-GB"/>
        </w:rPr>
        <w:t>technological</w:t>
      </w:r>
      <w:proofErr w:type="gramEnd"/>
      <w:r w:rsidRPr="009262EB">
        <w:rPr>
          <w:lang w:val="en-GB"/>
        </w:rPr>
        <w:t xml:space="preserve"> or other requirements, the control of the power supply will also be remote from the superior control system of the substation. Logical links and el. The control circuit interlocks will be developed by the </w:t>
      </w:r>
      <w:r w:rsidR="00362AA1">
        <w:rPr>
          <w:lang w:val="en-GB"/>
        </w:rPr>
        <w:t>OB 2 CONTRACTOR</w:t>
      </w:r>
      <w:r w:rsidRPr="009262EB">
        <w:rPr>
          <w:lang w:val="en-GB"/>
        </w:rPr>
        <w:t>.</w:t>
      </w:r>
    </w:p>
    <w:p w14:paraId="66E7B552" w14:textId="284242B9" w:rsidR="00154303" w:rsidRPr="009262EB" w:rsidRDefault="00790F0C">
      <w:pPr>
        <w:pStyle w:val="TCBNormalni"/>
        <w:numPr>
          <w:ilvl w:val="0"/>
          <w:numId w:val="14"/>
        </w:numPr>
        <w:ind w:left="426" w:hanging="284"/>
        <w:rPr>
          <w:lang w:val="en-GB"/>
        </w:rPr>
      </w:pPr>
      <w:r w:rsidRPr="009262EB">
        <w:rPr>
          <w:lang w:val="en-GB"/>
        </w:rPr>
        <w:t xml:space="preserve">The </w:t>
      </w:r>
      <w:r w:rsidR="009D426E">
        <w:rPr>
          <w:lang w:val="en-GB"/>
        </w:rPr>
        <w:t>“</w:t>
      </w:r>
      <w:proofErr w:type="spellStart"/>
      <w:r w:rsidR="009D426E" w:rsidRPr="009D426E">
        <w:t>total</w:t>
      </w:r>
      <w:proofErr w:type="spellEnd"/>
      <w:r w:rsidR="009D426E" w:rsidRPr="009D426E">
        <w:t xml:space="preserve"> </w:t>
      </w:r>
      <w:proofErr w:type="gramStart"/>
      <w:r w:rsidR="009D426E" w:rsidRPr="009D426E">
        <w:t xml:space="preserve">stop“ </w:t>
      </w:r>
      <w:r w:rsidR="009D426E">
        <w:t>and</w:t>
      </w:r>
      <w:proofErr w:type="gramEnd"/>
      <w:r w:rsidR="009D426E">
        <w:t xml:space="preserve"> </w:t>
      </w:r>
      <w:r w:rsidR="009D426E" w:rsidRPr="009D426E">
        <w:t>„</w:t>
      </w:r>
      <w:proofErr w:type="spellStart"/>
      <w:r w:rsidR="009D426E" w:rsidRPr="009D426E">
        <w:t>centr</w:t>
      </w:r>
      <w:r w:rsidR="009D426E">
        <w:t>a</w:t>
      </w:r>
      <w:r w:rsidR="009D426E" w:rsidRPr="009D426E">
        <w:t>l</w:t>
      </w:r>
      <w:proofErr w:type="spellEnd"/>
      <w:r w:rsidR="009D426E" w:rsidRPr="009D426E">
        <w:t xml:space="preserve"> stop“ </w:t>
      </w:r>
      <w:r w:rsidRPr="009262EB">
        <w:rPr>
          <w:lang w:val="en-GB"/>
        </w:rPr>
        <w:t>safety buttons resulting from the fire protection of the UNIT will be installed in accordance with the requirements of the PBŘ, including the provision of monitoring of their function through the E</w:t>
      </w:r>
      <w:r w:rsidR="00384B8E">
        <w:rPr>
          <w:lang w:val="en-GB"/>
        </w:rPr>
        <w:t>FAS</w:t>
      </w:r>
      <w:r w:rsidRPr="009262EB">
        <w:rPr>
          <w:lang w:val="en-GB"/>
        </w:rPr>
        <w:t xml:space="preserve"> system according to ČSN </w:t>
      </w:r>
      <w:r w:rsidR="00390CA5" w:rsidRPr="009262EB">
        <w:rPr>
          <w:lang w:val="en-GB"/>
        </w:rPr>
        <w:t xml:space="preserve">and will be in accordance with ITS </w:t>
      </w:r>
      <w:proofErr w:type="spellStart"/>
      <w:r w:rsidR="00390CA5" w:rsidRPr="009262EB">
        <w:rPr>
          <w:lang w:val="en-GB"/>
        </w:rPr>
        <w:t>Škoda</w:t>
      </w:r>
      <w:proofErr w:type="spellEnd"/>
      <w:r w:rsidR="00390CA5" w:rsidRPr="009262EB">
        <w:rPr>
          <w:lang w:val="en-GB"/>
        </w:rPr>
        <w:t xml:space="preserve"> - 2.11 Fire protection and fire safety of buildings</w:t>
      </w:r>
      <w:r w:rsidRPr="009262EB">
        <w:rPr>
          <w:lang w:val="en-GB"/>
        </w:rPr>
        <w:t xml:space="preserve">. </w:t>
      </w:r>
      <w:r w:rsidR="00423277" w:rsidRPr="009262EB">
        <w:rPr>
          <w:lang w:val="en-GB"/>
        </w:rPr>
        <w:t>Push buttons will be equipped with protection against accidental jamming.</w:t>
      </w:r>
    </w:p>
    <w:p w14:paraId="6223FCC1" w14:textId="32D1ED8E" w:rsidR="00154303" w:rsidRPr="009262EB" w:rsidRDefault="00790F0C">
      <w:pPr>
        <w:pStyle w:val="TCBNormalni"/>
        <w:numPr>
          <w:ilvl w:val="0"/>
          <w:numId w:val="14"/>
        </w:numPr>
        <w:ind w:left="426" w:hanging="284"/>
        <w:rPr>
          <w:lang w:val="en-GB"/>
        </w:rPr>
      </w:pPr>
      <w:bookmarkStart w:id="318" w:name="_Hlk120178181"/>
      <w:r w:rsidRPr="009262EB">
        <w:rPr>
          <w:lang w:val="en-GB"/>
        </w:rPr>
        <w:t xml:space="preserve">The installation of the STOP safety buttons, which must have a locked active position with signalling of the action to the control system, shall be determined by the </w:t>
      </w:r>
      <w:r w:rsidR="00362AA1">
        <w:rPr>
          <w:lang w:val="en-GB"/>
        </w:rPr>
        <w:t>OB 2 CONTRACTOR</w:t>
      </w:r>
      <w:r w:rsidRPr="009262EB">
        <w:rPr>
          <w:lang w:val="en-GB"/>
        </w:rPr>
        <w:t xml:space="preserve">. </w:t>
      </w:r>
      <w:r w:rsidR="00390CA5" w:rsidRPr="009262EB">
        <w:rPr>
          <w:lang w:val="en-GB"/>
        </w:rPr>
        <w:t xml:space="preserve">The "emergency stop" safety button shall be part of the input field of the </w:t>
      </w:r>
      <w:r w:rsidR="001C1203">
        <w:rPr>
          <w:lang w:val="en-GB"/>
        </w:rPr>
        <w:t>switchgear</w:t>
      </w:r>
      <w:r w:rsidR="00390CA5" w:rsidRPr="009262EB">
        <w:rPr>
          <w:lang w:val="en-GB"/>
        </w:rPr>
        <w:t>, machine, etc. Buttons shall be required in accordance with the relevant standard.</w:t>
      </w:r>
    </w:p>
    <w:bookmarkEnd w:id="318"/>
    <w:p w14:paraId="19A45C85" w14:textId="29B0A519" w:rsidR="00154303" w:rsidRPr="009262EB" w:rsidRDefault="00790F0C">
      <w:pPr>
        <w:pStyle w:val="TCBNormalni"/>
        <w:numPr>
          <w:ilvl w:val="0"/>
          <w:numId w:val="14"/>
        </w:numPr>
        <w:ind w:left="426" w:hanging="284"/>
        <w:rPr>
          <w:lang w:val="en-GB"/>
        </w:rPr>
      </w:pPr>
      <w:r w:rsidRPr="009262EB">
        <w:rPr>
          <w:lang w:val="en-GB"/>
        </w:rPr>
        <w:t xml:space="preserve">Safety plates and signs for electric equipment shall be supplied and installed in accordance with applicable standards, regulations and documents that are related, both directly and indirectly, to the subject matter of </w:t>
      </w:r>
      <w:r w:rsidR="00C63CF3">
        <w:rPr>
          <w:lang w:val="en-GB"/>
        </w:rPr>
        <w:t>LOT</w:t>
      </w:r>
      <w:r w:rsidRPr="009262EB">
        <w:rPr>
          <w:lang w:val="en-GB"/>
        </w:rPr>
        <w:t xml:space="preserve"> </w:t>
      </w:r>
      <w:r w:rsidR="43190267" w:rsidRPr="009262EB">
        <w:rPr>
          <w:lang w:val="en-GB"/>
        </w:rPr>
        <w:t>OB 2</w:t>
      </w:r>
      <w:r w:rsidRPr="009262EB">
        <w:rPr>
          <w:lang w:val="en-GB"/>
        </w:rPr>
        <w:t>.</w:t>
      </w:r>
    </w:p>
    <w:p w14:paraId="517E1D14" w14:textId="4490A4C0" w:rsidR="00154303" w:rsidRPr="009262EB" w:rsidRDefault="00790F0C">
      <w:pPr>
        <w:pStyle w:val="TCBNormalni"/>
        <w:numPr>
          <w:ilvl w:val="0"/>
          <w:numId w:val="14"/>
        </w:numPr>
        <w:ind w:left="426" w:hanging="284"/>
        <w:rPr>
          <w:lang w:val="en-GB"/>
        </w:rPr>
      </w:pPr>
      <w:r w:rsidRPr="009262EB">
        <w:rPr>
          <w:lang w:val="en-GB"/>
        </w:rPr>
        <w:t xml:space="preserve">The </w:t>
      </w:r>
      <w:r w:rsidR="00362AA1">
        <w:rPr>
          <w:lang w:val="en-GB"/>
        </w:rPr>
        <w:t>OB 2 CONTRACTOR</w:t>
      </w:r>
      <w:r w:rsidRPr="009262EB">
        <w:rPr>
          <w:lang w:val="en-GB"/>
        </w:rPr>
        <w:t xml:space="preserve"> will make the appropriate adjustments at the supply points where it will connect to the existing power supply. equipment. </w:t>
      </w:r>
      <w:proofErr w:type="gramStart"/>
      <w:r w:rsidRPr="009262EB">
        <w:rPr>
          <w:lang w:val="en-GB"/>
        </w:rPr>
        <w:t>In particular, new</w:t>
      </w:r>
      <w:proofErr w:type="gramEnd"/>
      <w:r w:rsidRPr="009262EB">
        <w:rPr>
          <w:lang w:val="en-GB"/>
        </w:rPr>
        <w:t xml:space="preserve"> electrical equipment, terminal boxes, cable glands, etc. shall be added.</w:t>
      </w:r>
    </w:p>
    <w:p w14:paraId="6E2E5C08" w14:textId="23866240" w:rsidR="00154303" w:rsidRPr="009262EB" w:rsidRDefault="00790F0C">
      <w:pPr>
        <w:pStyle w:val="TCBNormalni"/>
        <w:numPr>
          <w:ilvl w:val="0"/>
          <w:numId w:val="14"/>
        </w:numPr>
        <w:ind w:left="426" w:hanging="284"/>
        <w:rPr>
          <w:lang w:val="en-GB"/>
        </w:rPr>
      </w:pPr>
      <w:r w:rsidRPr="009262EB">
        <w:rPr>
          <w:lang w:val="en-GB"/>
        </w:rPr>
        <w:t xml:space="preserve">Control and signalling will be specified in the design so that the number of control and signalling points is minimised. </w:t>
      </w:r>
      <w:r w:rsidR="00362AA1">
        <w:rPr>
          <w:lang w:val="en-GB"/>
        </w:rPr>
        <w:t>OB 2 CONTRACTOR</w:t>
      </w:r>
      <w:r w:rsidRPr="009262EB">
        <w:rPr>
          <w:lang w:val="en-GB"/>
        </w:rPr>
        <w:t xml:space="preserve">'s proposed control and signal locations shall meet the requirements of the </w:t>
      </w:r>
      <w:r w:rsidR="00C63CF3">
        <w:rPr>
          <w:lang w:val="en-GB"/>
        </w:rPr>
        <w:t>CLIENT</w:t>
      </w:r>
      <w:r w:rsidRPr="009262EB">
        <w:rPr>
          <w:lang w:val="en-GB"/>
        </w:rPr>
        <w:t xml:space="preserve">, </w:t>
      </w:r>
      <w:proofErr w:type="gramStart"/>
      <w:r w:rsidRPr="009262EB">
        <w:rPr>
          <w:lang w:val="en-GB"/>
        </w:rPr>
        <w:t>standards</w:t>
      </w:r>
      <w:proofErr w:type="gramEnd"/>
      <w:r w:rsidRPr="009262EB">
        <w:rPr>
          <w:lang w:val="en-GB"/>
        </w:rPr>
        <w:t xml:space="preserve"> and other codes.</w:t>
      </w:r>
    </w:p>
    <w:p w14:paraId="038DA1F6" w14:textId="77777777" w:rsidR="00154303" w:rsidRPr="009262EB" w:rsidRDefault="00790F0C">
      <w:pPr>
        <w:pStyle w:val="TCBNormalni"/>
        <w:numPr>
          <w:ilvl w:val="0"/>
          <w:numId w:val="14"/>
        </w:numPr>
        <w:ind w:left="426" w:hanging="284"/>
        <w:rPr>
          <w:lang w:val="en-GB"/>
        </w:rPr>
      </w:pPr>
      <w:r w:rsidRPr="009262EB">
        <w:rPr>
          <w:lang w:val="en-GB"/>
        </w:rPr>
        <w:t>Control of LV substations will be on 220 V DC</w:t>
      </w:r>
      <w:r w:rsidR="028DDEC3" w:rsidRPr="009262EB">
        <w:rPr>
          <w:lang w:val="en-GB"/>
        </w:rPr>
        <w:t>.</w:t>
      </w:r>
    </w:p>
    <w:p w14:paraId="6B8B0200" w14:textId="77777777" w:rsidR="00154303" w:rsidRPr="009262EB" w:rsidRDefault="00790F0C">
      <w:pPr>
        <w:pStyle w:val="TCBNormalni"/>
        <w:numPr>
          <w:ilvl w:val="0"/>
          <w:numId w:val="14"/>
        </w:numPr>
        <w:ind w:left="426" w:hanging="284"/>
        <w:rPr>
          <w:lang w:val="en-GB"/>
        </w:rPr>
      </w:pPr>
      <w:r w:rsidRPr="009262EB">
        <w:rPr>
          <w:lang w:val="en-GB"/>
        </w:rPr>
        <w:t>LV switchgear technology will have a power switch in the outlet</w:t>
      </w:r>
      <w:r w:rsidR="028DDEC3" w:rsidRPr="009262EB">
        <w:rPr>
          <w:lang w:val="en-GB"/>
        </w:rPr>
        <w:t>.</w:t>
      </w:r>
    </w:p>
    <w:p w14:paraId="4ED8BD93" w14:textId="77777777" w:rsidR="00154303" w:rsidRPr="009262EB" w:rsidRDefault="00790F0C">
      <w:pPr>
        <w:pStyle w:val="TCBNormalni"/>
        <w:numPr>
          <w:ilvl w:val="0"/>
          <w:numId w:val="14"/>
        </w:numPr>
        <w:ind w:left="426" w:hanging="284"/>
        <w:rPr>
          <w:lang w:val="en-GB"/>
        </w:rPr>
      </w:pPr>
      <w:r w:rsidRPr="009262EB">
        <w:rPr>
          <w:lang w:val="en-GB"/>
        </w:rPr>
        <w:t>For each individual object, measure consumption at least at the input, or measure consumption of larger technological units or appliances</w:t>
      </w:r>
      <w:r w:rsidR="0092086E" w:rsidRPr="009262EB">
        <w:rPr>
          <w:lang w:val="en-GB"/>
        </w:rPr>
        <w:t>.</w:t>
      </w:r>
    </w:p>
    <w:p w14:paraId="6BED88BE" w14:textId="77777777" w:rsidR="00154303" w:rsidRPr="009262EB" w:rsidRDefault="00790F0C" w:rsidP="001C6ACD">
      <w:pPr>
        <w:pStyle w:val="TCBNadpis2"/>
      </w:pPr>
      <w:bookmarkStart w:id="319" w:name="_Toc115950993"/>
      <w:bookmarkStart w:id="320" w:name="_Toc142310607"/>
      <w:r w:rsidRPr="009262EB">
        <w:lastRenderedPageBreak/>
        <w:t xml:space="preserve">Concept of control of LV </w:t>
      </w:r>
      <w:r w:rsidR="00151736" w:rsidRPr="009262EB">
        <w:t xml:space="preserve">technological </w:t>
      </w:r>
      <w:r w:rsidRPr="009262EB">
        <w:t>switchgear outlets</w:t>
      </w:r>
      <w:bookmarkEnd w:id="319"/>
      <w:bookmarkEnd w:id="320"/>
    </w:p>
    <w:p w14:paraId="12A3C0C9" w14:textId="1A49AD01" w:rsidR="00154303" w:rsidRPr="009262EB" w:rsidRDefault="00790F0C">
      <w:pPr>
        <w:pStyle w:val="TCBNormalni"/>
        <w:numPr>
          <w:ilvl w:val="0"/>
          <w:numId w:val="44"/>
        </w:numPr>
        <w:ind w:left="426" w:hanging="295"/>
        <w:rPr>
          <w:rFonts w:eastAsiaTheme="minorEastAsia"/>
          <w:lang w:val="en-GB"/>
        </w:rPr>
      </w:pPr>
      <w:bookmarkStart w:id="321" w:name="_Hlk120178292"/>
      <w:r w:rsidRPr="009262EB">
        <w:rPr>
          <w:lang w:val="en-GB"/>
        </w:rPr>
        <w:t xml:space="preserve">The </w:t>
      </w:r>
      <w:r w:rsidR="00362AA1">
        <w:rPr>
          <w:lang w:val="en-GB"/>
        </w:rPr>
        <w:t>OB 2 CONTRACTOR</w:t>
      </w:r>
      <w:r w:rsidRPr="009262EB">
        <w:rPr>
          <w:lang w:val="en-GB"/>
        </w:rPr>
        <w:t xml:space="preserve"> will make the appropriate adjustments at the power supply points where it will connect to the existing power supply</w:t>
      </w:r>
      <w:r w:rsidR="00D522EC">
        <w:rPr>
          <w:lang w:val="en-GB"/>
        </w:rPr>
        <w:t xml:space="preserve"> </w:t>
      </w:r>
      <w:r w:rsidRPr="009262EB">
        <w:rPr>
          <w:lang w:val="en-GB"/>
        </w:rPr>
        <w:t xml:space="preserve">equipment. </w:t>
      </w:r>
      <w:proofErr w:type="gramStart"/>
      <w:r w:rsidRPr="009262EB">
        <w:rPr>
          <w:lang w:val="en-GB"/>
        </w:rPr>
        <w:t>In particular, new</w:t>
      </w:r>
      <w:proofErr w:type="gramEnd"/>
      <w:r w:rsidRPr="009262EB">
        <w:rPr>
          <w:lang w:val="en-GB"/>
        </w:rPr>
        <w:t xml:space="preserve"> </w:t>
      </w:r>
      <w:r w:rsidR="72018B31" w:rsidRPr="009262EB">
        <w:rPr>
          <w:lang w:val="en-GB"/>
        </w:rPr>
        <w:t xml:space="preserve">sockets (modules), </w:t>
      </w:r>
      <w:r w:rsidRPr="009262EB">
        <w:rPr>
          <w:lang w:val="en-GB"/>
        </w:rPr>
        <w:t>electrical devices, terminal boxes, cable glands, etc. shall be added</w:t>
      </w:r>
      <w:r w:rsidRPr="009262EB">
        <w:rPr>
          <w:rFonts w:eastAsiaTheme="minorEastAsia"/>
          <w:lang w:val="en-GB"/>
        </w:rPr>
        <w:t xml:space="preserve">. The </w:t>
      </w:r>
      <w:r w:rsidR="00390CA5" w:rsidRPr="009262EB">
        <w:rPr>
          <w:lang w:val="en-GB"/>
        </w:rPr>
        <w:t xml:space="preserve">new sockets connected from the existing substations will also be plug-in </w:t>
      </w:r>
      <w:r w:rsidR="001C1203">
        <w:rPr>
          <w:lang w:val="en-GB"/>
        </w:rPr>
        <w:t>switchgear</w:t>
      </w:r>
      <w:r w:rsidR="00390CA5" w:rsidRPr="009262EB">
        <w:rPr>
          <w:lang w:val="en-GB"/>
        </w:rPr>
        <w:t xml:space="preserve">s, which means to produce type sockets for these </w:t>
      </w:r>
      <w:r w:rsidR="001C1203">
        <w:rPr>
          <w:lang w:val="en-GB"/>
        </w:rPr>
        <w:t>switchgear</w:t>
      </w:r>
      <w:r w:rsidR="00390CA5" w:rsidRPr="009262EB">
        <w:rPr>
          <w:lang w:val="en-GB"/>
        </w:rPr>
        <w:t>s</w:t>
      </w:r>
    </w:p>
    <w:bookmarkEnd w:id="321"/>
    <w:p w14:paraId="2F2797E4" w14:textId="3D9F072E" w:rsidR="00154303" w:rsidRPr="009262EB" w:rsidRDefault="00790F0C">
      <w:pPr>
        <w:pStyle w:val="TCBNormalni"/>
        <w:numPr>
          <w:ilvl w:val="0"/>
          <w:numId w:val="14"/>
        </w:numPr>
        <w:ind w:left="426" w:hanging="295"/>
        <w:rPr>
          <w:lang w:val="en-GB"/>
        </w:rPr>
      </w:pPr>
      <w:r w:rsidRPr="009262EB">
        <w:rPr>
          <w:lang w:val="en-GB"/>
        </w:rPr>
        <w:t xml:space="preserve">Control and signalling will be specified in the design so that the number of control and signalling points is minimised. </w:t>
      </w:r>
      <w:r w:rsidR="00362AA1">
        <w:rPr>
          <w:lang w:val="en-GB"/>
        </w:rPr>
        <w:t>OB 2 CONTRACTOR</w:t>
      </w:r>
      <w:r w:rsidRPr="009262EB">
        <w:rPr>
          <w:lang w:val="en-GB"/>
        </w:rPr>
        <w:t xml:space="preserve">'s proposed control and signal locations shall meet the requirements of the </w:t>
      </w:r>
      <w:r w:rsidR="00C63CF3">
        <w:rPr>
          <w:lang w:val="en-GB"/>
        </w:rPr>
        <w:t>CLIENT</w:t>
      </w:r>
      <w:r w:rsidRPr="009262EB">
        <w:rPr>
          <w:lang w:val="en-GB"/>
        </w:rPr>
        <w:t xml:space="preserve">, </w:t>
      </w:r>
      <w:proofErr w:type="gramStart"/>
      <w:r w:rsidRPr="009262EB">
        <w:rPr>
          <w:lang w:val="en-GB"/>
        </w:rPr>
        <w:t>standards</w:t>
      </w:r>
      <w:proofErr w:type="gramEnd"/>
      <w:r w:rsidRPr="009262EB">
        <w:rPr>
          <w:lang w:val="en-GB"/>
        </w:rPr>
        <w:t xml:space="preserve"> and other codes.</w:t>
      </w:r>
    </w:p>
    <w:p w14:paraId="1CFADA80" w14:textId="4030C4F1" w:rsidR="00154303" w:rsidRPr="009262EB" w:rsidRDefault="00790F0C">
      <w:pPr>
        <w:pStyle w:val="TCBNormalni"/>
        <w:numPr>
          <w:ilvl w:val="0"/>
          <w:numId w:val="14"/>
        </w:numPr>
        <w:ind w:left="426" w:hanging="295"/>
        <w:rPr>
          <w:lang w:val="en-GB"/>
        </w:rPr>
      </w:pPr>
      <w:bookmarkStart w:id="322" w:name="_Hlk62839276"/>
      <w:r w:rsidRPr="009262EB">
        <w:rPr>
          <w:lang w:val="en-GB"/>
        </w:rPr>
        <w:t>The control of the actuator pins from the control system technology will be solved as follows</w:t>
      </w:r>
      <w:bookmarkEnd w:id="315"/>
      <w:r w:rsidRPr="009262EB">
        <w:rPr>
          <w:lang w:val="en-GB"/>
        </w:rPr>
        <w:t>:</w:t>
      </w:r>
    </w:p>
    <w:p w14:paraId="5E9D1DB7" w14:textId="740FA339" w:rsidR="00154303" w:rsidRPr="009262EB" w:rsidRDefault="005815D9">
      <w:pPr>
        <w:pStyle w:val="TCBNormalni"/>
        <w:numPr>
          <w:ilvl w:val="1"/>
          <w:numId w:val="14"/>
        </w:numPr>
        <w:ind w:left="851" w:hanging="284"/>
        <w:rPr>
          <w:lang w:val="en-GB"/>
        </w:rPr>
      </w:pPr>
      <w:r w:rsidRPr="009262EB">
        <w:rPr>
          <w:lang w:val="en-GB"/>
        </w:rPr>
        <w:t xml:space="preserve">commands - the command relay will </w:t>
      </w:r>
      <w:proofErr w:type="gramStart"/>
      <w:r w:rsidRPr="009262EB">
        <w:rPr>
          <w:lang w:val="en-GB"/>
        </w:rPr>
        <w:t>be located in</w:t>
      </w:r>
      <w:proofErr w:type="gramEnd"/>
      <w:r w:rsidRPr="009262EB">
        <w:rPr>
          <w:lang w:val="en-GB"/>
        </w:rPr>
        <w:t xml:space="preserve"> the LV </w:t>
      </w:r>
      <w:r w:rsidR="001C1203">
        <w:rPr>
          <w:lang w:val="en-GB"/>
        </w:rPr>
        <w:t>switchgear</w:t>
      </w:r>
      <w:r w:rsidRPr="009262EB">
        <w:rPr>
          <w:lang w:val="en-GB"/>
        </w:rPr>
        <w:t>, its coil will be supplied with a binary output signal at the voltage level 24VDC from the control system</w:t>
      </w:r>
      <w:r w:rsidR="00790F0C" w:rsidRPr="009262EB">
        <w:rPr>
          <w:lang w:val="en-GB"/>
        </w:rPr>
        <w:t>,</w:t>
      </w:r>
    </w:p>
    <w:p w14:paraId="4C89DEAE" w14:textId="77777777" w:rsidR="00154303" w:rsidRPr="009262EB" w:rsidRDefault="54E85112">
      <w:pPr>
        <w:pStyle w:val="TCBNormalni"/>
        <w:numPr>
          <w:ilvl w:val="1"/>
          <w:numId w:val="14"/>
        </w:numPr>
        <w:ind w:left="851" w:hanging="284"/>
        <w:rPr>
          <w:lang w:val="en-GB"/>
        </w:rPr>
      </w:pPr>
      <w:bookmarkStart w:id="323" w:name="_Hlk120178355"/>
      <w:proofErr w:type="spellStart"/>
      <w:r w:rsidRPr="009262EB">
        <w:rPr>
          <w:lang w:val="en-GB"/>
        </w:rPr>
        <w:t>callbacks</w:t>
      </w:r>
      <w:proofErr w:type="spellEnd"/>
      <w:r w:rsidRPr="009262EB">
        <w:rPr>
          <w:lang w:val="en-GB"/>
        </w:rPr>
        <w:t xml:space="preserve"> </w:t>
      </w:r>
      <w:r w:rsidR="005815D9" w:rsidRPr="009262EB">
        <w:rPr>
          <w:lang w:val="en-GB"/>
        </w:rPr>
        <w:t>- control circuits at 220 V DC voltage level</w:t>
      </w:r>
      <w:r w:rsidR="00390CA5" w:rsidRPr="009262EB">
        <w:rPr>
          <w:lang w:val="en-GB"/>
        </w:rPr>
        <w:t xml:space="preserve">, </w:t>
      </w:r>
      <w:proofErr w:type="spellStart"/>
      <w:r w:rsidR="00390CA5" w:rsidRPr="009262EB">
        <w:rPr>
          <w:lang w:val="en-GB"/>
        </w:rPr>
        <w:t>callbacks</w:t>
      </w:r>
      <w:proofErr w:type="spellEnd"/>
      <w:r w:rsidR="00390CA5" w:rsidRPr="009262EB">
        <w:rPr>
          <w:lang w:val="en-GB"/>
        </w:rPr>
        <w:t xml:space="preserve"> on LV at 48 V DC</w:t>
      </w:r>
      <w:r w:rsidR="005815D9" w:rsidRPr="009262EB">
        <w:rPr>
          <w:lang w:val="en-GB"/>
        </w:rPr>
        <w:t>.</w:t>
      </w:r>
    </w:p>
    <w:bookmarkEnd w:id="322"/>
    <w:bookmarkEnd w:id="323"/>
    <w:p w14:paraId="603093F3" w14:textId="77777777" w:rsidR="00154303" w:rsidRPr="009262EB" w:rsidRDefault="00790F0C">
      <w:pPr>
        <w:pStyle w:val="TCBNormalni"/>
        <w:numPr>
          <w:ilvl w:val="0"/>
          <w:numId w:val="14"/>
        </w:numPr>
        <w:ind w:left="426" w:hanging="284"/>
        <w:rPr>
          <w:lang w:val="en-GB"/>
        </w:rPr>
      </w:pPr>
      <w:r w:rsidRPr="009262EB">
        <w:rPr>
          <w:lang w:val="en-GB"/>
        </w:rPr>
        <w:t xml:space="preserve">Local control cabinets are required for selected equipment that requires on-site monitoring of operation and response to commands for operational or service reasons. </w:t>
      </w:r>
    </w:p>
    <w:p w14:paraId="42A8A9D8" w14:textId="572A98B1" w:rsidR="00154303" w:rsidRPr="009262EB" w:rsidRDefault="00790F0C">
      <w:pPr>
        <w:pStyle w:val="TCBNormalni"/>
        <w:numPr>
          <w:ilvl w:val="0"/>
          <w:numId w:val="14"/>
        </w:numPr>
        <w:ind w:left="426" w:hanging="284"/>
        <w:rPr>
          <w:lang w:val="en-GB"/>
        </w:rPr>
      </w:pPr>
      <w:r w:rsidRPr="009262EB">
        <w:rPr>
          <w:lang w:val="en-GB"/>
        </w:rPr>
        <w:t xml:space="preserve">The specification of motors and servomotors for which local control will be implemented will be determined by the </w:t>
      </w:r>
      <w:r w:rsidR="00D522EC">
        <w:rPr>
          <w:lang w:val="en-GB"/>
        </w:rPr>
        <w:t xml:space="preserve">OB 2 CONTRACTOR </w:t>
      </w:r>
      <w:proofErr w:type="gramStart"/>
      <w:r w:rsidRPr="009262EB">
        <w:rPr>
          <w:lang w:val="en-GB"/>
        </w:rPr>
        <w:t>with regard to</w:t>
      </w:r>
      <w:proofErr w:type="gramEnd"/>
      <w:r w:rsidRPr="009262EB">
        <w:rPr>
          <w:lang w:val="en-GB"/>
        </w:rPr>
        <w:t xml:space="preserve"> the possible needs:</w:t>
      </w:r>
    </w:p>
    <w:p w14:paraId="5B8891C4" w14:textId="77777777" w:rsidR="00154303" w:rsidRPr="009262EB" w:rsidRDefault="00790F0C">
      <w:pPr>
        <w:pStyle w:val="TCBNormalni"/>
        <w:numPr>
          <w:ilvl w:val="1"/>
          <w:numId w:val="14"/>
        </w:numPr>
        <w:ind w:left="851" w:hanging="284"/>
        <w:rPr>
          <w:lang w:val="en-GB"/>
        </w:rPr>
      </w:pPr>
      <w:r w:rsidRPr="009262EB">
        <w:rPr>
          <w:lang w:val="en-GB"/>
        </w:rPr>
        <w:t>working procedures for troubleshooting possible operational faults, where a direct visual inspection of the equipment is desirable when the fault is removed (fuel conveyor cave-in, etc.)</w:t>
      </w:r>
      <w:r w:rsidR="029455B3" w:rsidRPr="009262EB">
        <w:rPr>
          <w:lang w:val="en-GB"/>
        </w:rPr>
        <w:t>,</w:t>
      </w:r>
    </w:p>
    <w:p w14:paraId="214D054A" w14:textId="77777777" w:rsidR="00154303" w:rsidRPr="009262EB" w:rsidRDefault="00790F0C">
      <w:pPr>
        <w:pStyle w:val="TCBNormalni"/>
        <w:numPr>
          <w:ilvl w:val="1"/>
          <w:numId w:val="14"/>
        </w:numPr>
        <w:ind w:left="851" w:hanging="284"/>
        <w:rPr>
          <w:lang w:val="en-GB"/>
        </w:rPr>
      </w:pPr>
      <w:r w:rsidRPr="009262EB">
        <w:rPr>
          <w:lang w:val="en-GB"/>
        </w:rPr>
        <w:t>procedures for service work</w:t>
      </w:r>
      <w:r w:rsidR="767E4B73" w:rsidRPr="009262EB">
        <w:rPr>
          <w:lang w:val="en-GB"/>
        </w:rPr>
        <w:t>.</w:t>
      </w:r>
    </w:p>
    <w:p w14:paraId="22D0AFBE" w14:textId="77777777" w:rsidR="00154303" w:rsidRPr="009262EB" w:rsidRDefault="00790F0C">
      <w:pPr>
        <w:pStyle w:val="TCBNormalni"/>
        <w:numPr>
          <w:ilvl w:val="0"/>
          <w:numId w:val="14"/>
        </w:numPr>
        <w:ind w:left="426" w:hanging="284"/>
        <w:rPr>
          <w:lang w:val="en-GB"/>
        </w:rPr>
      </w:pPr>
      <w:bookmarkStart w:id="324" w:name="_Hlk120178633"/>
      <w:r w:rsidRPr="009262EB">
        <w:rPr>
          <w:rFonts w:ascii="Arial" w:hAnsi="Arial" w:cs="Arial"/>
          <w:lang w:val="en-GB"/>
        </w:rPr>
        <w:t xml:space="preserve">An automatic power switch, </w:t>
      </w:r>
      <w:proofErr w:type="gramStart"/>
      <w:r w:rsidRPr="009262EB">
        <w:rPr>
          <w:rFonts w:ascii="Arial" w:hAnsi="Arial" w:cs="Arial"/>
          <w:lang w:val="en-GB"/>
        </w:rPr>
        <w:t>e</w:t>
      </w:r>
      <w:r w:rsidR="00431873" w:rsidRPr="009262EB">
        <w:rPr>
          <w:rFonts w:ascii="Arial" w:hAnsi="Arial" w:cs="Arial"/>
          <w:lang w:val="en-GB"/>
        </w:rPr>
        <w:t>.g.</w:t>
      </w:r>
      <w:proofErr w:type="gramEnd"/>
      <w:r w:rsidR="00431873" w:rsidRPr="009262EB">
        <w:rPr>
          <w:rFonts w:ascii="Arial" w:hAnsi="Arial" w:cs="Arial"/>
          <w:lang w:val="en-GB"/>
        </w:rPr>
        <w:t xml:space="preserve"> </w:t>
      </w:r>
      <w:r w:rsidRPr="009262EB">
        <w:rPr>
          <w:rFonts w:ascii="Arial" w:hAnsi="Arial" w:cs="Arial"/>
          <w:lang w:val="en-GB"/>
        </w:rPr>
        <w:t>ABB, will be incorporated into the substations to facilitate switching between substation feeders.</w:t>
      </w:r>
    </w:p>
    <w:p w14:paraId="3AF2C6EB" w14:textId="68BBCBD4" w:rsidR="00154303" w:rsidRPr="009262EB" w:rsidRDefault="00790F0C">
      <w:pPr>
        <w:pStyle w:val="TCBNormalni"/>
        <w:numPr>
          <w:ilvl w:val="0"/>
          <w:numId w:val="14"/>
        </w:numPr>
        <w:ind w:left="426" w:hanging="284"/>
        <w:rPr>
          <w:lang w:val="en-GB"/>
        </w:rPr>
      </w:pPr>
      <w:r w:rsidRPr="009262EB">
        <w:rPr>
          <w:rFonts w:ascii="Arial" w:hAnsi="Arial" w:cs="Arial"/>
          <w:lang w:val="en-GB"/>
        </w:rPr>
        <w:t xml:space="preserve">At the entrances to LV substations (main </w:t>
      </w:r>
      <w:r w:rsidR="001C1203">
        <w:rPr>
          <w:rFonts w:ascii="Arial" w:hAnsi="Arial" w:cs="Arial"/>
          <w:lang w:val="en-GB"/>
        </w:rPr>
        <w:t>switchgear</w:t>
      </w:r>
      <w:r w:rsidRPr="009262EB">
        <w:rPr>
          <w:rFonts w:ascii="Arial" w:hAnsi="Arial" w:cs="Arial"/>
          <w:lang w:val="en-GB"/>
        </w:rPr>
        <w:t xml:space="preserve">s) </w:t>
      </w:r>
      <w:r w:rsidR="00D522EC" w:rsidRPr="009262EB">
        <w:rPr>
          <w:rFonts w:ascii="Arial" w:hAnsi="Arial" w:cs="Arial"/>
          <w:lang w:val="en-GB"/>
        </w:rPr>
        <w:t>analysers</w:t>
      </w:r>
      <w:r w:rsidRPr="009262EB">
        <w:rPr>
          <w:rFonts w:ascii="Arial" w:hAnsi="Arial" w:cs="Arial"/>
          <w:lang w:val="en-GB"/>
        </w:rPr>
        <w:t xml:space="preserve"> will be installed on the feeders.</w:t>
      </w:r>
    </w:p>
    <w:p w14:paraId="0EC5F65F" w14:textId="6F8747F6" w:rsidR="00154303" w:rsidRPr="009262EB" w:rsidRDefault="00790F0C" w:rsidP="001C6ACD">
      <w:pPr>
        <w:pStyle w:val="TCBNadpis2"/>
      </w:pPr>
      <w:bookmarkStart w:id="325" w:name="_Toc120263127"/>
      <w:bookmarkStart w:id="326" w:name="_Toc126928800"/>
      <w:bookmarkStart w:id="327" w:name="_Toc132615480"/>
      <w:bookmarkStart w:id="328" w:name="_Toc132659368"/>
      <w:bookmarkStart w:id="329" w:name="_Toc132659831"/>
      <w:bookmarkStart w:id="330" w:name="_Toc132660293"/>
      <w:bookmarkStart w:id="331" w:name="_Toc132660753"/>
      <w:bookmarkStart w:id="332" w:name="_Toc132661216"/>
      <w:bookmarkStart w:id="333" w:name="_Toc132661676"/>
      <w:bookmarkStart w:id="334" w:name="_Toc117870124"/>
      <w:bookmarkStart w:id="335" w:name="_Toc117958825"/>
      <w:bookmarkStart w:id="336" w:name="_Toc117962651"/>
      <w:bookmarkStart w:id="337" w:name="_Toc117962856"/>
      <w:bookmarkStart w:id="338" w:name="_Toc117963057"/>
      <w:bookmarkStart w:id="339" w:name="_Toc117963647"/>
      <w:bookmarkStart w:id="340" w:name="_Toc117963851"/>
      <w:bookmarkStart w:id="341" w:name="_Toc117964052"/>
      <w:bookmarkStart w:id="342" w:name="_Toc117964254"/>
      <w:bookmarkStart w:id="343" w:name="_Toc117964456"/>
      <w:bookmarkStart w:id="344" w:name="_Toc117964885"/>
      <w:bookmarkStart w:id="345" w:name="_Toc117965090"/>
      <w:bookmarkStart w:id="346" w:name="_Toc117965907"/>
      <w:bookmarkStart w:id="347" w:name="_Toc118026542"/>
      <w:bookmarkStart w:id="348" w:name="_Toc118026747"/>
      <w:bookmarkStart w:id="349" w:name="_Toc118035674"/>
      <w:bookmarkStart w:id="350" w:name="_Toc115950994"/>
      <w:bookmarkStart w:id="351" w:name="_Toc142310608"/>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9262EB">
        <w:t xml:space="preserve">Concept of control of HV </w:t>
      </w:r>
      <w:r w:rsidR="001C1203">
        <w:t>switchgear</w:t>
      </w:r>
      <w:r w:rsidRPr="009262EB">
        <w:t>s</w:t>
      </w:r>
      <w:bookmarkEnd w:id="350"/>
      <w:bookmarkEnd w:id="351"/>
    </w:p>
    <w:p w14:paraId="5B895B8C" w14:textId="6122280F" w:rsidR="00154303" w:rsidRPr="009262EB" w:rsidRDefault="00790F0C">
      <w:pPr>
        <w:pStyle w:val="TCBNormalni"/>
        <w:numPr>
          <w:ilvl w:val="0"/>
          <w:numId w:val="49"/>
        </w:numPr>
        <w:ind w:left="426" w:hanging="284"/>
        <w:rPr>
          <w:lang w:val="en-GB"/>
        </w:rPr>
      </w:pPr>
      <w:bookmarkStart w:id="352" w:name="_Hlk120189935"/>
      <w:r w:rsidRPr="009262EB">
        <w:rPr>
          <w:lang w:val="en-GB"/>
        </w:rPr>
        <w:t xml:space="preserve">Control and signalling will be specified in the design so that the number of control and signalling points is minimised. </w:t>
      </w:r>
      <w:r w:rsidR="00362AA1">
        <w:rPr>
          <w:lang w:val="en-GB"/>
        </w:rPr>
        <w:t>OB 2 CONTRACTOR</w:t>
      </w:r>
      <w:r w:rsidRPr="009262EB">
        <w:rPr>
          <w:lang w:val="en-GB"/>
        </w:rPr>
        <w:t xml:space="preserve">'s proposed control and signal locations shall meet the requirements of the </w:t>
      </w:r>
      <w:r w:rsidR="00B6253E">
        <w:rPr>
          <w:lang w:val="en-GB"/>
        </w:rPr>
        <w:t>CLIENT</w:t>
      </w:r>
      <w:r w:rsidRPr="009262EB">
        <w:rPr>
          <w:lang w:val="en-GB"/>
        </w:rPr>
        <w:t>, local practices, standards, and other codes.</w:t>
      </w:r>
    </w:p>
    <w:p w14:paraId="3F89FD2D" w14:textId="56302072" w:rsidR="00154303" w:rsidRPr="009262EB" w:rsidRDefault="00790F0C">
      <w:pPr>
        <w:pStyle w:val="TCBNormalni"/>
        <w:numPr>
          <w:ilvl w:val="0"/>
          <w:numId w:val="49"/>
        </w:numPr>
        <w:ind w:left="426" w:hanging="284"/>
        <w:rPr>
          <w:lang w:val="en-GB"/>
        </w:rPr>
      </w:pPr>
      <w:r w:rsidRPr="009262EB">
        <w:rPr>
          <w:lang w:val="en-GB"/>
        </w:rPr>
        <w:t xml:space="preserve">The control of the power supply to the HV </w:t>
      </w:r>
      <w:r w:rsidR="001C1203">
        <w:rPr>
          <w:lang w:val="en-GB"/>
        </w:rPr>
        <w:t>switchgear</w:t>
      </w:r>
      <w:r w:rsidRPr="009262EB">
        <w:rPr>
          <w:lang w:val="en-GB"/>
        </w:rPr>
        <w:t xml:space="preserve">s will be controlled </w:t>
      </w:r>
      <w:r w:rsidR="00E77722" w:rsidRPr="009262EB">
        <w:rPr>
          <w:rFonts w:ascii="Arial" w:hAnsi="Arial" w:cs="Arial"/>
          <w:lang w:val="en-GB"/>
        </w:rPr>
        <w:t xml:space="preserve">locally by means of the control elements on the HV </w:t>
      </w:r>
      <w:r w:rsidR="001C1203">
        <w:rPr>
          <w:rFonts w:ascii="Arial" w:hAnsi="Arial" w:cs="Arial"/>
          <w:lang w:val="en-GB"/>
        </w:rPr>
        <w:t>switchgear</w:t>
      </w:r>
      <w:r w:rsidR="00E77722" w:rsidRPr="009262EB">
        <w:rPr>
          <w:rFonts w:ascii="Arial" w:hAnsi="Arial" w:cs="Arial"/>
          <w:lang w:val="en-GB"/>
        </w:rPr>
        <w:t xml:space="preserve">s </w:t>
      </w:r>
      <w:r w:rsidRPr="009262EB">
        <w:rPr>
          <w:lang w:val="en-GB"/>
        </w:rPr>
        <w:t>and remotely from the superior control system of the substation.</w:t>
      </w:r>
    </w:p>
    <w:p w14:paraId="2BC26FBB" w14:textId="77777777" w:rsidR="00154303" w:rsidRPr="009262EB" w:rsidRDefault="00790F0C">
      <w:pPr>
        <w:pStyle w:val="TCBNormalni"/>
        <w:numPr>
          <w:ilvl w:val="0"/>
          <w:numId w:val="14"/>
        </w:numPr>
        <w:ind w:left="426" w:hanging="284"/>
        <w:rPr>
          <w:lang w:val="en-GB"/>
        </w:rPr>
      </w:pPr>
      <w:r w:rsidRPr="009262EB">
        <w:rPr>
          <w:lang w:val="en-GB"/>
        </w:rPr>
        <w:t>The control of the HV substations will be at 220 V DC</w:t>
      </w:r>
      <w:r w:rsidR="0B500BCB" w:rsidRPr="009262EB">
        <w:rPr>
          <w:lang w:val="en-GB"/>
        </w:rPr>
        <w:t>.</w:t>
      </w:r>
    </w:p>
    <w:p w14:paraId="5D451E3E" w14:textId="77777777" w:rsidR="00154303" w:rsidRPr="009262EB" w:rsidRDefault="00790F0C">
      <w:pPr>
        <w:pStyle w:val="TCBNormalni"/>
        <w:numPr>
          <w:ilvl w:val="0"/>
          <w:numId w:val="49"/>
        </w:numPr>
        <w:ind w:left="426" w:hanging="284"/>
        <w:rPr>
          <w:lang w:val="en-GB"/>
        </w:rPr>
      </w:pPr>
      <w:r w:rsidRPr="009262EB">
        <w:rPr>
          <w:lang w:val="en-GB"/>
        </w:rPr>
        <w:t xml:space="preserve">The control of the outlets of the actuators from the control system of </w:t>
      </w:r>
      <w:r w:rsidR="00431873" w:rsidRPr="009262EB">
        <w:rPr>
          <w:lang w:val="en-GB"/>
        </w:rPr>
        <w:t xml:space="preserve">the heating plant (now </w:t>
      </w:r>
      <w:proofErr w:type="spellStart"/>
      <w:r w:rsidR="00431873" w:rsidRPr="009262EB">
        <w:rPr>
          <w:lang w:val="en-GB"/>
        </w:rPr>
        <w:t>Procontrol</w:t>
      </w:r>
      <w:proofErr w:type="spellEnd"/>
      <w:r w:rsidR="00431873" w:rsidRPr="009262EB">
        <w:rPr>
          <w:lang w:val="en-GB"/>
        </w:rPr>
        <w:t xml:space="preserve">) </w:t>
      </w:r>
      <w:r w:rsidRPr="009262EB">
        <w:rPr>
          <w:lang w:val="en-GB"/>
        </w:rPr>
        <w:t>will be solved as follows:</w:t>
      </w:r>
    </w:p>
    <w:p w14:paraId="3FA60B0A" w14:textId="78C86E91" w:rsidR="00154303" w:rsidRPr="009262EB" w:rsidRDefault="005815D9">
      <w:pPr>
        <w:pStyle w:val="TCBNormalni"/>
        <w:numPr>
          <w:ilvl w:val="1"/>
          <w:numId w:val="49"/>
        </w:numPr>
        <w:ind w:left="851" w:hanging="284"/>
        <w:rPr>
          <w:lang w:val="en-GB"/>
        </w:rPr>
      </w:pPr>
      <w:r w:rsidRPr="009262EB">
        <w:rPr>
          <w:lang w:val="en-GB"/>
        </w:rPr>
        <w:t xml:space="preserve">commands - the command relay will </w:t>
      </w:r>
      <w:proofErr w:type="gramStart"/>
      <w:r w:rsidRPr="009262EB">
        <w:rPr>
          <w:lang w:val="en-GB"/>
        </w:rPr>
        <w:t>be located in</w:t>
      </w:r>
      <w:proofErr w:type="gramEnd"/>
      <w:r w:rsidRPr="009262EB">
        <w:rPr>
          <w:lang w:val="en-GB"/>
        </w:rPr>
        <w:t xml:space="preserve"> the LV </w:t>
      </w:r>
      <w:r w:rsidR="2DECB668" w:rsidRPr="009262EB">
        <w:rPr>
          <w:lang w:val="en-GB"/>
        </w:rPr>
        <w:t xml:space="preserve">superstructure of the HV </w:t>
      </w:r>
      <w:r w:rsidR="001C1203">
        <w:rPr>
          <w:lang w:val="en-GB"/>
        </w:rPr>
        <w:t>switchgear</w:t>
      </w:r>
      <w:r w:rsidRPr="009262EB">
        <w:rPr>
          <w:lang w:val="en-GB"/>
        </w:rPr>
        <w:t>, its coil will be supplied with a binary output signal at the voltage level 24VDC from the control system</w:t>
      </w:r>
      <w:r w:rsidR="00790F0C" w:rsidRPr="009262EB">
        <w:rPr>
          <w:lang w:val="en-GB"/>
        </w:rPr>
        <w:t>,</w:t>
      </w:r>
    </w:p>
    <w:p w14:paraId="6002424B" w14:textId="77777777" w:rsidR="00154303" w:rsidRPr="009262EB" w:rsidRDefault="00B96998">
      <w:pPr>
        <w:pStyle w:val="TCBNormalni"/>
        <w:numPr>
          <w:ilvl w:val="1"/>
          <w:numId w:val="49"/>
        </w:numPr>
        <w:ind w:left="851" w:hanging="284"/>
        <w:rPr>
          <w:lang w:val="en-GB"/>
        </w:rPr>
      </w:pPr>
      <w:r w:rsidRPr="009262EB">
        <w:rPr>
          <w:lang w:val="en-GB"/>
        </w:rPr>
        <w:t xml:space="preserve">the feedback of </w:t>
      </w:r>
      <w:r w:rsidRPr="009262EB">
        <w:rPr>
          <w:rFonts w:ascii="Arial" w:hAnsi="Arial" w:cs="Arial"/>
          <w:lang w:val="en-GB"/>
        </w:rPr>
        <w:t>the switching elements of the control system is received at 48 V DC.</w:t>
      </w:r>
    </w:p>
    <w:p w14:paraId="51B611E9" w14:textId="77777777" w:rsidR="00154303" w:rsidRPr="009262EB" w:rsidRDefault="00790F0C">
      <w:pPr>
        <w:pStyle w:val="TCBNormalni"/>
        <w:numPr>
          <w:ilvl w:val="0"/>
          <w:numId w:val="49"/>
        </w:numPr>
        <w:ind w:left="426" w:hanging="284"/>
        <w:rPr>
          <w:lang w:val="en-GB"/>
        </w:rPr>
      </w:pPr>
      <w:bookmarkStart w:id="353" w:name="_Hlk120178624"/>
      <w:r w:rsidRPr="009262EB">
        <w:rPr>
          <w:rFonts w:ascii="Arial" w:hAnsi="Arial" w:cs="Arial"/>
          <w:lang w:val="en-GB"/>
        </w:rPr>
        <w:t xml:space="preserve">In addition to the above </w:t>
      </w:r>
      <w:r w:rsidR="00390CA5" w:rsidRPr="009262EB">
        <w:rPr>
          <w:rFonts w:ascii="Arial" w:hAnsi="Arial" w:cs="Arial"/>
          <w:lang w:val="en-GB"/>
        </w:rPr>
        <w:t xml:space="preserve">commands, the </w:t>
      </w:r>
      <w:r w:rsidR="00B7475C" w:rsidRPr="009262EB">
        <w:rPr>
          <w:rFonts w:ascii="Arial" w:hAnsi="Arial" w:cs="Arial"/>
          <w:lang w:val="en-GB"/>
        </w:rPr>
        <w:t xml:space="preserve">control system </w:t>
      </w:r>
      <w:r w:rsidR="00390CA5" w:rsidRPr="009262EB">
        <w:rPr>
          <w:rFonts w:ascii="Arial" w:hAnsi="Arial" w:cs="Arial"/>
          <w:lang w:val="en-GB"/>
        </w:rPr>
        <w:t xml:space="preserve">will also </w:t>
      </w:r>
      <w:r w:rsidR="00B7475C" w:rsidRPr="009262EB">
        <w:rPr>
          <w:rFonts w:ascii="Arial" w:hAnsi="Arial" w:cs="Arial"/>
          <w:lang w:val="en-GB"/>
        </w:rPr>
        <w:t xml:space="preserve">record the </w:t>
      </w:r>
      <w:r w:rsidRPr="009262EB">
        <w:rPr>
          <w:rFonts w:ascii="Arial" w:hAnsi="Arial" w:cs="Arial"/>
          <w:lang w:val="en-GB"/>
        </w:rPr>
        <w:t xml:space="preserve">current and voltage measurements in the </w:t>
      </w:r>
      <w:r w:rsidRPr="009262EB">
        <w:rPr>
          <w:lang w:val="en-GB"/>
        </w:rPr>
        <w:t xml:space="preserve">substations </w:t>
      </w:r>
      <w:r w:rsidRPr="009262EB">
        <w:rPr>
          <w:rFonts w:ascii="Arial" w:hAnsi="Arial" w:cs="Arial"/>
          <w:lang w:val="en-GB"/>
        </w:rPr>
        <w:t xml:space="preserve">(U, I, P, Q) at least on the substation feeders and the states of the main switching elements, the control then depends on the specific drive. </w:t>
      </w:r>
      <w:r w:rsidR="00B7475C" w:rsidRPr="009262EB">
        <w:rPr>
          <w:lang w:val="en-GB"/>
        </w:rPr>
        <w:t>Current must also be transmitted from each outlet, voltage is sufficient from the busbar, P and Q from the inlets only.</w:t>
      </w:r>
    </w:p>
    <w:p w14:paraId="50D9E93E" w14:textId="77777777" w:rsidR="00154303" w:rsidRPr="009262EB" w:rsidRDefault="00790F0C">
      <w:pPr>
        <w:pStyle w:val="TCBNormalni"/>
        <w:numPr>
          <w:ilvl w:val="0"/>
          <w:numId w:val="49"/>
        </w:numPr>
        <w:ind w:left="426" w:hanging="284"/>
        <w:rPr>
          <w:rFonts w:ascii="Arial" w:hAnsi="Arial" w:cs="Arial"/>
          <w:lang w:val="en-GB"/>
        </w:rPr>
      </w:pPr>
      <w:r w:rsidRPr="009262EB">
        <w:rPr>
          <w:lang w:val="en-GB"/>
        </w:rPr>
        <w:t>In HV substations, the substitution will be solved by means of electrical HV protection.</w:t>
      </w:r>
    </w:p>
    <w:bookmarkEnd w:id="353"/>
    <w:p w14:paraId="52D5C1F2" w14:textId="77777777" w:rsidR="00154303" w:rsidRPr="009262EB" w:rsidRDefault="00790F0C">
      <w:pPr>
        <w:pStyle w:val="TCBNormalni"/>
        <w:numPr>
          <w:ilvl w:val="0"/>
          <w:numId w:val="49"/>
        </w:numPr>
        <w:ind w:left="426" w:hanging="284"/>
        <w:rPr>
          <w:lang w:val="en-GB"/>
        </w:rPr>
      </w:pPr>
      <w:r w:rsidRPr="009262EB">
        <w:rPr>
          <w:lang w:val="en-GB"/>
        </w:rPr>
        <w:lastRenderedPageBreak/>
        <w:t>HV fields that will be supplemented with new outlets will be modified, retrofitted (switch etc..). Reserve fields will have to be fully retrofitted.</w:t>
      </w:r>
    </w:p>
    <w:p w14:paraId="6D7E3342" w14:textId="3C9BB8B6" w:rsidR="00154303" w:rsidRPr="009262EB" w:rsidRDefault="00D42E71" w:rsidP="001C6ACD">
      <w:pPr>
        <w:pStyle w:val="TCBNadpis2"/>
      </w:pPr>
      <w:bookmarkStart w:id="354" w:name="_Toc117870126"/>
      <w:bookmarkStart w:id="355" w:name="_Toc117958827"/>
      <w:bookmarkStart w:id="356" w:name="_Toc117962653"/>
      <w:bookmarkStart w:id="357" w:name="_Toc117962858"/>
      <w:bookmarkStart w:id="358" w:name="_Toc117963059"/>
      <w:bookmarkStart w:id="359" w:name="_Toc117963649"/>
      <w:bookmarkStart w:id="360" w:name="_Toc117963853"/>
      <w:bookmarkStart w:id="361" w:name="_Toc117964054"/>
      <w:bookmarkStart w:id="362" w:name="_Toc117964256"/>
      <w:bookmarkStart w:id="363" w:name="_Toc117964458"/>
      <w:bookmarkStart w:id="364" w:name="_Toc117964887"/>
      <w:bookmarkStart w:id="365" w:name="_Toc117965092"/>
      <w:bookmarkStart w:id="366" w:name="_Toc117965909"/>
      <w:bookmarkStart w:id="367" w:name="_Toc118026544"/>
      <w:bookmarkStart w:id="368" w:name="_Toc118026749"/>
      <w:bookmarkStart w:id="369" w:name="_Toc118035676"/>
      <w:bookmarkStart w:id="370" w:name="_Toc115950995"/>
      <w:bookmarkStart w:id="371" w:name="_Toc142310609"/>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t>Socket</w:t>
      </w:r>
      <w:r w:rsidR="00790F0C" w:rsidRPr="009262EB">
        <w:t xml:space="preserve"> cabinets</w:t>
      </w:r>
      <w:bookmarkEnd w:id="370"/>
      <w:bookmarkEnd w:id="371"/>
    </w:p>
    <w:bookmarkEnd w:id="352"/>
    <w:p w14:paraId="1D815CB8" w14:textId="5BF85990" w:rsidR="00154303" w:rsidRPr="009262EB" w:rsidRDefault="00790F0C" w:rsidP="0006173B">
      <w:pPr>
        <w:pStyle w:val="TCBNormalni"/>
        <w:rPr>
          <w:lang w:val="en-GB"/>
        </w:rPr>
      </w:pPr>
      <w:r w:rsidRPr="009262EB">
        <w:rPr>
          <w:lang w:val="en-GB"/>
        </w:rPr>
        <w:t xml:space="preserve">The </w:t>
      </w:r>
      <w:r w:rsidR="00D42E71">
        <w:rPr>
          <w:lang w:val="en-GB"/>
        </w:rPr>
        <w:t>socket</w:t>
      </w:r>
      <w:r w:rsidRPr="009262EB">
        <w:rPr>
          <w:lang w:val="en-GB"/>
        </w:rPr>
        <w:t xml:space="preserve"> cabinet will contain at least:</w:t>
      </w:r>
    </w:p>
    <w:p w14:paraId="06CECE7F" w14:textId="77777777" w:rsidR="00154303" w:rsidRPr="009262EB" w:rsidRDefault="00790F0C" w:rsidP="0006173B">
      <w:pPr>
        <w:pStyle w:val="TCBNormalni"/>
        <w:numPr>
          <w:ilvl w:val="0"/>
          <w:numId w:val="48"/>
        </w:numPr>
        <w:rPr>
          <w:lang w:val="en-GB"/>
        </w:rPr>
      </w:pPr>
      <w:r w:rsidRPr="009262EB">
        <w:rPr>
          <w:lang w:val="en-GB"/>
        </w:rPr>
        <w:t>2 pcs - flange socket 230V, 16A, 3P (2P + PE),</w:t>
      </w:r>
    </w:p>
    <w:p w14:paraId="46D494D6" w14:textId="77777777" w:rsidR="00154303" w:rsidRPr="009262EB" w:rsidRDefault="00790F0C" w:rsidP="0006173B">
      <w:pPr>
        <w:pStyle w:val="TCBNormalni"/>
        <w:numPr>
          <w:ilvl w:val="0"/>
          <w:numId w:val="48"/>
        </w:numPr>
        <w:rPr>
          <w:lang w:val="en-GB"/>
        </w:rPr>
      </w:pPr>
      <w:r w:rsidRPr="009262EB">
        <w:rPr>
          <w:lang w:val="en-GB"/>
        </w:rPr>
        <w:t>1 pc - flange socket 400V, 16A, 5P (3P + N + PE),</w:t>
      </w:r>
    </w:p>
    <w:p w14:paraId="645EA025" w14:textId="2455F45B" w:rsidR="00154303" w:rsidRPr="009262EB" w:rsidRDefault="00790F0C" w:rsidP="0006173B">
      <w:pPr>
        <w:pStyle w:val="TCBNormalni"/>
        <w:numPr>
          <w:ilvl w:val="0"/>
          <w:numId w:val="48"/>
        </w:numPr>
        <w:rPr>
          <w:lang w:val="en-GB"/>
        </w:rPr>
      </w:pPr>
      <w:r w:rsidRPr="009262EB">
        <w:rPr>
          <w:lang w:val="en-GB"/>
        </w:rPr>
        <w:t>1 pc - flange socket 400V, 32A, 5P (3P + N +PE)</w:t>
      </w:r>
      <w:r w:rsidR="0062449E">
        <w:rPr>
          <w:lang w:val="en-GB"/>
        </w:rPr>
        <w:t>,</w:t>
      </w:r>
    </w:p>
    <w:p w14:paraId="1D329372" w14:textId="108C0DA5" w:rsidR="00154303" w:rsidRPr="009262EB" w:rsidRDefault="00790F0C" w:rsidP="0006173B">
      <w:pPr>
        <w:pStyle w:val="TCBNormalni"/>
        <w:numPr>
          <w:ilvl w:val="0"/>
          <w:numId w:val="48"/>
        </w:numPr>
        <w:rPr>
          <w:lang w:val="en-GB"/>
        </w:rPr>
      </w:pPr>
      <w:r w:rsidRPr="009262EB">
        <w:rPr>
          <w:lang w:val="en-GB"/>
        </w:rPr>
        <w:t>1 pc - flange socket 24VAC, 6A, 3P (2P + PE)</w:t>
      </w:r>
      <w:r w:rsidR="0062449E">
        <w:rPr>
          <w:lang w:val="en-GB"/>
        </w:rPr>
        <w:t>.</w:t>
      </w:r>
    </w:p>
    <w:p w14:paraId="384F3463" w14:textId="4E7D3084" w:rsidR="00154303" w:rsidRPr="009262EB" w:rsidRDefault="0006173B" w:rsidP="0006173B">
      <w:pPr>
        <w:pStyle w:val="TCBNormalni"/>
        <w:rPr>
          <w:lang w:val="en-GB"/>
        </w:rPr>
      </w:pPr>
      <w:bookmarkStart w:id="372" w:name="_Hlk120189962"/>
      <w:r>
        <w:rPr>
          <w:lang w:val="en-GB"/>
        </w:rPr>
        <w:t xml:space="preserve">It is required to </w:t>
      </w:r>
      <w:r w:rsidR="002A3F5E">
        <w:rPr>
          <w:lang w:val="en-GB"/>
        </w:rPr>
        <w:t xml:space="preserve">provide </w:t>
      </w:r>
      <w:r w:rsidR="00790F0C" w:rsidRPr="009262EB">
        <w:rPr>
          <w:lang w:val="en-GB"/>
        </w:rPr>
        <w:t xml:space="preserve">at least a minimum number of cabinets with 63A outlets (on new buildings). </w:t>
      </w:r>
      <w:r w:rsidR="008D1603" w:rsidRPr="009262EB">
        <w:rPr>
          <w:color w:val="000000" w:themeColor="text1"/>
          <w:lang w:val="en-GB"/>
        </w:rPr>
        <w:t>To be defined during the development of the PD including the location. To be specified during delivery of individual technological units. Will be required in each substation.</w:t>
      </w:r>
    </w:p>
    <w:bookmarkEnd w:id="372"/>
    <w:p w14:paraId="519987BD" w14:textId="77777777" w:rsidR="00154303" w:rsidRPr="009262EB" w:rsidRDefault="00790F0C" w:rsidP="0006173B">
      <w:pPr>
        <w:pStyle w:val="TCBNormalni"/>
        <w:rPr>
          <w:lang w:val="en-GB"/>
        </w:rPr>
      </w:pPr>
      <w:r w:rsidRPr="009262EB">
        <w:rPr>
          <w:lang w:val="en-GB"/>
        </w:rPr>
        <w:t>The socket cabinet will contain a 230V/24V transformer connected via a flanged switch to supply the 24VAC socket.</w:t>
      </w:r>
    </w:p>
    <w:p w14:paraId="09F94C55" w14:textId="6376C4C3" w:rsidR="00154303" w:rsidRPr="009262EB" w:rsidRDefault="00790F0C" w:rsidP="0006173B">
      <w:pPr>
        <w:pStyle w:val="TCBNormalni"/>
        <w:rPr>
          <w:lang w:val="en-GB"/>
        </w:rPr>
      </w:pPr>
      <w:r w:rsidRPr="009262EB">
        <w:rPr>
          <w:lang w:val="en-GB"/>
        </w:rPr>
        <w:t>An example of the type wiring of a socket cabinet is given in Annex A112.03</w:t>
      </w:r>
      <w:r w:rsidR="00AE0542" w:rsidRPr="009262EB">
        <w:rPr>
          <w:lang w:val="en-GB"/>
        </w:rPr>
        <w:noBreakHyphen/>
      </w:r>
      <w:r w:rsidR="00B6253E" w:rsidRPr="00B6253E">
        <w:rPr>
          <w:lang w:val="en-GB"/>
        </w:rPr>
        <w:t>Typical</w:t>
      </w:r>
      <w:r w:rsidR="00B6253E">
        <w:rPr>
          <w:lang w:val="en-GB"/>
        </w:rPr>
        <w:t>_</w:t>
      </w:r>
      <w:r w:rsidR="00B6253E" w:rsidRPr="00B6253E">
        <w:rPr>
          <w:lang w:val="en-GB"/>
        </w:rPr>
        <w:t>wiring</w:t>
      </w:r>
      <w:r w:rsidR="00B6253E">
        <w:rPr>
          <w:lang w:val="en-GB"/>
        </w:rPr>
        <w:t>_</w:t>
      </w:r>
      <w:r w:rsidR="00B6253E" w:rsidRPr="00B6253E">
        <w:rPr>
          <w:lang w:val="en-GB"/>
        </w:rPr>
        <w:t>of</w:t>
      </w:r>
      <w:r w:rsidR="00B6253E">
        <w:rPr>
          <w:lang w:val="en-GB"/>
        </w:rPr>
        <w:t>_</w:t>
      </w:r>
      <w:r w:rsidR="00B6253E" w:rsidRPr="00B6253E">
        <w:rPr>
          <w:lang w:val="en-GB"/>
        </w:rPr>
        <w:t>the</w:t>
      </w:r>
      <w:r w:rsidR="00B6253E">
        <w:rPr>
          <w:lang w:val="en-GB"/>
        </w:rPr>
        <w:t>_</w:t>
      </w:r>
      <w:r w:rsidR="00B6253E" w:rsidRPr="00B6253E">
        <w:rPr>
          <w:lang w:val="en-GB"/>
        </w:rPr>
        <w:t>socket</w:t>
      </w:r>
      <w:r w:rsidR="00B6253E">
        <w:rPr>
          <w:lang w:val="en-GB"/>
        </w:rPr>
        <w:t>_</w:t>
      </w:r>
      <w:r w:rsidR="00B6253E" w:rsidRPr="00B6253E">
        <w:rPr>
          <w:lang w:val="en-GB"/>
        </w:rPr>
        <w:t>cabinet</w:t>
      </w:r>
      <w:r w:rsidRPr="009262EB">
        <w:rPr>
          <w:lang w:val="en-GB"/>
        </w:rPr>
        <w:t>. The final type wiring of the socket cabinet shall be agreed by the CLIENT.</w:t>
      </w:r>
    </w:p>
    <w:p w14:paraId="3BF21738" w14:textId="545EDD18" w:rsidR="00154303" w:rsidRPr="009262EB" w:rsidRDefault="00790F0C" w:rsidP="001C6ACD">
      <w:pPr>
        <w:pStyle w:val="TCBNadpis2"/>
      </w:pPr>
      <w:bookmarkStart w:id="373" w:name="_Toc132615484"/>
      <w:bookmarkStart w:id="374" w:name="_Toc132659372"/>
      <w:bookmarkStart w:id="375" w:name="_Toc132659835"/>
      <w:bookmarkStart w:id="376" w:name="_Toc132660297"/>
      <w:bookmarkStart w:id="377" w:name="_Toc132660757"/>
      <w:bookmarkStart w:id="378" w:name="_Toc132661220"/>
      <w:bookmarkStart w:id="379" w:name="_Toc132661680"/>
      <w:bookmarkStart w:id="380" w:name="_Toc132615485"/>
      <w:bookmarkStart w:id="381" w:name="_Toc132659373"/>
      <w:bookmarkStart w:id="382" w:name="_Toc132659836"/>
      <w:bookmarkStart w:id="383" w:name="_Toc132660298"/>
      <w:bookmarkStart w:id="384" w:name="_Toc132660758"/>
      <w:bookmarkStart w:id="385" w:name="_Toc132661221"/>
      <w:bookmarkStart w:id="386" w:name="_Toc132661681"/>
      <w:bookmarkStart w:id="387" w:name="_Toc132615486"/>
      <w:bookmarkStart w:id="388" w:name="_Toc132659374"/>
      <w:bookmarkStart w:id="389" w:name="_Toc132659837"/>
      <w:bookmarkStart w:id="390" w:name="_Toc132660299"/>
      <w:bookmarkStart w:id="391" w:name="_Toc132660759"/>
      <w:bookmarkStart w:id="392" w:name="_Toc132661222"/>
      <w:bookmarkStart w:id="393" w:name="_Toc132661682"/>
      <w:bookmarkStart w:id="394" w:name="_Toc132615487"/>
      <w:bookmarkStart w:id="395" w:name="_Toc132659375"/>
      <w:bookmarkStart w:id="396" w:name="_Toc132659838"/>
      <w:bookmarkStart w:id="397" w:name="_Toc132660300"/>
      <w:bookmarkStart w:id="398" w:name="_Toc132660760"/>
      <w:bookmarkStart w:id="399" w:name="_Toc132661223"/>
      <w:bookmarkStart w:id="400" w:name="_Toc132661683"/>
      <w:bookmarkStart w:id="401" w:name="_Toc132615488"/>
      <w:bookmarkStart w:id="402" w:name="_Toc132659376"/>
      <w:bookmarkStart w:id="403" w:name="_Toc132659839"/>
      <w:bookmarkStart w:id="404" w:name="_Toc132660301"/>
      <w:bookmarkStart w:id="405" w:name="_Toc132660761"/>
      <w:bookmarkStart w:id="406" w:name="_Toc132661224"/>
      <w:bookmarkStart w:id="407" w:name="_Toc132661684"/>
      <w:bookmarkStart w:id="408" w:name="_Toc132615489"/>
      <w:bookmarkStart w:id="409" w:name="_Toc132659377"/>
      <w:bookmarkStart w:id="410" w:name="_Toc132659840"/>
      <w:bookmarkStart w:id="411" w:name="_Toc132660302"/>
      <w:bookmarkStart w:id="412" w:name="_Toc132660762"/>
      <w:bookmarkStart w:id="413" w:name="_Toc132661225"/>
      <w:bookmarkStart w:id="414" w:name="_Toc132661685"/>
      <w:bookmarkStart w:id="415" w:name="_Toc132615491"/>
      <w:bookmarkStart w:id="416" w:name="_Toc132659379"/>
      <w:bookmarkStart w:id="417" w:name="_Toc132659842"/>
      <w:bookmarkStart w:id="418" w:name="_Toc132660304"/>
      <w:bookmarkStart w:id="419" w:name="_Toc132660764"/>
      <w:bookmarkStart w:id="420" w:name="_Toc132661227"/>
      <w:bookmarkStart w:id="421" w:name="_Toc132661687"/>
      <w:bookmarkStart w:id="422" w:name="_Toc132615492"/>
      <w:bookmarkStart w:id="423" w:name="_Toc132659380"/>
      <w:bookmarkStart w:id="424" w:name="_Toc132659843"/>
      <w:bookmarkStart w:id="425" w:name="_Toc132660305"/>
      <w:bookmarkStart w:id="426" w:name="_Toc132660765"/>
      <w:bookmarkStart w:id="427" w:name="_Toc132661228"/>
      <w:bookmarkStart w:id="428" w:name="_Toc132661688"/>
      <w:bookmarkStart w:id="429" w:name="_Toc132615493"/>
      <w:bookmarkStart w:id="430" w:name="_Toc132659381"/>
      <w:bookmarkStart w:id="431" w:name="_Toc132659844"/>
      <w:bookmarkStart w:id="432" w:name="_Toc132660306"/>
      <w:bookmarkStart w:id="433" w:name="_Toc132660766"/>
      <w:bookmarkStart w:id="434" w:name="_Toc132661229"/>
      <w:bookmarkStart w:id="435" w:name="_Toc132661689"/>
      <w:bookmarkStart w:id="436" w:name="_Toc132615494"/>
      <w:bookmarkStart w:id="437" w:name="_Toc132659382"/>
      <w:bookmarkStart w:id="438" w:name="_Toc132659845"/>
      <w:bookmarkStart w:id="439" w:name="_Toc132660307"/>
      <w:bookmarkStart w:id="440" w:name="_Toc132660767"/>
      <w:bookmarkStart w:id="441" w:name="_Toc132661230"/>
      <w:bookmarkStart w:id="442" w:name="_Toc132661690"/>
      <w:bookmarkStart w:id="443" w:name="_Toc132615495"/>
      <w:bookmarkStart w:id="444" w:name="_Toc132659383"/>
      <w:bookmarkStart w:id="445" w:name="_Toc132659846"/>
      <w:bookmarkStart w:id="446" w:name="_Toc132660308"/>
      <w:bookmarkStart w:id="447" w:name="_Toc132660768"/>
      <w:bookmarkStart w:id="448" w:name="_Toc132661231"/>
      <w:bookmarkStart w:id="449" w:name="_Toc132661691"/>
      <w:bookmarkStart w:id="450" w:name="_Toc132615496"/>
      <w:bookmarkStart w:id="451" w:name="_Toc132659384"/>
      <w:bookmarkStart w:id="452" w:name="_Toc132659847"/>
      <w:bookmarkStart w:id="453" w:name="_Toc132660309"/>
      <w:bookmarkStart w:id="454" w:name="_Toc132660769"/>
      <w:bookmarkStart w:id="455" w:name="_Toc132661232"/>
      <w:bookmarkStart w:id="456" w:name="_Toc132661692"/>
      <w:bookmarkStart w:id="457" w:name="_Toc132615497"/>
      <w:bookmarkStart w:id="458" w:name="_Toc132659385"/>
      <w:bookmarkStart w:id="459" w:name="_Toc132659848"/>
      <w:bookmarkStart w:id="460" w:name="_Toc132660310"/>
      <w:bookmarkStart w:id="461" w:name="_Toc132660770"/>
      <w:bookmarkStart w:id="462" w:name="_Toc132661233"/>
      <w:bookmarkStart w:id="463" w:name="_Toc132661693"/>
      <w:bookmarkStart w:id="464" w:name="_Toc132615498"/>
      <w:bookmarkStart w:id="465" w:name="_Toc132659386"/>
      <w:bookmarkStart w:id="466" w:name="_Toc132659849"/>
      <w:bookmarkStart w:id="467" w:name="_Toc132660311"/>
      <w:bookmarkStart w:id="468" w:name="_Toc132660771"/>
      <w:bookmarkStart w:id="469" w:name="_Toc132661234"/>
      <w:bookmarkStart w:id="470" w:name="_Toc132661694"/>
      <w:bookmarkStart w:id="471" w:name="_Toc132615499"/>
      <w:bookmarkStart w:id="472" w:name="_Toc132659387"/>
      <w:bookmarkStart w:id="473" w:name="_Toc132659850"/>
      <w:bookmarkStart w:id="474" w:name="_Toc132660312"/>
      <w:bookmarkStart w:id="475" w:name="_Toc132660772"/>
      <w:bookmarkStart w:id="476" w:name="_Toc132661235"/>
      <w:bookmarkStart w:id="477" w:name="_Toc132661695"/>
      <w:bookmarkStart w:id="478" w:name="_Toc132615500"/>
      <w:bookmarkStart w:id="479" w:name="_Toc132659388"/>
      <w:bookmarkStart w:id="480" w:name="_Toc132659851"/>
      <w:bookmarkStart w:id="481" w:name="_Toc132660313"/>
      <w:bookmarkStart w:id="482" w:name="_Toc132660773"/>
      <w:bookmarkStart w:id="483" w:name="_Toc132661236"/>
      <w:bookmarkStart w:id="484" w:name="_Toc132661696"/>
      <w:bookmarkStart w:id="485" w:name="_Toc132615501"/>
      <w:bookmarkStart w:id="486" w:name="_Toc132659389"/>
      <w:bookmarkStart w:id="487" w:name="_Toc132659852"/>
      <w:bookmarkStart w:id="488" w:name="_Toc132660314"/>
      <w:bookmarkStart w:id="489" w:name="_Toc132660774"/>
      <w:bookmarkStart w:id="490" w:name="_Toc132661237"/>
      <w:bookmarkStart w:id="491" w:name="_Toc132661697"/>
      <w:bookmarkStart w:id="492" w:name="_Toc132615502"/>
      <w:bookmarkStart w:id="493" w:name="_Toc132659390"/>
      <w:bookmarkStart w:id="494" w:name="_Toc132659853"/>
      <w:bookmarkStart w:id="495" w:name="_Toc132660315"/>
      <w:bookmarkStart w:id="496" w:name="_Toc132660775"/>
      <w:bookmarkStart w:id="497" w:name="_Toc132661238"/>
      <w:bookmarkStart w:id="498" w:name="_Toc132661698"/>
      <w:bookmarkStart w:id="499" w:name="_Toc132615503"/>
      <w:bookmarkStart w:id="500" w:name="_Toc132659391"/>
      <w:bookmarkStart w:id="501" w:name="_Toc132659854"/>
      <w:bookmarkStart w:id="502" w:name="_Toc132660316"/>
      <w:bookmarkStart w:id="503" w:name="_Toc132660776"/>
      <w:bookmarkStart w:id="504" w:name="_Toc132661239"/>
      <w:bookmarkStart w:id="505" w:name="_Toc132661699"/>
      <w:bookmarkStart w:id="506" w:name="_Toc142310610"/>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9262EB">
        <w:t xml:space="preserve">Building </w:t>
      </w:r>
      <w:r w:rsidR="002A3F5E">
        <w:t>electrical installations</w:t>
      </w:r>
      <w:bookmarkEnd w:id="506"/>
    </w:p>
    <w:p w14:paraId="51719DFA" w14:textId="5F57331E" w:rsidR="00154303" w:rsidRPr="009262EB" w:rsidRDefault="00790F0C">
      <w:pPr>
        <w:pStyle w:val="TCBNadpis3"/>
        <w:rPr>
          <w:lang w:val="en-GB"/>
        </w:rPr>
      </w:pPr>
      <w:bookmarkStart w:id="507" w:name="_Toc118135406"/>
      <w:bookmarkStart w:id="508" w:name="_Toc129347807"/>
      <w:bookmarkStart w:id="509" w:name="_Toc142310611"/>
      <w:r w:rsidRPr="009262EB">
        <w:rPr>
          <w:lang w:val="en-GB"/>
        </w:rPr>
        <w:t xml:space="preserve">Power supply for building </w:t>
      </w:r>
      <w:bookmarkEnd w:id="507"/>
      <w:bookmarkEnd w:id="508"/>
      <w:r w:rsidR="002A3F5E">
        <w:rPr>
          <w:lang w:val="en-GB"/>
        </w:rPr>
        <w:t xml:space="preserve">electrical </w:t>
      </w:r>
      <w:proofErr w:type="spellStart"/>
      <w:r w:rsidR="002A3F5E">
        <w:rPr>
          <w:lang w:val="en-GB"/>
        </w:rPr>
        <w:t>instalaltions</w:t>
      </w:r>
      <w:bookmarkEnd w:id="509"/>
      <w:proofErr w:type="spellEnd"/>
    </w:p>
    <w:p w14:paraId="0EC66979" w14:textId="00190CC3" w:rsidR="00154303" w:rsidRPr="009262EB" w:rsidRDefault="00790F0C">
      <w:pPr>
        <w:pStyle w:val="TCBNormalni"/>
        <w:numPr>
          <w:ilvl w:val="0"/>
          <w:numId w:val="48"/>
        </w:numPr>
        <w:rPr>
          <w:lang w:val="en-GB"/>
        </w:rPr>
      </w:pPr>
      <w:r w:rsidRPr="009262EB">
        <w:rPr>
          <w:lang w:val="en-GB"/>
        </w:rPr>
        <w:t>The power supply for the operational lighting is required from the light</w:t>
      </w:r>
      <w:r w:rsidR="00B6253E">
        <w:rPr>
          <w:lang w:val="en-GB"/>
        </w:rPr>
        <w:t>ing</w:t>
      </w:r>
      <w:r w:rsidRPr="009262EB">
        <w:rPr>
          <w:lang w:val="en-GB"/>
        </w:rPr>
        <w:t xml:space="preserve"> </w:t>
      </w:r>
      <w:r w:rsidR="001C1203">
        <w:rPr>
          <w:lang w:val="en-GB"/>
        </w:rPr>
        <w:t>switchgear</w:t>
      </w:r>
      <w:r w:rsidRPr="009262EB">
        <w:rPr>
          <w:lang w:val="en-GB"/>
        </w:rPr>
        <w:t>s.</w:t>
      </w:r>
    </w:p>
    <w:p w14:paraId="6CC8FEC7" w14:textId="36414FDA" w:rsidR="00154303" w:rsidRPr="009262EB" w:rsidRDefault="00790F0C">
      <w:pPr>
        <w:pStyle w:val="TCBNormalni"/>
        <w:numPr>
          <w:ilvl w:val="0"/>
          <w:numId w:val="48"/>
        </w:numPr>
        <w:rPr>
          <w:lang w:val="en-GB"/>
        </w:rPr>
      </w:pPr>
      <w:r w:rsidRPr="009262EB">
        <w:rPr>
          <w:lang w:val="en-GB"/>
        </w:rPr>
        <w:t xml:space="preserve">Emergency lighting power supply is required </w:t>
      </w:r>
      <w:r w:rsidR="005A436F" w:rsidRPr="009262EB">
        <w:rPr>
          <w:lang w:val="en-GB"/>
        </w:rPr>
        <w:t xml:space="preserve">for new buildings by connecting </w:t>
      </w:r>
      <w:r w:rsidR="005A436F" w:rsidRPr="009262EB">
        <w:rPr>
          <w:color w:val="000000" w:themeColor="text1"/>
          <w:lang w:val="en-GB"/>
        </w:rPr>
        <w:t xml:space="preserve">to the new CBS or to the existing UPS system. The new CBS will be included in the </w:t>
      </w:r>
      <w:r w:rsidR="009D426E">
        <w:rPr>
          <w:lang w:val="en-GB"/>
        </w:rPr>
        <w:t>“</w:t>
      </w:r>
      <w:proofErr w:type="spellStart"/>
      <w:r w:rsidR="009D426E" w:rsidRPr="009D426E">
        <w:t>total</w:t>
      </w:r>
      <w:proofErr w:type="spellEnd"/>
      <w:r w:rsidR="009D426E" w:rsidRPr="009D426E">
        <w:t xml:space="preserve"> </w:t>
      </w:r>
      <w:proofErr w:type="gramStart"/>
      <w:r w:rsidR="009D426E" w:rsidRPr="009D426E">
        <w:t>stop“</w:t>
      </w:r>
      <w:r w:rsidR="009D426E">
        <w:t xml:space="preserve"> and</w:t>
      </w:r>
      <w:proofErr w:type="gramEnd"/>
      <w:r w:rsidR="009D426E">
        <w:t xml:space="preserve"> </w:t>
      </w:r>
      <w:r w:rsidR="009D426E" w:rsidRPr="009D426E">
        <w:t>„</w:t>
      </w:r>
      <w:proofErr w:type="spellStart"/>
      <w:r w:rsidR="009D426E" w:rsidRPr="009D426E">
        <w:t>centr</w:t>
      </w:r>
      <w:r w:rsidR="009D426E">
        <w:t>a</w:t>
      </w:r>
      <w:r w:rsidR="009D426E" w:rsidRPr="009D426E">
        <w:t>l</w:t>
      </w:r>
      <w:proofErr w:type="spellEnd"/>
      <w:r w:rsidR="009D426E" w:rsidRPr="009D426E">
        <w:t xml:space="preserve"> stop“</w:t>
      </w:r>
      <w:r w:rsidR="009D426E">
        <w:t xml:space="preserve"> </w:t>
      </w:r>
      <w:r w:rsidR="005A436F" w:rsidRPr="009262EB">
        <w:rPr>
          <w:color w:val="000000" w:themeColor="text1"/>
          <w:lang w:val="en-GB"/>
        </w:rPr>
        <w:t>system.</w:t>
      </w:r>
      <w:r w:rsidRPr="009262EB">
        <w:rPr>
          <w:lang w:val="en-GB"/>
        </w:rPr>
        <w:t xml:space="preserve"> In justified cases, where it is technically unfeasible to provide power from the emergency lighting </w:t>
      </w:r>
      <w:r w:rsidR="001C1203">
        <w:rPr>
          <w:lang w:val="en-GB"/>
        </w:rPr>
        <w:t>switchgear</w:t>
      </w:r>
      <w:r w:rsidRPr="009262EB">
        <w:rPr>
          <w:lang w:val="en-GB"/>
        </w:rPr>
        <w:t xml:space="preserve">, emergency luminaires with their own battery source may be used with the agreement of the </w:t>
      </w:r>
      <w:r w:rsidR="00B6253E">
        <w:rPr>
          <w:lang w:val="en-GB"/>
        </w:rPr>
        <w:t>CLIENT</w:t>
      </w:r>
      <w:r w:rsidRPr="009262EB">
        <w:rPr>
          <w:lang w:val="en-GB"/>
        </w:rPr>
        <w:t>.</w:t>
      </w:r>
    </w:p>
    <w:p w14:paraId="75E2FE7E" w14:textId="77777777" w:rsidR="00154303" w:rsidRPr="009262EB" w:rsidRDefault="00790F0C">
      <w:pPr>
        <w:pStyle w:val="TCBNadpis3"/>
        <w:rPr>
          <w:lang w:val="en-GB"/>
        </w:rPr>
      </w:pPr>
      <w:bookmarkStart w:id="510" w:name="_Toc129347808"/>
      <w:bookmarkStart w:id="511" w:name="_Toc142310612"/>
      <w:r w:rsidRPr="009262EB">
        <w:rPr>
          <w:lang w:val="en-GB"/>
        </w:rPr>
        <w:t>Emergency lighting requirements</w:t>
      </w:r>
      <w:bookmarkEnd w:id="510"/>
      <w:bookmarkEnd w:id="511"/>
    </w:p>
    <w:p w14:paraId="204A1EB0" w14:textId="77777777" w:rsidR="00154303" w:rsidRPr="009262EB" w:rsidRDefault="00790F0C">
      <w:pPr>
        <w:pStyle w:val="TCBNormalni"/>
        <w:numPr>
          <w:ilvl w:val="0"/>
          <w:numId w:val="45"/>
        </w:numPr>
        <w:rPr>
          <w:lang w:val="en-GB"/>
        </w:rPr>
      </w:pPr>
      <w:r w:rsidRPr="009262EB">
        <w:rPr>
          <w:lang w:val="en-GB"/>
        </w:rPr>
        <w:t>Minimum illumination time of emergency escape lighting - 1 hour, the minimum illumination time of this lighting should be 1 hour, with 50% of the required illuminance to be achieved within 5 seconds after switching on, 100% within 60 seconds.</w:t>
      </w:r>
    </w:p>
    <w:p w14:paraId="5688039A" w14:textId="77777777" w:rsidR="00154303" w:rsidRPr="009262EB" w:rsidRDefault="00790F0C">
      <w:pPr>
        <w:pStyle w:val="TCBNormalni"/>
        <w:numPr>
          <w:ilvl w:val="0"/>
          <w:numId w:val="45"/>
        </w:numPr>
        <w:rPr>
          <w:lang w:val="en-GB"/>
        </w:rPr>
      </w:pPr>
      <w:r w:rsidRPr="009262EB">
        <w:rPr>
          <w:lang w:val="en-GB"/>
        </w:rPr>
        <w:t>As the technical standard for emergency and safety luminaires is the use of LED light source with a minimum design life of 50,000 hours, it is not recommended to use general lighting luminaires as emergency luminaires at the same time.</w:t>
      </w:r>
    </w:p>
    <w:p w14:paraId="3AFF1798" w14:textId="77777777" w:rsidR="00154303" w:rsidRPr="009262EB" w:rsidRDefault="00790F0C">
      <w:pPr>
        <w:pStyle w:val="TCBNormalni"/>
        <w:numPr>
          <w:ilvl w:val="0"/>
          <w:numId w:val="45"/>
        </w:numPr>
        <w:rPr>
          <w:lang w:val="en-GB"/>
        </w:rPr>
      </w:pPr>
      <w:r w:rsidRPr="009262EB">
        <w:rPr>
          <w:lang w:val="en-GB"/>
        </w:rPr>
        <w:t xml:space="preserve">When using luminaires with their own battery, the minimum technical standard will be an automatic luminaire testing function, controlled by a built-in timing and testing module with indication of the luminaire status via signal LEDs. It is not allowed to fit new luminaires with a </w:t>
      </w:r>
      <w:proofErr w:type="spellStart"/>
      <w:r w:rsidRPr="009262EB">
        <w:rPr>
          <w:lang w:val="en-GB"/>
        </w:rPr>
        <w:t>NiCd</w:t>
      </w:r>
      <w:proofErr w:type="spellEnd"/>
      <w:r w:rsidRPr="009262EB">
        <w:rPr>
          <w:lang w:val="en-GB"/>
        </w:rPr>
        <w:t xml:space="preserve"> battery.</w:t>
      </w:r>
    </w:p>
    <w:p w14:paraId="6738E43A" w14:textId="77777777" w:rsidR="00154303" w:rsidRPr="009262EB" w:rsidRDefault="00790F0C">
      <w:pPr>
        <w:pStyle w:val="TCBNormalni"/>
        <w:numPr>
          <w:ilvl w:val="0"/>
          <w:numId w:val="45"/>
        </w:numPr>
        <w:rPr>
          <w:lang w:val="en-GB"/>
        </w:rPr>
      </w:pPr>
      <w:r w:rsidRPr="009262EB">
        <w:rPr>
          <w:lang w:val="en-GB"/>
        </w:rPr>
        <w:t>For all new or reconstructed buildings where more than 40 emergency and safety luminaires will be used, the use of a central battery power supply in accordance with EN 50171 with the possibility of remote monitoring and management via Ethernet is recommended to reduce operating costs and maintenance/operational control costs.</w:t>
      </w:r>
    </w:p>
    <w:p w14:paraId="0C988640" w14:textId="77777777" w:rsidR="00154303" w:rsidRPr="009262EB" w:rsidRDefault="00790F0C">
      <w:pPr>
        <w:pStyle w:val="TCBNormalni"/>
        <w:numPr>
          <w:ilvl w:val="0"/>
          <w:numId w:val="45"/>
        </w:numPr>
        <w:rPr>
          <w:lang w:val="en-GB"/>
        </w:rPr>
      </w:pPr>
      <w:r w:rsidRPr="009262EB">
        <w:rPr>
          <w:lang w:val="en-GB"/>
        </w:rPr>
        <w:t>When a central battery system is used, communication between individual luminaires and the battery unit will be via the power line with the option of programmed control of selected luminaire modes via the battery unit or a higher-level computer/system</w:t>
      </w:r>
    </w:p>
    <w:p w14:paraId="5262FE6B" w14:textId="68D3098C" w:rsidR="00154303" w:rsidRPr="009262EB" w:rsidRDefault="00790F0C">
      <w:pPr>
        <w:pStyle w:val="TCBNormalni"/>
        <w:numPr>
          <w:ilvl w:val="0"/>
          <w:numId w:val="45"/>
        </w:numPr>
        <w:rPr>
          <w:lang w:val="en-GB"/>
        </w:rPr>
      </w:pPr>
      <w:r w:rsidRPr="009262EB">
        <w:rPr>
          <w:lang w:val="en-GB"/>
        </w:rPr>
        <w:lastRenderedPageBreak/>
        <w:t>Anti-panic lighting must be installed in areas where there are no designated escape routes (halls, areas greater than 60 m</w:t>
      </w:r>
      <w:r w:rsidRPr="009262EB">
        <w:rPr>
          <w:vertAlign w:val="superscript"/>
          <w:lang w:val="en-GB"/>
        </w:rPr>
        <w:t>2</w:t>
      </w:r>
      <w:r w:rsidRPr="009262EB">
        <w:rPr>
          <w:lang w:val="en-GB"/>
        </w:rPr>
        <w:t>) or in smaller areas where there is an additional risk.</w:t>
      </w:r>
    </w:p>
    <w:p w14:paraId="3AC73F6A" w14:textId="77777777" w:rsidR="00154303" w:rsidRPr="009262EB" w:rsidRDefault="00790F0C">
      <w:pPr>
        <w:pStyle w:val="TCBNormalni"/>
        <w:numPr>
          <w:ilvl w:val="0"/>
          <w:numId w:val="45"/>
        </w:numPr>
        <w:rPr>
          <w:lang w:val="en-GB"/>
        </w:rPr>
      </w:pPr>
      <w:r w:rsidRPr="009262EB">
        <w:rPr>
          <w:lang w:val="en-GB"/>
        </w:rPr>
        <w:t>Emergency lighting for high-risk areas must be installed in areas where the safety of people involved in potentially hazardous processes or situations (</w:t>
      </w:r>
      <w:proofErr w:type="gramStart"/>
      <w:r w:rsidRPr="009262EB">
        <w:rPr>
          <w:lang w:val="en-GB"/>
        </w:rPr>
        <w:t>e.g.</w:t>
      </w:r>
      <w:proofErr w:type="gramEnd"/>
      <w:r w:rsidRPr="009262EB">
        <w:rPr>
          <w:lang w:val="en-GB"/>
        </w:rPr>
        <w:t xml:space="preserve"> control rooms) must be ensured.</w:t>
      </w:r>
    </w:p>
    <w:p w14:paraId="08D8989B" w14:textId="77777777" w:rsidR="00154303" w:rsidRPr="009262EB" w:rsidRDefault="00790F0C">
      <w:pPr>
        <w:pStyle w:val="TCBNormalni"/>
        <w:numPr>
          <w:ilvl w:val="0"/>
          <w:numId w:val="45"/>
        </w:numPr>
        <w:rPr>
          <w:lang w:val="en-GB"/>
        </w:rPr>
      </w:pPr>
      <w:r w:rsidRPr="009262EB">
        <w:rPr>
          <w:lang w:val="en-GB"/>
        </w:rPr>
        <w:t>Suitable provisions shall be installed to ensure that if any part of the normal lighting supply fails, emergency lighting is activated.</w:t>
      </w:r>
    </w:p>
    <w:p w14:paraId="786336A4" w14:textId="79E5A60B" w:rsidR="00154303" w:rsidRPr="009262EB" w:rsidRDefault="00790F0C">
      <w:pPr>
        <w:pStyle w:val="TCBNormalni"/>
        <w:numPr>
          <w:ilvl w:val="0"/>
          <w:numId w:val="45"/>
        </w:numPr>
        <w:rPr>
          <w:lang w:val="en-GB"/>
        </w:rPr>
      </w:pPr>
      <w:r w:rsidRPr="009262EB">
        <w:rPr>
          <w:lang w:val="en-GB"/>
        </w:rPr>
        <w:t xml:space="preserve">The </w:t>
      </w:r>
      <w:r w:rsidR="00B12CD0">
        <w:rPr>
          <w:lang w:val="en-GB"/>
        </w:rPr>
        <w:t xml:space="preserve">EL </w:t>
      </w:r>
      <w:r w:rsidRPr="009262EB">
        <w:rPr>
          <w:lang w:val="en-GB"/>
        </w:rPr>
        <w:t xml:space="preserve">must be activated not only in the event of a complete failure of the normal lighting supply, but also in </w:t>
      </w:r>
      <w:r w:rsidR="001E6A7B" w:rsidRPr="009262EB">
        <w:rPr>
          <w:lang w:val="en-GB"/>
        </w:rPr>
        <w:t xml:space="preserve">the event of a </w:t>
      </w:r>
      <w:r w:rsidRPr="009262EB">
        <w:rPr>
          <w:lang w:val="en-GB"/>
        </w:rPr>
        <w:t>limited fault, such as a fault in the terminal circuit.</w:t>
      </w:r>
    </w:p>
    <w:p w14:paraId="11342499" w14:textId="77777777" w:rsidR="00154303" w:rsidRPr="009262EB" w:rsidRDefault="00790F0C">
      <w:pPr>
        <w:pStyle w:val="TCBNormalni"/>
        <w:numPr>
          <w:ilvl w:val="0"/>
          <w:numId w:val="45"/>
        </w:numPr>
        <w:rPr>
          <w:lang w:val="en-GB"/>
        </w:rPr>
      </w:pPr>
      <w:r w:rsidRPr="009262EB">
        <w:rPr>
          <w:lang w:val="en-GB"/>
        </w:rPr>
        <w:t>Emergency lighting is a fire safety device according to Decree No. 246/2001.</w:t>
      </w:r>
    </w:p>
    <w:p w14:paraId="186CAE2B" w14:textId="0322258B" w:rsidR="00154303" w:rsidRPr="009262EB" w:rsidRDefault="00790F0C">
      <w:pPr>
        <w:pStyle w:val="TCBNormalni"/>
        <w:numPr>
          <w:ilvl w:val="0"/>
          <w:numId w:val="45"/>
        </w:numPr>
        <w:rPr>
          <w:lang w:val="en-GB"/>
        </w:rPr>
      </w:pPr>
      <w:r w:rsidRPr="009262EB">
        <w:rPr>
          <w:lang w:val="en-GB"/>
        </w:rPr>
        <w:t xml:space="preserve">Emergency lighting must comply with EN 1838. The design and operation of emergency and safety lighting systems shall comply with the applicable technical standards, </w:t>
      </w:r>
      <w:proofErr w:type="gramStart"/>
      <w:r w:rsidRPr="009262EB">
        <w:rPr>
          <w:lang w:val="en-GB"/>
        </w:rPr>
        <w:t>in particular EN</w:t>
      </w:r>
      <w:proofErr w:type="gramEnd"/>
      <w:r w:rsidRPr="009262EB">
        <w:rPr>
          <w:lang w:val="en-GB"/>
        </w:rPr>
        <w:t xml:space="preserve"> 1838, EN 50172 and EN 60598-2-22 as amended</w:t>
      </w:r>
      <w:r w:rsidR="00664FAD">
        <w:rPr>
          <w:lang w:val="en-GB"/>
        </w:rPr>
        <w:t>.</w:t>
      </w:r>
    </w:p>
    <w:p w14:paraId="1C625E06" w14:textId="77777777" w:rsidR="00154303" w:rsidRPr="009262EB" w:rsidRDefault="00790F0C">
      <w:pPr>
        <w:pStyle w:val="TCBNormalni"/>
        <w:numPr>
          <w:ilvl w:val="0"/>
          <w:numId w:val="45"/>
        </w:numPr>
        <w:rPr>
          <w:lang w:val="en-GB"/>
        </w:rPr>
      </w:pPr>
      <w:r w:rsidRPr="009262EB">
        <w:rPr>
          <w:lang w:val="en-GB"/>
        </w:rPr>
        <w:t>Emergency lighting must comply with EN 1838.</w:t>
      </w:r>
    </w:p>
    <w:p w14:paraId="04BDBAB7" w14:textId="77777777" w:rsidR="00154303" w:rsidRPr="009262EB" w:rsidRDefault="00790F0C">
      <w:pPr>
        <w:pStyle w:val="TCBNormalni"/>
        <w:numPr>
          <w:ilvl w:val="0"/>
          <w:numId w:val="45"/>
        </w:numPr>
        <w:rPr>
          <w:lang w:val="en-GB"/>
        </w:rPr>
      </w:pPr>
      <w:r w:rsidRPr="009262EB">
        <w:rPr>
          <w:lang w:val="en-GB"/>
        </w:rPr>
        <w:t xml:space="preserve">Cable routes shall be designed to be able to withstand the effects of fire for a specified </w:t>
      </w:r>
      <w:proofErr w:type="gramStart"/>
      <w:r w:rsidRPr="009262EB">
        <w:rPr>
          <w:lang w:val="en-GB"/>
        </w:rPr>
        <w:t>period of time</w:t>
      </w:r>
      <w:proofErr w:type="gramEnd"/>
      <w:r w:rsidRPr="009262EB">
        <w:rPr>
          <w:lang w:val="en-GB"/>
        </w:rPr>
        <w:t xml:space="preserve"> without interrupting the electrical circuits supplying the fire safety equipment.</w:t>
      </w:r>
    </w:p>
    <w:p w14:paraId="7DB0AA3C" w14:textId="77777777" w:rsidR="00154303" w:rsidRPr="009262EB" w:rsidRDefault="00790F0C">
      <w:pPr>
        <w:pStyle w:val="TCBNormalni"/>
        <w:numPr>
          <w:ilvl w:val="0"/>
          <w:numId w:val="45"/>
        </w:numPr>
        <w:rPr>
          <w:lang w:val="en-GB"/>
        </w:rPr>
      </w:pPr>
      <w:r w:rsidRPr="009262EB">
        <w:rPr>
          <w:lang w:val="en-GB"/>
        </w:rPr>
        <w:t>Requirements for the functional integrity of cable routes used to supply fire safety equipment must be part of the fire safety design of the building.</w:t>
      </w:r>
    </w:p>
    <w:p w14:paraId="7D7FC2FE" w14:textId="77777777" w:rsidR="00154303" w:rsidRPr="009262EB" w:rsidRDefault="00790F0C">
      <w:pPr>
        <w:pStyle w:val="TCBNormalni"/>
        <w:numPr>
          <w:ilvl w:val="0"/>
          <w:numId w:val="46"/>
        </w:numPr>
        <w:rPr>
          <w:lang w:val="en-GB"/>
        </w:rPr>
      </w:pPr>
      <w:r w:rsidRPr="009262EB">
        <w:rPr>
          <w:lang w:val="en-GB"/>
        </w:rPr>
        <w:t>Exit lighting must be installed:</w:t>
      </w:r>
    </w:p>
    <w:p w14:paraId="29688C93" w14:textId="77777777" w:rsidR="00154303" w:rsidRPr="009262EB" w:rsidRDefault="00790F0C">
      <w:pPr>
        <w:pStyle w:val="TCBNormalni"/>
        <w:numPr>
          <w:ilvl w:val="1"/>
          <w:numId w:val="21"/>
        </w:numPr>
        <w:spacing w:line="259" w:lineRule="auto"/>
        <w:rPr>
          <w:lang w:val="en-GB"/>
        </w:rPr>
      </w:pPr>
      <w:r w:rsidRPr="009262EB">
        <w:rPr>
          <w:lang w:val="en-GB"/>
        </w:rPr>
        <w:t>at every escape door,</w:t>
      </w:r>
    </w:p>
    <w:p w14:paraId="2AE5B873" w14:textId="77777777" w:rsidR="00154303" w:rsidRPr="009262EB" w:rsidRDefault="00790F0C">
      <w:pPr>
        <w:pStyle w:val="TCBNormalni"/>
        <w:numPr>
          <w:ilvl w:val="1"/>
          <w:numId w:val="21"/>
        </w:numPr>
        <w:spacing w:line="259" w:lineRule="auto"/>
        <w:rPr>
          <w:lang w:val="en-GB"/>
        </w:rPr>
      </w:pPr>
      <w:r w:rsidRPr="009262EB">
        <w:rPr>
          <w:lang w:val="en-GB"/>
        </w:rPr>
        <w:t>near the stairs (each row of stairs must be directly illuminated),</w:t>
      </w:r>
    </w:p>
    <w:p w14:paraId="49E1CD79" w14:textId="77777777" w:rsidR="00154303" w:rsidRPr="009262EB" w:rsidRDefault="00790F0C">
      <w:pPr>
        <w:pStyle w:val="TCBNormalni"/>
        <w:numPr>
          <w:ilvl w:val="1"/>
          <w:numId w:val="21"/>
        </w:numPr>
        <w:spacing w:line="259" w:lineRule="auto"/>
        <w:rPr>
          <w:lang w:val="en-GB"/>
        </w:rPr>
      </w:pPr>
      <w:r w:rsidRPr="009262EB">
        <w:rPr>
          <w:lang w:val="en-GB"/>
        </w:rPr>
        <w:t>near any change in ground level,</w:t>
      </w:r>
    </w:p>
    <w:p w14:paraId="76946F8C" w14:textId="77777777" w:rsidR="00154303" w:rsidRPr="009262EB" w:rsidRDefault="00790F0C">
      <w:pPr>
        <w:pStyle w:val="TCBNormalni"/>
        <w:numPr>
          <w:ilvl w:val="1"/>
          <w:numId w:val="21"/>
        </w:numPr>
        <w:spacing w:line="259" w:lineRule="auto"/>
        <w:rPr>
          <w:lang w:val="en-GB"/>
        </w:rPr>
      </w:pPr>
      <w:r w:rsidRPr="009262EB">
        <w:rPr>
          <w:lang w:val="en-GB"/>
        </w:rPr>
        <w:t>at the prescribed emergency exits,</w:t>
      </w:r>
    </w:p>
    <w:p w14:paraId="378850D6" w14:textId="77777777" w:rsidR="00154303" w:rsidRPr="009262EB" w:rsidRDefault="00790F0C">
      <w:pPr>
        <w:pStyle w:val="TCBNormalni"/>
        <w:numPr>
          <w:ilvl w:val="1"/>
          <w:numId w:val="21"/>
        </w:numPr>
        <w:spacing w:line="259" w:lineRule="auto"/>
        <w:rPr>
          <w:lang w:val="en-GB"/>
        </w:rPr>
      </w:pPr>
      <w:r w:rsidRPr="009262EB">
        <w:rPr>
          <w:lang w:val="en-GB"/>
        </w:rPr>
        <w:t>for every change of direction,</w:t>
      </w:r>
    </w:p>
    <w:p w14:paraId="0391E8B4" w14:textId="77777777" w:rsidR="00154303" w:rsidRPr="009262EB" w:rsidRDefault="00790F0C">
      <w:pPr>
        <w:pStyle w:val="TCBNormalni"/>
        <w:numPr>
          <w:ilvl w:val="1"/>
          <w:numId w:val="21"/>
        </w:numPr>
        <w:spacing w:line="259" w:lineRule="auto"/>
        <w:rPr>
          <w:lang w:val="en-GB"/>
        </w:rPr>
      </w:pPr>
      <w:r w:rsidRPr="009262EB">
        <w:rPr>
          <w:lang w:val="en-GB"/>
        </w:rPr>
        <w:t>at each corridor (hall) junction,</w:t>
      </w:r>
    </w:p>
    <w:p w14:paraId="0F98F565" w14:textId="77777777" w:rsidR="00154303" w:rsidRPr="009262EB" w:rsidRDefault="00790F0C">
      <w:pPr>
        <w:pStyle w:val="TCBNormalni"/>
        <w:numPr>
          <w:ilvl w:val="1"/>
          <w:numId w:val="21"/>
        </w:numPr>
        <w:spacing w:line="259" w:lineRule="auto"/>
        <w:rPr>
          <w:lang w:val="en-GB"/>
        </w:rPr>
      </w:pPr>
      <w:r w:rsidRPr="009262EB">
        <w:rPr>
          <w:lang w:val="en-GB"/>
        </w:rPr>
        <w:t xml:space="preserve">outside and near </w:t>
      </w:r>
      <w:proofErr w:type="gramStart"/>
      <w:r w:rsidRPr="009262EB">
        <w:rPr>
          <w:lang w:val="en-GB"/>
        </w:rPr>
        <w:t>every last</w:t>
      </w:r>
      <w:proofErr w:type="gramEnd"/>
      <w:r w:rsidRPr="009262EB">
        <w:rPr>
          <w:lang w:val="en-GB"/>
        </w:rPr>
        <w:t xml:space="preserve"> exit,</w:t>
      </w:r>
    </w:p>
    <w:p w14:paraId="7A0AD969" w14:textId="77777777" w:rsidR="00154303" w:rsidRPr="009262EB" w:rsidRDefault="00790F0C">
      <w:pPr>
        <w:pStyle w:val="TCBNormalni"/>
        <w:numPr>
          <w:ilvl w:val="1"/>
          <w:numId w:val="21"/>
        </w:numPr>
        <w:spacing w:line="259" w:lineRule="auto"/>
        <w:rPr>
          <w:lang w:val="en-GB"/>
        </w:rPr>
      </w:pPr>
      <w:r w:rsidRPr="009262EB">
        <w:rPr>
          <w:lang w:val="en-GB"/>
        </w:rPr>
        <w:t>near any fire extinguishing device (hydrant, fire extinguisher, or fire alarm),</w:t>
      </w:r>
    </w:p>
    <w:p w14:paraId="0D439A6B" w14:textId="77777777" w:rsidR="00154303" w:rsidRPr="009262EB" w:rsidRDefault="00790F0C">
      <w:pPr>
        <w:pStyle w:val="TCBNormalni"/>
        <w:numPr>
          <w:ilvl w:val="1"/>
          <w:numId w:val="21"/>
        </w:numPr>
        <w:spacing w:line="259" w:lineRule="auto"/>
        <w:rPr>
          <w:lang w:val="en-GB"/>
        </w:rPr>
      </w:pPr>
      <w:r w:rsidRPr="009262EB">
        <w:rPr>
          <w:lang w:val="en-GB"/>
        </w:rPr>
        <w:t>near first aid stations.</w:t>
      </w:r>
    </w:p>
    <w:p w14:paraId="7587A55A" w14:textId="77777777" w:rsidR="00154303" w:rsidRPr="009262EB" w:rsidRDefault="00790F0C">
      <w:pPr>
        <w:pStyle w:val="TCBNormalni"/>
        <w:numPr>
          <w:ilvl w:val="0"/>
          <w:numId w:val="47"/>
        </w:numPr>
        <w:rPr>
          <w:lang w:val="en-GB"/>
        </w:rPr>
      </w:pPr>
      <w:r w:rsidRPr="009262EB">
        <w:rPr>
          <w:lang w:val="en-GB"/>
        </w:rPr>
        <w:t>Escape route lighting shall be installed at least 2m above the ground if the installation site permits.</w:t>
      </w:r>
    </w:p>
    <w:p w14:paraId="6FDF6D85" w14:textId="461FB375" w:rsidR="00154303" w:rsidRPr="009262EB" w:rsidRDefault="00790F0C" w:rsidP="001C6ACD">
      <w:pPr>
        <w:pStyle w:val="TCBNadpis1"/>
      </w:pPr>
      <w:bookmarkStart w:id="512" w:name="_Toc115950999"/>
      <w:bookmarkStart w:id="513" w:name="_Toc142310613"/>
      <w:r w:rsidRPr="009262EB">
        <w:t>TECHNOLOGICAL CON</w:t>
      </w:r>
      <w:bookmarkEnd w:id="512"/>
      <w:r w:rsidR="002A3F5E">
        <w:t>NECTIONS</w:t>
      </w:r>
      <w:bookmarkEnd w:id="513"/>
    </w:p>
    <w:p w14:paraId="69798305" w14:textId="77777777" w:rsidR="00154303" w:rsidRPr="009262EB" w:rsidRDefault="00790F0C" w:rsidP="001C6ACD">
      <w:pPr>
        <w:pStyle w:val="TCBNadpis2"/>
      </w:pPr>
      <w:bookmarkStart w:id="514" w:name="_Toc120263131"/>
      <w:bookmarkStart w:id="515" w:name="_Toc142310614"/>
      <w:bookmarkStart w:id="516" w:name="_Toc117521390"/>
      <w:bookmarkStart w:id="517" w:name="_Toc115951000"/>
      <w:r w:rsidRPr="009262EB">
        <w:t>Description of the current state</w:t>
      </w:r>
      <w:bookmarkEnd w:id="514"/>
      <w:bookmarkEnd w:id="515"/>
    </w:p>
    <w:p w14:paraId="75A452D2" w14:textId="77777777" w:rsidR="00154303" w:rsidRPr="009262EB" w:rsidRDefault="00790F0C">
      <w:pPr>
        <w:pStyle w:val="TCBNormalni"/>
        <w:rPr>
          <w:lang w:val="en-GB"/>
        </w:rPr>
      </w:pPr>
      <w:bookmarkStart w:id="518" w:name="_Hlk120179780"/>
      <w:bookmarkStart w:id="519" w:name="_Hlk120180486"/>
      <w:bookmarkEnd w:id="516"/>
      <w:r w:rsidRPr="009262EB">
        <w:rPr>
          <w:lang w:val="en-GB"/>
        </w:rPr>
        <w:t>For the purposes of this tender documentation, the description of the existing situation will be limited to:</w:t>
      </w:r>
    </w:p>
    <w:p w14:paraId="3C0A33BB" w14:textId="7D79A83E" w:rsidR="00154303" w:rsidRPr="009262EB" w:rsidRDefault="00790F0C">
      <w:pPr>
        <w:pStyle w:val="TCBNormalni"/>
        <w:numPr>
          <w:ilvl w:val="0"/>
          <w:numId w:val="50"/>
        </w:numPr>
        <w:ind w:left="426" w:hanging="284"/>
        <w:rPr>
          <w:lang w:val="en-GB"/>
        </w:rPr>
      </w:pPr>
      <w:r w:rsidRPr="009262EB">
        <w:rPr>
          <w:lang w:val="en-GB"/>
        </w:rPr>
        <w:t xml:space="preserve">selected outlets for new </w:t>
      </w:r>
      <w:r w:rsidR="001C1203">
        <w:rPr>
          <w:lang w:val="en-GB"/>
        </w:rPr>
        <w:t>switchgear</w:t>
      </w:r>
      <w:r w:rsidRPr="009262EB">
        <w:rPr>
          <w:lang w:val="en-GB"/>
        </w:rPr>
        <w:t xml:space="preserve">s in HV </w:t>
      </w:r>
      <w:r w:rsidR="7A86FB6C" w:rsidRPr="009262EB">
        <w:rPr>
          <w:lang w:val="en-GB"/>
        </w:rPr>
        <w:t xml:space="preserve">substations </w:t>
      </w:r>
      <w:r w:rsidRPr="009262EB">
        <w:rPr>
          <w:lang w:val="en-GB"/>
        </w:rPr>
        <w:t xml:space="preserve">80,90BBA at the level of 0,0 m </w:t>
      </w:r>
      <w:r w:rsidR="03BD7CB0" w:rsidRPr="009262EB">
        <w:rPr>
          <w:lang w:val="en-GB"/>
        </w:rPr>
        <w:t>in building E1A</w:t>
      </w:r>
      <w:r w:rsidRPr="009262EB">
        <w:rPr>
          <w:lang w:val="en-GB"/>
        </w:rPr>
        <w:t xml:space="preserve">, </w:t>
      </w:r>
    </w:p>
    <w:p w14:paraId="6E6F6712" w14:textId="77777777" w:rsidR="00154303" w:rsidRPr="009262EB" w:rsidRDefault="00790F0C">
      <w:pPr>
        <w:pStyle w:val="TCBNormalni"/>
        <w:numPr>
          <w:ilvl w:val="0"/>
          <w:numId w:val="50"/>
        </w:numPr>
        <w:ind w:left="426" w:hanging="284"/>
        <w:rPr>
          <w:lang w:val="en-GB"/>
        </w:rPr>
      </w:pPr>
      <w:r w:rsidRPr="009262EB">
        <w:rPr>
          <w:lang w:val="en-GB"/>
        </w:rPr>
        <w:t xml:space="preserve">selected outlets for new appliances in the </w:t>
      </w:r>
      <w:proofErr w:type="spellStart"/>
      <w:r w:rsidRPr="009262EB">
        <w:rPr>
          <w:lang w:val="en-GB"/>
        </w:rPr>
        <w:t>Irodel</w:t>
      </w:r>
      <w:proofErr w:type="spellEnd"/>
      <w:r w:rsidRPr="009262EB">
        <w:rPr>
          <w:lang w:val="en-GB"/>
        </w:rPr>
        <w:t xml:space="preserve"> HV substation at the level of </w:t>
      </w:r>
      <w:r w:rsidR="34075BDA" w:rsidRPr="009262EB">
        <w:rPr>
          <w:lang w:val="en-GB"/>
        </w:rPr>
        <w:t xml:space="preserve">2.9 </w:t>
      </w:r>
      <w:r w:rsidRPr="009262EB">
        <w:rPr>
          <w:lang w:val="en-GB"/>
        </w:rPr>
        <w:t xml:space="preserve">m </w:t>
      </w:r>
      <w:r w:rsidR="14105E14" w:rsidRPr="009262EB">
        <w:rPr>
          <w:lang w:val="en-GB"/>
        </w:rPr>
        <w:t>in building E1</w:t>
      </w:r>
      <w:r w:rsidRPr="009262EB">
        <w:rPr>
          <w:lang w:val="en-GB"/>
        </w:rPr>
        <w:t xml:space="preserve">, </w:t>
      </w:r>
    </w:p>
    <w:p w14:paraId="42D20B16" w14:textId="6B4C9A8A" w:rsidR="00154303" w:rsidRPr="009262EB" w:rsidRDefault="00790F0C">
      <w:pPr>
        <w:pStyle w:val="TCBNormalni"/>
        <w:numPr>
          <w:ilvl w:val="0"/>
          <w:numId w:val="50"/>
        </w:numPr>
        <w:ind w:left="426" w:hanging="284"/>
        <w:rPr>
          <w:lang w:val="en-GB"/>
        </w:rPr>
      </w:pPr>
      <w:r w:rsidRPr="009262EB">
        <w:rPr>
          <w:lang w:val="en-GB"/>
        </w:rPr>
        <w:t xml:space="preserve">selected outlets for new </w:t>
      </w:r>
      <w:r w:rsidR="001C1203">
        <w:rPr>
          <w:lang w:val="en-GB"/>
        </w:rPr>
        <w:t>switchgear</w:t>
      </w:r>
      <w:r w:rsidRPr="009262EB">
        <w:rPr>
          <w:lang w:val="en-GB"/>
        </w:rPr>
        <w:t xml:space="preserve">s in LV </w:t>
      </w:r>
      <w:r w:rsidR="4C1FD482" w:rsidRPr="009262EB">
        <w:rPr>
          <w:lang w:val="en-GB"/>
        </w:rPr>
        <w:t xml:space="preserve">substations </w:t>
      </w:r>
      <w:r w:rsidRPr="009262EB">
        <w:rPr>
          <w:lang w:val="en-GB"/>
        </w:rPr>
        <w:t xml:space="preserve">80,90BFB at the level of </w:t>
      </w:r>
      <w:r w:rsidR="3ECF6181" w:rsidRPr="009262EB">
        <w:rPr>
          <w:lang w:val="en-GB"/>
        </w:rPr>
        <w:t xml:space="preserve">4.65 </w:t>
      </w:r>
      <w:r w:rsidRPr="009262EB">
        <w:rPr>
          <w:lang w:val="en-GB"/>
        </w:rPr>
        <w:t xml:space="preserve">m </w:t>
      </w:r>
      <w:r w:rsidR="35D0B9D1" w:rsidRPr="009262EB">
        <w:rPr>
          <w:lang w:val="en-GB"/>
        </w:rPr>
        <w:t>in building E1A</w:t>
      </w:r>
      <w:r w:rsidRPr="009262EB">
        <w:rPr>
          <w:lang w:val="en-GB"/>
        </w:rPr>
        <w:t xml:space="preserve">, </w:t>
      </w:r>
    </w:p>
    <w:p w14:paraId="0F00140D" w14:textId="77777777" w:rsidR="00154303" w:rsidRPr="009262EB" w:rsidRDefault="00790F0C">
      <w:pPr>
        <w:pStyle w:val="TCBNormalni"/>
        <w:numPr>
          <w:ilvl w:val="0"/>
          <w:numId w:val="50"/>
        </w:numPr>
        <w:ind w:left="426" w:hanging="284"/>
        <w:rPr>
          <w:lang w:val="en-GB"/>
        </w:rPr>
      </w:pPr>
      <w:r w:rsidRPr="009262EB">
        <w:rPr>
          <w:lang w:val="en-GB"/>
        </w:rPr>
        <w:t xml:space="preserve">existing </w:t>
      </w:r>
      <w:r w:rsidR="76EF0C7A" w:rsidRPr="009262EB">
        <w:rPr>
          <w:lang w:val="en-GB"/>
        </w:rPr>
        <w:t xml:space="preserve">cabling </w:t>
      </w:r>
      <w:r w:rsidR="50E49060" w:rsidRPr="009262EB">
        <w:rPr>
          <w:lang w:val="en-GB"/>
        </w:rPr>
        <w:t>and cable routes,</w:t>
      </w:r>
    </w:p>
    <w:p w14:paraId="110DEE06" w14:textId="77777777" w:rsidR="00154303" w:rsidRPr="009262EB" w:rsidRDefault="00790F0C">
      <w:pPr>
        <w:pStyle w:val="TCBNormalni"/>
        <w:numPr>
          <w:ilvl w:val="0"/>
          <w:numId w:val="50"/>
        </w:numPr>
        <w:ind w:left="426" w:hanging="284"/>
        <w:rPr>
          <w:lang w:val="en-GB"/>
        </w:rPr>
      </w:pPr>
      <w:r w:rsidRPr="009262EB">
        <w:rPr>
          <w:lang w:val="en-GB"/>
        </w:rPr>
        <w:t>K80/90 building wiring</w:t>
      </w:r>
      <w:r w:rsidR="6AF85A2E" w:rsidRPr="009262EB">
        <w:rPr>
          <w:lang w:val="en-GB"/>
        </w:rPr>
        <w:t>.</w:t>
      </w:r>
    </w:p>
    <w:p w14:paraId="5E71119A" w14:textId="77777777" w:rsidR="00154303" w:rsidRPr="009262EB" w:rsidRDefault="00790F0C">
      <w:pPr>
        <w:pStyle w:val="TCBNormalni"/>
        <w:rPr>
          <w:lang w:val="en-GB"/>
        </w:rPr>
      </w:pPr>
      <w:r w:rsidRPr="009262EB">
        <w:rPr>
          <w:lang w:val="en-GB"/>
        </w:rPr>
        <w:t>See A112.01_JEPS_OB2-K20, A112.08_ JEPS_OB2- new</w:t>
      </w:r>
      <w:bookmarkStart w:id="520" w:name="_Hlk120179345"/>
    </w:p>
    <w:p w14:paraId="32BD2E57" w14:textId="77777777" w:rsidR="00154303" w:rsidRPr="009262EB" w:rsidRDefault="00790F0C">
      <w:pPr>
        <w:pStyle w:val="TCBNadpis3"/>
        <w:rPr>
          <w:lang w:val="en-GB"/>
        </w:rPr>
      </w:pPr>
      <w:bookmarkStart w:id="521" w:name="_Toc142310615"/>
      <w:r w:rsidRPr="009262EB">
        <w:rPr>
          <w:lang w:val="en-GB"/>
        </w:rPr>
        <w:lastRenderedPageBreak/>
        <w:t>Electrical equipment at HV level</w:t>
      </w:r>
      <w:bookmarkEnd w:id="521"/>
    </w:p>
    <w:bookmarkEnd w:id="520"/>
    <w:p w14:paraId="1EA7A0F1" w14:textId="77777777" w:rsidR="00154303" w:rsidRPr="009262EB" w:rsidRDefault="00790F0C">
      <w:pPr>
        <w:pStyle w:val="TCBNormalni"/>
        <w:rPr>
          <w:lang w:val="en-GB"/>
        </w:rPr>
      </w:pPr>
      <w:r w:rsidRPr="009262EB">
        <w:rPr>
          <w:lang w:val="en-GB"/>
        </w:rPr>
        <w:t xml:space="preserve">Currently, the following selected electrical equipment </w:t>
      </w:r>
      <w:proofErr w:type="gramStart"/>
      <w:r w:rsidRPr="009262EB">
        <w:rPr>
          <w:lang w:val="en-GB"/>
        </w:rPr>
        <w:t>is located in</w:t>
      </w:r>
      <w:proofErr w:type="gramEnd"/>
      <w:r w:rsidRPr="009262EB">
        <w:rPr>
          <w:lang w:val="en-GB"/>
        </w:rPr>
        <w:t xml:space="preserve"> the </w:t>
      </w:r>
      <w:r w:rsidR="5E31AAC3" w:rsidRPr="009262EB">
        <w:rPr>
          <w:lang w:val="en-GB"/>
        </w:rPr>
        <w:t>substations</w:t>
      </w:r>
      <w:bookmarkStart w:id="522" w:name="_Hlk120179298"/>
      <w:r w:rsidRPr="009262EB">
        <w:rPr>
          <w:lang w:val="en-GB"/>
        </w:rPr>
        <w:t xml:space="preserve"> HV 80BBA </w:t>
      </w:r>
      <w:r w:rsidR="00112AAC" w:rsidRPr="009262EB">
        <w:rPr>
          <w:lang w:val="en-GB"/>
        </w:rPr>
        <w:t xml:space="preserve">and </w:t>
      </w:r>
      <w:r w:rsidRPr="009262EB">
        <w:rPr>
          <w:lang w:val="en-GB"/>
        </w:rPr>
        <w:t>90BBA</w:t>
      </w:r>
      <w:bookmarkEnd w:id="522"/>
      <w:r w:rsidRPr="009262EB">
        <w:rPr>
          <w:lang w:val="en-GB"/>
        </w:rPr>
        <w:t xml:space="preserve"> at the 0.0 m level </w:t>
      </w:r>
      <w:r w:rsidR="1761AFA8" w:rsidRPr="009262EB">
        <w:rPr>
          <w:lang w:val="en-GB"/>
        </w:rPr>
        <w:t>in the E1A building</w:t>
      </w:r>
      <w:r w:rsidRPr="009262EB">
        <w:rPr>
          <w:lang w:val="en-GB"/>
        </w:rPr>
        <w:t>:</w:t>
      </w:r>
    </w:p>
    <w:p w14:paraId="1FD5EF28" w14:textId="77777777" w:rsidR="00154303" w:rsidRPr="009262EB" w:rsidRDefault="007F0595">
      <w:pPr>
        <w:pStyle w:val="TCBNormalni"/>
        <w:numPr>
          <w:ilvl w:val="0"/>
          <w:numId w:val="51"/>
        </w:numPr>
        <w:ind w:left="426" w:hanging="284"/>
        <w:rPr>
          <w:lang w:val="en-GB"/>
        </w:rPr>
      </w:pPr>
      <w:r w:rsidRPr="009262EB">
        <w:rPr>
          <w:lang w:val="en-GB"/>
        </w:rPr>
        <w:t>reserve pins No.12 in HV 80,90BBA</w:t>
      </w:r>
      <w:r w:rsidR="00610CD1" w:rsidRPr="009262EB">
        <w:rPr>
          <w:lang w:val="en-GB"/>
        </w:rPr>
        <w:t>.</w:t>
      </w:r>
    </w:p>
    <w:p w14:paraId="6D448E72" w14:textId="253820A6" w:rsidR="00154303" w:rsidRPr="009262EB" w:rsidRDefault="00790F0C">
      <w:pPr>
        <w:pStyle w:val="TCBNormalni"/>
        <w:rPr>
          <w:lang w:val="en-GB"/>
        </w:rPr>
      </w:pPr>
      <w:r w:rsidRPr="009262EB">
        <w:rPr>
          <w:lang w:val="en-GB"/>
        </w:rPr>
        <w:t xml:space="preserve">The location of individual </w:t>
      </w:r>
      <w:r w:rsidR="001C1203">
        <w:rPr>
          <w:lang w:val="en-GB"/>
        </w:rPr>
        <w:t>switchgear</w:t>
      </w:r>
      <w:r w:rsidRPr="009262EB">
        <w:rPr>
          <w:lang w:val="en-GB"/>
        </w:rPr>
        <w:t xml:space="preserve">s in the substations </w:t>
      </w:r>
      <w:r w:rsidR="0014299C" w:rsidRPr="009262EB">
        <w:rPr>
          <w:lang w:val="en-GB"/>
        </w:rPr>
        <w:t xml:space="preserve">is </w:t>
      </w:r>
      <w:r w:rsidRPr="009262EB">
        <w:rPr>
          <w:lang w:val="en-GB"/>
        </w:rPr>
        <w:t xml:space="preserve">shown </w:t>
      </w:r>
      <w:r w:rsidR="0014299C" w:rsidRPr="009262EB">
        <w:rPr>
          <w:lang w:val="en-GB"/>
        </w:rPr>
        <w:t xml:space="preserve">in the site layout </w:t>
      </w:r>
      <w:r w:rsidRPr="009262EB">
        <w:rPr>
          <w:lang w:val="en-GB"/>
        </w:rPr>
        <w:t xml:space="preserve">(see Annex </w:t>
      </w:r>
      <w:r w:rsidR="0014299C" w:rsidRPr="009262EB">
        <w:rPr>
          <w:lang w:val="en-GB"/>
        </w:rPr>
        <w:t>A112.02_OB2_main_cable_routes_el)</w:t>
      </w:r>
    </w:p>
    <w:p w14:paraId="7A199F1A" w14:textId="77777777" w:rsidR="00154303" w:rsidRPr="009262EB" w:rsidRDefault="00790F0C">
      <w:pPr>
        <w:pStyle w:val="TCBNadpis4"/>
        <w:rPr>
          <w:lang w:val="en-GB"/>
        </w:rPr>
      </w:pPr>
      <w:bookmarkStart w:id="523" w:name="_Toc117521392"/>
      <w:bookmarkEnd w:id="523"/>
      <w:r w:rsidRPr="009262EB">
        <w:rPr>
          <w:rFonts w:eastAsia="Segoe UI"/>
          <w:bCs/>
          <w:color w:val="333333"/>
          <w:lang w:val="en-GB"/>
        </w:rPr>
        <w:t xml:space="preserve"> </w:t>
      </w:r>
      <w:bookmarkStart w:id="524" w:name="_Toc142310616"/>
      <w:r w:rsidRPr="009262EB">
        <w:rPr>
          <w:rFonts w:eastAsia="Segoe UI"/>
          <w:bCs/>
          <w:color w:val="333333"/>
          <w:lang w:val="en-GB"/>
        </w:rPr>
        <w:t>HV substation 80,90BBA at 0,0 m level in building E1A</w:t>
      </w:r>
      <w:bookmarkEnd w:id="524"/>
    </w:p>
    <w:p w14:paraId="43F993AB" w14:textId="079637D6" w:rsidR="00154303" w:rsidRPr="009262EB" w:rsidRDefault="00790F0C">
      <w:pPr>
        <w:pStyle w:val="TCBNormalni"/>
        <w:rPr>
          <w:lang w:val="en-GB"/>
        </w:rPr>
      </w:pPr>
      <w:r w:rsidRPr="009262EB">
        <w:rPr>
          <w:lang w:val="en-GB"/>
        </w:rPr>
        <w:t xml:space="preserve">The 80,90BBA HV </w:t>
      </w:r>
      <w:r w:rsidR="001C1203">
        <w:rPr>
          <w:lang w:val="en-GB"/>
        </w:rPr>
        <w:t>switchgear</w:t>
      </w:r>
      <w:r w:rsidRPr="009262EB">
        <w:rPr>
          <w:lang w:val="en-GB"/>
        </w:rPr>
        <w:t xml:space="preserve">s are powered from two independent sources. The 80,90BBA </w:t>
      </w:r>
      <w:r w:rsidR="001C1203">
        <w:rPr>
          <w:lang w:val="en-GB"/>
        </w:rPr>
        <w:t>switchgear</w:t>
      </w:r>
      <w:r w:rsidRPr="009262EB">
        <w:rPr>
          <w:lang w:val="en-GB"/>
        </w:rPr>
        <w:t xml:space="preserve">s are at 6 kV voltage level, each has 12 </w:t>
      </w:r>
      <w:proofErr w:type="gramStart"/>
      <w:r w:rsidRPr="009262EB">
        <w:rPr>
          <w:lang w:val="en-GB"/>
        </w:rPr>
        <w:t>fields</w:t>
      </w:r>
      <w:proofErr w:type="gramEnd"/>
      <w:r w:rsidRPr="009262EB">
        <w:rPr>
          <w:lang w:val="en-GB"/>
        </w:rPr>
        <w:t xml:space="preserve"> and the following devices will be powered from it (for </w:t>
      </w:r>
      <w:r w:rsidR="00B725E6">
        <w:rPr>
          <w:lang w:val="en-GB"/>
        </w:rPr>
        <w:t>ARB</w:t>
      </w:r>
      <w:r w:rsidRPr="009262EB">
        <w:rPr>
          <w:lang w:val="en-GB"/>
        </w:rPr>
        <w:t xml:space="preserve"> there is a special independent device from ABB SUE3000 reacting to a fault condition in the main supply, replacing 80BBA and 00BCA and similarly 90BBA and 00BCB):</w:t>
      </w:r>
    </w:p>
    <w:p w14:paraId="58A2DE43" w14:textId="77777777" w:rsidR="00154303" w:rsidRPr="009262EB" w:rsidRDefault="00790F0C">
      <w:pPr>
        <w:pStyle w:val="TCBNormalni"/>
        <w:numPr>
          <w:ilvl w:val="0"/>
          <w:numId w:val="52"/>
        </w:numPr>
        <w:ind w:left="426" w:hanging="284"/>
        <w:rPr>
          <w:lang w:val="en-GB"/>
        </w:rPr>
      </w:pPr>
      <w:r w:rsidRPr="009262EB">
        <w:rPr>
          <w:lang w:val="en-GB"/>
        </w:rPr>
        <w:t>80BBA</w:t>
      </w:r>
      <w:r w:rsidR="26816E32" w:rsidRPr="009262EB">
        <w:rPr>
          <w:lang w:val="en-GB"/>
        </w:rPr>
        <w:t xml:space="preserve">, </w:t>
      </w:r>
      <w:r w:rsidRPr="009262EB">
        <w:rPr>
          <w:lang w:val="en-GB"/>
        </w:rPr>
        <w:t xml:space="preserve">reserve </w:t>
      </w:r>
      <w:r w:rsidR="31F8D4F1" w:rsidRPr="009262EB">
        <w:rPr>
          <w:lang w:val="en-GB"/>
        </w:rPr>
        <w:t xml:space="preserve">field No. 12: </w:t>
      </w:r>
      <w:r w:rsidRPr="009262EB">
        <w:rPr>
          <w:lang w:val="en-GB"/>
        </w:rPr>
        <w:t xml:space="preserve">outlet for transformer </w:t>
      </w:r>
      <w:r w:rsidR="35F6977D" w:rsidRPr="009262EB">
        <w:rPr>
          <w:lang w:val="en-GB"/>
        </w:rPr>
        <w:t xml:space="preserve">1 </w:t>
      </w:r>
      <w:r w:rsidRPr="009262EB">
        <w:rPr>
          <w:lang w:val="en-GB"/>
        </w:rPr>
        <w:t>for K20</w:t>
      </w:r>
      <w:r w:rsidR="42D360D3" w:rsidRPr="009262EB">
        <w:rPr>
          <w:lang w:val="en-GB"/>
        </w:rPr>
        <w:t>,</w:t>
      </w:r>
    </w:p>
    <w:p w14:paraId="7B3593B1" w14:textId="77777777" w:rsidR="00154303" w:rsidRPr="009262EB" w:rsidRDefault="00790F0C">
      <w:pPr>
        <w:pStyle w:val="TCBNormalni"/>
        <w:numPr>
          <w:ilvl w:val="0"/>
          <w:numId w:val="52"/>
        </w:numPr>
        <w:ind w:left="426" w:hanging="284"/>
        <w:rPr>
          <w:lang w:val="en-GB"/>
        </w:rPr>
      </w:pPr>
      <w:r w:rsidRPr="009262EB">
        <w:rPr>
          <w:lang w:val="en-GB"/>
        </w:rPr>
        <w:t>90BBA</w:t>
      </w:r>
      <w:r w:rsidR="7DB848AF" w:rsidRPr="009262EB">
        <w:rPr>
          <w:lang w:val="en-GB"/>
        </w:rPr>
        <w:t xml:space="preserve">, </w:t>
      </w:r>
      <w:r w:rsidRPr="009262EB">
        <w:rPr>
          <w:lang w:val="en-GB"/>
        </w:rPr>
        <w:t xml:space="preserve">reserve </w:t>
      </w:r>
      <w:r w:rsidR="0776DBCC" w:rsidRPr="009262EB">
        <w:rPr>
          <w:lang w:val="en-GB"/>
        </w:rPr>
        <w:t xml:space="preserve">field No. 12: </w:t>
      </w:r>
      <w:r w:rsidRPr="009262EB">
        <w:rPr>
          <w:lang w:val="en-GB"/>
        </w:rPr>
        <w:t xml:space="preserve">outlet for transformer </w:t>
      </w:r>
      <w:r w:rsidR="6555FAA4" w:rsidRPr="009262EB">
        <w:rPr>
          <w:lang w:val="en-GB"/>
        </w:rPr>
        <w:t xml:space="preserve">2 </w:t>
      </w:r>
      <w:r w:rsidRPr="009262EB">
        <w:rPr>
          <w:lang w:val="en-GB"/>
        </w:rPr>
        <w:t>for K20</w:t>
      </w:r>
      <w:r w:rsidR="006B0DF6" w:rsidRPr="009262EB">
        <w:rPr>
          <w:lang w:val="en-GB"/>
        </w:rPr>
        <w:t>.</w:t>
      </w:r>
    </w:p>
    <w:p w14:paraId="516FE7F5" w14:textId="3507CA8D" w:rsidR="00154303" w:rsidRPr="009262EB" w:rsidRDefault="00790F0C">
      <w:pPr>
        <w:pStyle w:val="TCBNormalni"/>
        <w:rPr>
          <w:lang w:val="en-GB"/>
        </w:rPr>
      </w:pPr>
      <w:bookmarkStart w:id="525" w:name="_Toc120263135"/>
      <w:bookmarkStart w:id="526" w:name="_Toc126928808"/>
      <w:bookmarkStart w:id="527" w:name="_Toc132615512"/>
      <w:bookmarkStart w:id="528" w:name="_Toc132659400"/>
      <w:bookmarkStart w:id="529" w:name="_Toc132659863"/>
      <w:bookmarkStart w:id="530" w:name="_Toc132660324"/>
      <w:bookmarkStart w:id="531" w:name="_Toc132660784"/>
      <w:bookmarkStart w:id="532" w:name="_Toc132661247"/>
      <w:bookmarkStart w:id="533" w:name="_Toc132661707"/>
      <w:bookmarkEnd w:id="518"/>
      <w:bookmarkEnd w:id="525"/>
      <w:bookmarkEnd w:id="526"/>
      <w:bookmarkEnd w:id="527"/>
      <w:bookmarkEnd w:id="528"/>
      <w:bookmarkEnd w:id="529"/>
      <w:bookmarkEnd w:id="530"/>
      <w:bookmarkEnd w:id="531"/>
      <w:bookmarkEnd w:id="532"/>
      <w:bookmarkEnd w:id="533"/>
      <w:r w:rsidRPr="009262EB">
        <w:rPr>
          <w:lang w:val="en-GB"/>
        </w:rPr>
        <w:t xml:space="preserve">More information regarding the interface between the HV </w:t>
      </w:r>
      <w:r w:rsidR="44F1ED4B" w:rsidRPr="009262EB">
        <w:rPr>
          <w:lang w:val="en-GB"/>
        </w:rPr>
        <w:t xml:space="preserve">switchgear </w:t>
      </w:r>
      <w:r w:rsidRPr="009262EB">
        <w:rPr>
          <w:lang w:val="en-GB"/>
        </w:rPr>
        <w:t xml:space="preserve">80,90BBA and the control system is given in the Technical Specification Annex A4.3 of the </w:t>
      </w:r>
      <w:r w:rsidR="009262EB">
        <w:rPr>
          <w:lang w:val="en-GB"/>
        </w:rPr>
        <w:t>I&amp;C</w:t>
      </w:r>
      <w:r w:rsidRPr="009262EB">
        <w:rPr>
          <w:lang w:val="en-GB"/>
        </w:rPr>
        <w:t xml:space="preserve">. More detailed information about the 80,90BBA </w:t>
      </w:r>
      <w:r w:rsidR="5745790E" w:rsidRPr="009262EB">
        <w:rPr>
          <w:lang w:val="en-GB"/>
        </w:rPr>
        <w:t xml:space="preserve">switchgear </w:t>
      </w:r>
      <w:r w:rsidRPr="009262EB">
        <w:rPr>
          <w:lang w:val="en-GB"/>
        </w:rPr>
        <w:t>can be found in Annex A112.01_JEPS_OB2-K20.</w:t>
      </w:r>
    </w:p>
    <w:p w14:paraId="4D22892E" w14:textId="5F189715" w:rsidR="00154303" w:rsidRPr="009262EB" w:rsidRDefault="00790F0C">
      <w:pPr>
        <w:pStyle w:val="TCBNormalni"/>
        <w:rPr>
          <w:lang w:val="en-GB"/>
        </w:rPr>
      </w:pPr>
      <w:r w:rsidRPr="009262EB">
        <w:rPr>
          <w:lang w:val="en-GB"/>
        </w:rPr>
        <w:t xml:space="preserve">The control system of the </w:t>
      </w:r>
      <w:r w:rsidR="00457439" w:rsidRPr="009262EB">
        <w:rPr>
          <w:lang w:val="en-GB"/>
        </w:rPr>
        <w:t xml:space="preserve">heating plant </w:t>
      </w:r>
      <w:r w:rsidR="00B12CD0">
        <w:rPr>
          <w:lang w:val="en-GB"/>
        </w:rPr>
        <w:t>C</w:t>
      </w:r>
      <w:r w:rsidR="00794B60" w:rsidRPr="009262EB">
        <w:rPr>
          <w:lang w:val="en-GB"/>
        </w:rPr>
        <w:t xml:space="preserve">S 800xA </w:t>
      </w:r>
      <w:r w:rsidRPr="009262EB">
        <w:rPr>
          <w:lang w:val="en-GB"/>
        </w:rPr>
        <w:t xml:space="preserve">is </w:t>
      </w:r>
      <w:r w:rsidR="00794B60" w:rsidRPr="009262EB">
        <w:rPr>
          <w:lang w:val="en-GB"/>
        </w:rPr>
        <w:t xml:space="preserve">powered </w:t>
      </w:r>
      <w:r w:rsidR="002D6CCF" w:rsidRPr="009262EB">
        <w:rPr>
          <w:lang w:val="en-GB"/>
        </w:rPr>
        <w:t xml:space="preserve">from </w:t>
      </w:r>
      <w:r w:rsidR="1D027EA8" w:rsidRPr="009262EB">
        <w:rPr>
          <w:lang w:val="en-GB"/>
        </w:rPr>
        <w:t xml:space="preserve">a secured voltage of 220 V DC / 24 V DC </w:t>
      </w:r>
      <w:r w:rsidRPr="009262EB">
        <w:rPr>
          <w:lang w:val="en-GB"/>
        </w:rPr>
        <w:t xml:space="preserve">(UPS). The control system of the </w:t>
      </w:r>
      <w:r w:rsidR="1B5D3609" w:rsidRPr="009262EB">
        <w:rPr>
          <w:lang w:val="en-GB"/>
        </w:rPr>
        <w:t xml:space="preserve">heating plant </w:t>
      </w:r>
      <w:r w:rsidRPr="009262EB">
        <w:rPr>
          <w:lang w:val="en-GB"/>
        </w:rPr>
        <w:t>provides measurement, control of switches:</w:t>
      </w:r>
    </w:p>
    <w:p w14:paraId="40F5881F" w14:textId="77777777" w:rsidR="00154303" w:rsidRPr="009262EB" w:rsidRDefault="00790F0C">
      <w:pPr>
        <w:pStyle w:val="TCBNormalni"/>
        <w:numPr>
          <w:ilvl w:val="0"/>
          <w:numId w:val="53"/>
        </w:numPr>
        <w:ind w:left="426" w:hanging="284"/>
        <w:rPr>
          <w:lang w:val="en-GB"/>
        </w:rPr>
      </w:pPr>
      <w:r w:rsidRPr="009262EB">
        <w:rPr>
          <w:lang w:val="en-GB"/>
        </w:rPr>
        <w:t>80.90BBA</w:t>
      </w:r>
      <w:r w:rsidR="007D5290" w:rsidRPr="009262EB">
        <w:rPr>
          <w:lang w:val="en-GB"/>
        </w:rPr>
        <w:t>,</w:t>
      </w:r>
    </w:p>
    <w:p w14:paraId="2673E202" w14:textId="06229F00" w:rsidR="00154303" w:rsidRPr="009262EB" w:rsidRDefault="00790F0C">
      <w:pPr>
        <w:pStyle w:val="TCBNormalni"/>
        <w:numPr>
          <w:ilvl w:val="0"/>
          <w:numId w:val="53"/>
        </w:numPr>
        <w:ind w:left="426" w:hanging="284"/>
        <w:rPr>
          <w:lang w:val="en-GB"/>
        </w:rPr>
      </w:pPr>
      <w:bookmarkStart w:id="534" w:name="_Hlk120192101"/>
      <w:r w:rsidRPr="009262EB">
        <w:rPr>
          <w:lang w:val="en-GB"/>
        </w:rPr>
        <w:t xml:space="preserve">and other </w:t>
      </w:r>
      <w:r w:rsidR="001C1203">
        <w:rPr>
          <w:lang w:val="en-GB"/>
        </w:rPr>
        <w:t>switchgear</w:t>
      </w:r>
      <w:r w:rsidR="004B3022" w:rsidRPr="009262EB">
        <w:rPr>
          <w:lang w:val="en-GB"/>
        </w:rPr>
        <w:t>s</w:t>
      </w:r>
      <w:r w:rsidRPr="009262EB">
        <w:rPr>
          <w:lang w:val="en-GB"/>
        </w:rPr>
        <w:t>.</w:t>
      </w:r>
    </w:p>
    <w:bookmarkEnd w:id="534"/>
    <w:p w14:paraId="46B22AE9" w14:textId="6E57F894" w:rsidR="00154303" w:rsidRPr="009262EB" w:rsidRDefault="00790F0C">
      <w:pPr>
        <w:pStyle w:val="TCBNormalni"/>
        <w:rPr>
          <w:lang w:val="en-GB"/>
        </w:rPr>
      </w:pPr>
      <w:r w:rsidRPr="009262EB">
        <w:rPr>
          <w:lang w:val="en-GB"/>
        </w:rPr>
        <w:t xml:space="preserve">More detailed information is given in the technical specification Annex A4.3 of the </w:t>
      </w:r>
      <w:r w:rsidR="009262EB">
        <w:rPr>
          <w:lang w:val="en-GB"/>
        </w:rPr>
        <w:t>I&amp;C</w:t>
      </w:r>
      <w:r w:rsidRPr="009262EB">
        <w:rPr>
          <w:lang w:val="en-GB"/>
        </w:rPr>
        <w:t xml:space="preserve"> and in the existing drawing documentation (see Annex A112.01_JEPS_OB2-K20).</w:t>
      </w:r>
    </w:p>
    <w:p w14:paraId="3C2511B9" w14:textId="4320AC3D" w:rsidR="00154303" w:rsidRPr="009262EB" w:rsidRDefault="00790F0C">
      <w:pPr>
        <w:pStyle w:val="TCBNormalni"/>
        <w:rPr>
          <w:lang w:val="en-GB"/>
        </w:rPr>
      </w:pPr>
      <w:r w:rsidRPr="009262EB">
        <w:rPr>
          <w:lang w:val="en-GB"/>
        </w:rPr>
        <w:t>These modifications will be carried out in OB</w:t>
      </w:r>
      <w:r w:rsidR="00817F19">
        <w:rPr>
          <w:lang w:val="en-GB"/>
        </w:rPr>
        <w:t xml:space="preserve"> </w:t>
      </w:r>
      <w:r w:rsidRPr="009262EB">
        <w:rPr>
          <w:lang w:val="en-GB"/>
        </w:rPr>
        <w:t>6</w:t>
      </w:r>
      <w:r w:rsidR="007B65D8" w:rsidRPr="009262EB">
        <w:rPr>
          <w:lang w:val="en-GB"/>
        </w:rPr>
        <w:t>.</w:t>
      </w:r>
    </w:p>
    <w:p w14:paraId="7525C151" w14:textId="77777777" w:rsidR="00154303" w:rsidRPr="009262EB" w:rsidRDefault="00790F0C">
      <w:pPr>
        <w:pStyle w:val="TCBNadpis3"/>
        <w:rPr>
          <w:lang w:val="en-GB"/>
        </w:rPr>
      </w:pPr>
      <w:bookmarkStart w:id="535" w:name="_Toc142310617"/>
      <w:bookmarkStart w:id="536" w:name="_Hlk120180614"/>
      <w:bookmarkStart w:id="537" w:name="_Hlk120190473"/>
      <w:bookmarkEnd w:id="519"/>
      <w:r w:rsidRPr="009262EB">
        <w:rPr>
          <w:lang w:val="en-GB"/>
        </w:rPr>
        <w:t>Electrical equipment at LV level</w:t>
      </w:r>
      <w:bookmarkEnd w:id="535"/>
      <w:r w:rsidRPr="009262EB">
        <w:rPr>
          <w:lang w:val="en-GB"/>
        </w:rPr>
        <w:t xml:space="preserve"> </w:t>
      </w:r>
    </w:p>
    <w:p w14:paraId="44763BD5" w14:textId="77777777" w:rsidR="00154303" w:rsidRPr="009262EB" w:rsidRDefault="00790F0C">
      <w:pPr>
        <w:pStyle w:val="TCBNormalni"/>
        <w:rPr>
          <w:lang w:val="en-GB"/>
        </w:rPr>
      </w:pPr>
      <w:r w:rsidRPr="009262EB">
        <w:rPr>
          <w:lang w:val="en-GB"/>
        </w:rPr>
        <w:t xml:space="preserve">Currently, the following selected electrical equipment </w:t>
      </w:r>
      <w:proofErr w:type="gramStart"/>
      <w:r w:rsidRPr="009262EB">
        <w:rPr>
          <w:lang w:val="en-GB"/>
        </w:rPr>
        <w:t>is located in</w:t>
      </w:r>
      <w:proofErr w:type="gramEnd"/>
      <w:r w:rsidRPr="009262EB">
        <w:rPr>
          <w:lang w:val="en-GB"/>
        </w:rPr>
        <w:t xml:space="preserve"> </w:t>
      </w:r>
      <w:r w:rsidR="00D01489" w:rsidRPr="009262EB">
        <w:rPr>
          <w:lang w:val="en-GB"/>
        </w:rPr>
        <w:t xml:space="preserve">LV </w:t>
      </w:r>
      <w:r w:rsidRPr="009262EB">
        <w:rPr>
          <w:lang w:val="en-GB"/>
        </w:rPr>
        <w:t>substations:</w:t>
      </w:r>
    </w:p>
    <w:p w14:paraId="06E23A84" w14:textId="5C13B2AC" w:rsidR="00154303" w:rsidRPr="009262EB" w:rsidRDefault="00790F0C">
      <w:pPr>
        <w:pStyle w:val="TCBNormalni"/>
        <w:numPr>
          <w:ilvl w:val="0"/>
          <w:numId w:val="51"/>
        </w:numPr>
        <w:ind w:left="426" w:hanging="284"/>
        <w:rPr>
          <w:lang w:val="en-GB"/>
        </w:rPr>
      </w:pPr>
      <w:r w:rsidRPr="009262EB">
        <w:rPr>
          <w:lang w:val="en-GB"/>
        </w:rPr>
        <w:t xml:space="preserve">spare outlet in LV distribution </w:t>
      </w:r>
      <w:r w:rsidR="001C1203">
        <w:rPr>
          <w:lang w:val="en-GB"/>
        </w:rPr>
        <w:t>switchgear</w:t>
      </w:r>
      <w:r w:rsidRPr="009262EB">
        <w:rPr>
          <w:lang w:val="en-GB"/>
        </w:rPr>
        <w:t xml:space="preserve"> of boiler K80,90 No.80,90BFB</w:t>
      </w:r>
      <w:r w:rsidR="00817F19">
        <w:rPr>
          <w:lang w:val="en-GB"/>
        </w:rPr>
        <w:t>.</w:t>
      </w:r>
    </w:p>
    <w:p w14:paraId="2FEB8F27" w14:textId="5F2F4DEF" w:rsidR="00154303" w:rsidRPr="009262EB" w:rsidRDefault="00790F0C">
      <w:pPr>
        <w:pStyle w:val="TCBNormalni"/>
        <w:rPr>
          <w:lang w:val="en-GB"/>
        </w:rPr>
      </w:pPr>
      <w:r w:rsidRPr="009262EB">
        <w:rPr>
          <w:lang w:val="en-GB"/>
        </w:rPr>
        <w:t xml:space="preserve">The location of the individual </w:t>
      </w:r>
      <w:r w:rsidR="001C1203">
        <w:rPr>
          <w:lang w:val="en-GB"/>
        </w:rPr>
        <w:t>switchgear</w:t>
      </w:r>
      <w:r w:rsidRPr="009262EB">
        <w:rPr>
          <w:lang w:val="en-GB"/>
        </w:rPr>
        <w:t>s in the substations is shown in the site layout (see Annex A112.02_OB2_main_cable_routes_el)</w:t>
      </w:r>
      <w:bookmarkEnd w:id="536"/>
    </w:p>
    <w:p w14:paraId="7ADFA3A8" w14:textId="77777777" w:rsidR="00154303" w:rsidRPr="009262EB" w:rsidRDefault="00790F0C">
      <w:pPr>
        <w:pStyle w:val="TCBNadpis3"/>
        <w:rPr>
          <w:lang w:val="en-GB"/>
        </w:rPr>
      </w:pPr>
      <w:bookmarkStart w:id="538" w:name="_Toc117521401"/>
      <w:bookmarkStart w:id="539" w:name="_Toc142310618"/>
      <w:r w:rsidRPr="009262EB">
        <w:rPr>
          <w:lang w:val="en-GB"/>
        </w:rPr>
        <w:t>Electrical equipment at LV level</w:t>
      </w:r>
      <w:bookmarkEnd w:id="538"/>
      <w:bookmarkEnd w:id="539"/>
    </w:p>
    <w:p w14:paraId="709651B9" w14:textId="77777777" w:rsidR="00154303" w:rsidRPr="009262EB" w:rsidRDefault="00790F0C">
      <w:pPr>
        <w:pStyle w:val="TCBNadpis4"/>
        <w:rPr>
          <w:lang w:val="en-GB"/>
        </w:rPr>
      </w:pPr>
      <w:bookmarkStart w:id="540" w:name="_Toc142310619"/>
      <w:bookmarkStart w:id="541" w:name="_Toc117521402"/>
      <w:r w:rsidRPr="009262EB">
        <w:rPr>
          <w:lang w:val="en-GB"/>
        </w:rPr>
        <w:t xml:space="preserve">Distribution LV </w:t>
      </w:r>
      <w:r w:rsidR="7D78CBF2" w:rsidRPr="009262EB">
        <w:rPr>
          <w:lang w:val="en-GB"/>
        </w:rPr>
        <w:t>switchgear</w:t>
      </w:r>
      <w:r w:rsidRPr="009262EB">
        <w:rPr>
          <w:lang w:val="en-GB"/>
        </w:rPr>
        <w:t xml:space="preserve"> for boiler K80,90 80,90BFB </w:t>
      </w:r>
      <w:r w:rsidR="47249C76" w:rsidRPr="009262EB">
        <w:rPr>
          <w:lang w:val="en-GB"/>
        </w:rPr>
        <w:t>at 4,65 m level in building E1A</w:t>
      </w:r>
      <w:bookmarkEnd w:id="540"/>
    </w:p>
    <w:p w14:paraId="51CA2369" w14:textId="11DB7554" w:rsidR="00154303" w:rsidRPr="009262EB" w:rsidRDefault="00790F0C">
      <w:pPr>
        <w:pStyle w:val="TCBNormalni"/>
        <w:rPr>
          <w:lang w:val="en-GB"/>
        </w:rPr>
      </w:pPr>
      <w:bookmarkStart w:id="542" w:name="_Hlk117966081"/>
      <w:r w:rsidRPr="009262EB">
        <w:rPr>
          <w:lang w:val="en-GB"/>
        </w:rPr>
        <w:t xml:space="preserve">Distribution </w:t>
      </w:r>
      <w:r w:rsidR="001C1203">
        <w:rPr>
          <w:lang w:val="en-GB"/>
        </w:rPr>
        <w:t>switchgear</w:t>
      </w:r>
      <w:r w:rsidR="0FA8A67D" w:rsidRPr="009262EB">
        <w:rPr>
          <w:lang w:val="en-GB"/>
        </w:rPr>
        <w:t xml:space="preserve">s </w:t>
      </w:r>
      <w:r w:rsidRPr="009262EB">
        <w:rPr>
          <w:lang w:val="en-GB"/>
        </w:rPr>
        <w:t xml:space="preserve">80,90BFB at voltage </w:t>
      </w:r>
      <w:r w:rsidR="6F144E89" w:rsidRPr="009262EB">
        <w:rPr>
          <w:lang w:val="en-GB"/>
        </w:rPr>
        <w:t xml:space="preserve">level </w:t>
      </w:r>
      <w:r w:rsidRPr="009262EB">
        <w:rPr>
          <w:lang w:val="en-GB"/>
        </w:rPr>
        <w:t xml:space="preserve">400V have </w:t>
      </w:r>
      <w:r w:rsidR="7392C703" w:rsidRPr="009262EB">
        <w:rPr>
          <w:lang w:val="en-GB"/>
        </w:rPr>
        <w:t xml:space="preserve">13 </w:t>
      </w:r>
      <w:r w:rsidRPr="009262EB">
        <w:rPr>
          <w:lang w:val="en-GB"/>
        </w:rPr>
        <w:t xml:space="preserve">fields </w:t>
      </w:r>
      <w:r w:rsidR="5990D6CC" w:rsidRPr="009262EB">
        <w:rPr>
          <w:lang w:val="en-GB"/>
        </w:rPr>
        <w:t>are of modular (plug-in) type</w:t>
      </w:r>
      <w:bookmarkEnd w:id="542"/>
      <w:r w:rsidRPr="009262EB">
        <w:rPr>
          <w:lang w:val="en-GB"/>
        </w:rPr>
        <w:t xml:space="preserve">. All fields are single-sided. The switchgear is fed from </w:t>
      </w:r>
      <w:r w:rsidR="53C9FCF3" w:rsidRPr="009262EB">
        <w:rPr>
          <w:lang w:val="en-GB"/>
        </w:rPr>
        <w:t xml:space="preserve">transformers </w:t>
      </w:r>
      <w:r w:rsidRPr="009262EB">
        <w:rPr>
          <w:lang w:val="en-GB"/>
        </w:rPr>
        <w:t>80,90BFT01 (6/0</w:t>
      </w:r>
      <w:r w:rsidR="2AB2E000" w:rsidRPr="009262EB">
        <w:rPr>
          <w:lang w:val="en-GB"/>
        </w:rPr>
        <w:t>,725/0</w:t>
      </w:r>
      <w:r w:rsidRPr="009262EB">
        <w:rPr>
          <w:lang w:val="en-GB"/>
        </w:rPr>
        <w:t>,</w:t>
      </w:r>
      <w:r w:rsidR="347CB0EC" w:rsidRPr="009262EB">
        <w:rPr>
          <w:lang w:val="en-GB"/>
        </w:rPr>
        <w:t xml:space="preserve">4kV </w:t>
      </w:r>
      <w:r w:rsidRPr="009262EB">
        <w:rPr>
          <w:lang w:val="en-GB"/>
        </w:rPr>
        <w:t xml:space="preserve">4100 kVA). The 80,90BFT01 </w:t>
      </w:r>
      <w:r w:rsidR="142B9981" w:rsidRPr="009262EB">
        <w:rPr>
          <w:lang w:val="en-GB"/>
        </w:rPr>
        <w:t xml:space="preserve">transformers </w:t>
      </w:r>
      <w:r w:rsidR="24BFE4EE" w:rsidRPr="009262EB">
        <w:rPr>
          <w:lang w:val="en-GB"/>
        </w:rPr>
        <w:t xml:space="preserve">are </w:t>
      </w:r>
      <w:r w:rsidR="77634297" w:rsidRPr="009262EB">
        <w:rPr>
          <w:lang w:val="en-GB"/>
        </w:rPr>
        <w:t xml:space="preserve">located </w:t>
      </w:r>
      <w:r w:rsidRPr="009262EB">
        <w:rPr>
          <w:lang w:val="en-GB"/>
        </w:rPr>
        <w:t xml:space="preserve">outside the </w:t>
      </w:r>
      <w:r w:rsidR="76212B27" w:rsidRPr="009262EB">
        <w:rPr>
          <w:lang w:val="en-GB"/>
        </w:rPr>
        <w:t xml:space="preserve">existing </w:t>
      </w:r>
      <w:r w:rsidRPr="009262EB">
        <w:rPr>
          <w:lang w:val="en-GB"/>
        </w:rPr>
        <w:t>HV/</w:t>
      </w:r>
      <w:r w:rsidR="00B725E6">
        <w:rPr>
          <w:lang w:val="en-GB"/>
        </w:rPr>
        <w:t>LV</w:t>
      </w:r>
      <w:r w:rsidRPr="009262EB">
        <w:rPr>
          <w:lang w:val="en-GB"/>
        </w:rPr>
        <w:t xml:space="preserve"> </w:t>
      </w:r>
      <w:r w:rsidR="51F0CE28" w:rsidRPr="009262EB">
        <w:rPr>
          <w:lang w:val="en-GB"/>
        </w:rPr>
        <w:t xml:space="preserve">substation </w:t>
      </w:r>
      <w:r w:rsidRPr="009262EB">
        <w:rPr>
          <w:lang w:val="en-GB"/>
        </w:rPr>
        <w:t xml:space="preserve">and </w:t>
      </w:r>
      <w:r w:rsidR="2B334B50" w:rsidRPr="009262EB">
        <w:rPr>
          <w:lang w:val="en-GB"/>
        </w:rPr>
        <w:t xml:space="preserve">are </w:t>
      </w:r>
      <w:r w:rsidR="77557482" w:rsidRPr="009262EB">
        <w:rPr>
          <w:lang w:val="en-GB"/>
        </w:rPr>
        <w:t xml:space="preserve">fed </w:t>
      </w:r>
      <w:r w:rsidRPr="009262EB">
        <w:rPr>
          <w:lang w:val="en-GB"/>
        </w:rPr>
        <w:t xml:space="preserve">via cables </w:t>
      </w:r>
      <w:r w:rsidR="1F02D1FB" w:rsidRPr="009262EB">
        <w:rPr>
          <w:lang w:val="en-GB"/>
        </w:rPr>
        <w:t xml:space="preserve">from the </w:t>
      </w:r>
      <w:r w:rsidRPr="009262EB">
        <w:rPr>
          <w:lang w:val="en-GB"/>
        </w:rPr>
        <w:t xml:space="preserve">8th field of the 80BBA </w:t>
      </w:r>
      <w:r w:rsidR="258FCF82" w:rsidRPr="009262EB">
        <w:rPr>
          <w:lang w:val="en-GB"/>
        </w:rPr>
        <w:t xml:space="preserve">HV </w:t>
      </w:r>
      <w:r w:rsidRPr="009262EB">
        <w:rPr>
          <w:lang w:val="en-GB"/>
        </w:rPr>
        <w:t xml:space="preserve">switchgear </w:t>
      </w:r>
      <w:r w:rsidR="2F79CD67" w:rsidRPr="009262EB">
        <w:rPr>
          <w:lang w:val="en-GB"/>
        </w:rPr>
        <w:t xml:space="preserve">(80BFT01) and from the 5th field of the </w:t>
      </w:r>
      <w:r w:rsidRPr="009262EB">
        <w:rPr>
          <w:lang w:val="en-GB"/>
        </w:rPr>
        <w:t xml:space="preserve">90BBA </w:t>
      </w:r>
      <w:r w:rsidR="2F79CD67" w:rsidRPr="009262EB">
        <w:rPr>
          <w:lang w:val="en-GB"/>
        </w:rPr>
        <w:t xml:space="preserve">HV switchgear </w:t>
      </w:r>
      <w:r w:rsidR="77E6E935" w:rsidRPr="009262EB">
        <w:rPr>
          <w:lang w:val="en-GB"/>
        </w:rPr>
        <w:t>(90BFT01)</w:t>
      </w:r>
      <w:r w:rsidRPr="009262EB">
        <w:rPr>
          <w:lang w:val="en-GB"/>
        </w:rPr>
        <w:t>.</w:t>
      </w:r>
    </w:p>
    <w:p w14:paraId="52BD6110" w14:textId="3DEE2275" w:rsidR="00154303" w:rsidRPr="009262EB" w:rsidRDefault="00790F0C">
      <w:pPr>
        <w:pStyle w:val="TCBNormalni"/>
        <w:rPr>
          <w:lang w:val="en-GB"/>
        </w:rPr>
      </w:pPr>
      <w:r w:rsidRPr="009262EB">
        <w:rPr>
          <w:lang w:val="en-GB"/>
        </w:rPr>
        <w:t xml:space="preserve">The </w:t>
      </w:r>
      <w:r w:rsidR="76FEBC7B" w:rsidRPr="009262EB">
        <w:rPr>
          <w:lang w:val="en-GB"/>
        </w:rPr>
        <w:t xml:space="preserve">LV </w:t>
      </w:r>
      <w:r w:rsidR="001C1203">
        <w:rPr>
          <w:lang w:val="en-GB"/>
        </w:rPr>
        <w:t>switchgear</w:t>
      </w:r>
      <w:r w:rsidRPr="009262EB">
        <w:rPr>
          <w:lang w:val="en-GB"/>
        </w:rPr>
        <w:t xml:space="preserve"> </w:t>
      </w:r>
      <w:r w:rsidR="1DA4179D" w:rsidRPr="009262EB">
        <w:rPr>
          <w:lang w:val="en-GB"/>
        </w:rPr>
        <w:t xml:space="preserve">80,90BFB </w:t>
      </w:r>
      <w:r w:rsidR="6B069D13" w:rsidRPr="009262EB">
        <w:rPr>
          <w:lang w:val="en-GB"/>
        </w:rPr>
        <w:t xml:space="preserve">supplies the </w:t>
      </w:r>
      <w:r w:rsidRPr="009262EB">
        <w:rPr>
          <w:lang w:val="en-GB"/>
        </w:rPr>
        <w:t xml:space="preserve">appliances for the </w:t>
      </w:r>
      <w:r w:rsidR="1BA2AA95" w:rsidRPr="009262EB">
        <w:rPr>
          <w:lang w:val="en-GB"/>
        </w:rPr>
        <w:t xml:space="preserve">boilers </w:t>
      </w:r>
      <w:r w:rsidRPr="009262EB">
        <w:rPr>
          <w:lang w:val="en-GB"/>
        </w:rPr>
        <w:t>K80/90</w:t>
      </w:r>
      <w:r w:rsidR="00794B60" w:rsidRPr="009262EB">
        <w:rPr>
          <w:lang w:val="en-GB"/>
        </w:rPr>
        <w:t>.</w:t>
      </w:r>
    </w:p>
    <w:p w14:paraId="46418E8F" w14:textId="5B73F06A" w:rsidR="00154303" w:rsidRPr="009262EB" w:rsidRDefault="00790F0C">
      <w:pPr>
        <w:pStyle w:val="TCBNormalni"/>
        <w:rPr>
          <w:lang w:val="en-GB"/>
        </w:rPr>
      </w:pPr>
      <w:r w:rsidRPr="009262EB">
        <w:rPr>
          <w:lang w:val="en-GB"/>
        </w:rPr>
        <w:t xml:space="preserve">More information regarding the interface between LV switchgear and </w:t>
      </w:r>
      <w:proofErr w:type="spellStart"/>
      <w:r w:rsidRPr="009262EB">
        <w:rPr>
          <w:lang w:val="en-GB"/>
        </w:rPr>
        <w:t>controlgear</w:t>
      </w:r>
      <w:proofErr w:type="spellEnd"/>
      <w:r w:rsidRPr="009262EB">
        <w:rPr>
          <w:lang w:val="en-GB"/>
        </w:rPr>
        <w:t xml:space="preserve"> is given in the Technical Specification Annex A4.3 of the </w:t>
      </w:r>
      <w:r w:rsidR="009262EB">
        <w:rPr>
          <w:lang w:val="en-GB"/>
        </w:rPr>
        <w:t>I&amp;C</w:t>
      </w:r>
      <w:r w:rsidRPr="009262EB">
        <w:rPr>
          <w:lang w:val="en-GB"/>
        </w:rPr>
        <w:t xml:space="preserve">. More detailed information about the 80,90BFB </w:t>
      </w:r>
      <w:r w:rsidR="2AB5F375" w:rsidRPr="009262EB">
        <w:rPr>
          <w:lang w:val="en-GB"/>
        </w:rPr>
        <w:t xml:space="preserve">switchgear </w:t>
      </w:r>
      <w:r w:rsidRPr="009262EB">
        <w:rPr>
          <w:lang w:val="en-GB"/>
        </w:rPr>
        <w:t>is given in the existing switchgear documentation (see Annex A112.01_JEPS_OB2-K20).</w:t>
      </w:r>
    </w:p>
    <w:p w14:paraId="5C06E56E" w14:textId="77777777" w:rsidR="00154303" w:rsidRPr="009262EB" w:rsidRDefault="00790F0C">
      <w:pPr>
        <w:pStyle w:val="TCBNadpis4"/>
        <w:rPr>
          <w:lang w:val="en-GB"/>
        </w:rPr>
      </w:pPr>
      <w:bookmarkStart w:id="543" w:name="_Toc142310620"/>
      <w:bookmarkEnd w:id="541"/>
      <w:r w:rsidRPr="009262EB">
        <w:rPr>
          <w:lang w:val="en-GB"/>
        </w:rPr>
        <w:t>Electrical equipment at LV level</w:t>
      </w:r>
      <w:bookmarkEnd w:id="543"/>
      <w:r w:rsidRPr="009262EB">
        <w:rPr>
          <w:lang w:val="en-GB"/>
        </w:rPr>
        <w:t xml:space="preserve"> </w:t>
      </w:r>
    </w:p>
    <w:p w14:paraId="0F9C92DE" w14:textId="77777777" w:rsidR="00154303" w:rsidRPr="009262EB" w:rsidRDefault="00790F0C">
      <w:pPr>
        <w:pStyle w:val="TCBNormalni"/>
        <w:rPr>
          <w:lang w:val="en-GB"/>
        </w:rPr>
      </w:pPr>
      <w:r w:rsidRPr="009262EB">
        <w:rPr>
          <w:lang w:val="en-GB"/>
        </w:rPr>
        <w:t xml:space="preserve">Currently, the following selected electrical equipment </w:t>
      </w:r>
      <w:proofErr w:type="gramStart"/>
      <w:r w:rsidRPr="009262EB">
        <w:rPr>
          <w:lang w:val="en-GB"/>
        </w:rPr>
        <w:t>is located in</w:t>
      </w:r>
      <w:proofErr w:type="gramEnd"/>
      <w:r w:rsidRPr="009262EB">
        <w:rPr>
          <w:lang w:val="en-GB"/>
        </w:rPr>
        <w:t xml:space="preserve"> </w:t>
      </w:r>
      <w:r w:rsidR="00D96BBB" w:rsidRPr="009262EB">
        <w:rPr>
          <w:lang w:val="en-GB"/>
        </w:rPr>
        <w:t xml:space="preserve">LV </w:t>
      </w:r>
      <w:r w:rsidRPr="009262EB">
        <w:rPr>
          <w:lang w:val="en-GB"/>
        </w:rPr>
        <w:t>substations:</w:t>
      </w:r>
    </w:p>
    <w:p w14:paraId="04BB0354" w14:textId="427DA7C4" w:rsidR="00154303" w:rsidRPr="009262EB" w:rsidRDefault="00790F0C">
      <w:pPr>
        <w:pStyle w:val="TCBNormalni"/>
        <w:numPr>
          <w:ilvl w:val="0"/>
          <w:numId w:val="51"/>
        </w:numPr>
        <w:ind w:left="426" w:hanging="284"/>
        <w:rPr>
          <w:lang w:val="en-GB"/>
        </w:rPr>
      </w:pPr>
      <w:r w:rsidRPr="009262EB">
        <w:rPr>
          <w:lang w:val="en-GB"/>
        </w:rPr>
        <w:lastRenderedPageBreak/>
        <w:t xml:space="preserve">spare outlet in LV distribution </w:t>
      </w:r>
      <w:r w:rsidR="001C1203">
        <w:rPr>
          <w:lang w:val="en-GB"/>
        </w:rPr>
        <w:t>switchgear</w:t>
      </w:r>
      <w:r w:rsidRPr="009262EB">
        <w:rPr>
          <w:lang w:val="en-GB"/>
        </w:rPr>
        <w:t xml:space="preserve"> of boiler K80,90 No.80,90BFB</w:t>
      </w:r>
      <w:r w:rsidR="001778EE" w:rsidRPr="009262EB">
        <w:rPr>
          <w:lang w:val="en-GB"/>
        </w:rPr>
        <w:t>.</w:t>
      </w:r>
    </w:p>
    <w:p w14:paraId="157B553B" w14:textId="77777777" w:rsidR="00154303" w:rsidRPr="009262EB" w:rsidRDefault="00790F0C">
      <w:pPr>
        <w:pStyle w:val="TCBNadpis3"/>
        <w:rPr>
          <w:lang w:val="en-GB"/>
        </w:rPr>
      </w:pPr>
      <w:bookmarkStart w:id="544" w:name="_Toc120263141"/>
      <w:bookmarkStart w:id="545" w:name="_Toc126928814"/>
      <w:bookmarkStart w:id="546" w:name="_Toc132615518"/>
      <w:bookmarkStart w:id="547" w:name="_Toc132659406"/>
      <w:bookmarkStart w:id="548" w:name="_Toc132659869"/>
      <w:bookmarkStart w:id="549" w:name="_Toc132660330"/>
      <w:bookmarkStart w:id="550" w:name="_Toc132660790"/>
      <w:bookmarkStart w:id="551" w:name="_Toc132661253"/>
      <w:bookmarkStart w:id="552" w:name="_Toc132661713"/>
      <w:bookmarkStart w:id="553" w:name="_Toc120263142"/>
      <w:bookmarkStart w:id="554" w:name="_Toc126928815"/>
      <w:bookmarkStart w:id="555" w:name="_Toc132615519"/>
      <w:bookmarkStart w:id="556" w:name="_Toc132659407"/>
      <w:bookmarkStart w:id="557" w:name="_Toc132659870"/>
      <w:bookmarkStart w:id="558" w:name="_Toc132660331"/>
      <w:bookmarkStart w:id="559" w:name="_Toc132660791"/>
      <w:bookmarkStart w:id="560" w:name="_Toc132661254"/>
      <w:bookmarkStart w:id="561" w:name="_Toc132661714"/>
      <w:bookmarkStart w:id="562" w:name="_Toc120263143"/>
      <w:bookmarkStart w:id="563" w:name="_Toc126928816"/>
      <w:bookmarkStart w:id="564" w:name="_Toc132615520"/>
      <w:bookmarkStart w:id="565" w:name="_Toc132659408"/>
      <w:bookmarkStart w:id="566" w:name="_Toc132659871"/>
      <w:bookmarkStart w:id="567" w:name="_Toc132660332"/>
      <w:bookmarkStart w:id="568" w:name="_Toc132660792"/>
      <w:bookmarkStart w:id="569" w:name="_Toc132661255"/>
      <w:bookmarkStart w:id="570" w:name="_Toc132661715"/>
      <w:bookmarkStart w:id="571" w:name="_Toc120263144"/>
      <w:bookmarkStart w:id="572" w:name="_Toc126928817"/>
      <w:bookmarkStart w:id="573" w:name="_Toc132615521"/>
      <w:bookmarkStart w:id="574" w:name="_Toc132659409"/>
      <w:bookmarkStart w:id="575" w:name="_Toc132659872"/>
      <w:bookmarkStart w:id="576" w:name="_Toc132660333"/>
      <w:bookmarkStart w:id="577" w:name="_Toc132660793"/>
      <w:bookmarkStart w:id="578" w:name="_Toc132661256"/>
      <w:bookmarkStart w:id="579" w:name="_Toc132661716"/>
      <w:bookmarkStart w:id="580" w:name="_Toc120263145"/>
      <w:bookmarkStart w:id="581" w:name="_Toc126928818"/>
      <w:bookmarkStart w:id="582" w:name="_Toc132615522"/>
      <w:bookmarkStart w:id="583" w:name="_Toc132659410"/>
      <w:bookmarkStart w:id="584" w:name="_Toc132659873"/>
      <w:bookmarkStart w:id="585" w:name="_Toc132660334"/>
      <w:bookmarkStart w:id="586" w:name="_Toc132660794"/>
      <w:bookmarkStart w:id="587" w:name="_Toc132661257"/>
      <w:bookmarkStart w:id="588" w:name="_Toc132661717"/>
      <w:bookmarkStart w:id="589" w:name="_Toc120263146"/>
      <w:bookmarkStart w:id="590" w:name="_Toc126928819"/>
      <w:bookmarkStart w:id="591" w:name="_Toc132615523"/>
      <w:bookmarkStart w:id="592" w:name="_Toc132659411"/>
      <w:bookmarkStart w:id="593" w:name="_Toc132659874"/>
      <w:bookmarkStart w:id="594" w:name="_Toc132660335"/>
      <w:bookmarkStart w:id="595" w:name="_Toc132660795"/>
      <w:bookmarkStart w:id="596" w:name="_Toc132661258"/>
      <w:bookmarkStart w:id="597" w:name="_Toc132661718"/>
      <w:bookmarkStart w:id="598" w:name="_Toc120263147"/>
      <w:bookmarkStart w:id="599" w:name="_Toc126928820"/>
      <w:bookmarkStart w:id="600" w:name="_Toc132615524"/>
      <w:bookmarkStart w:id="601" w:name="_Toc132659412"/>
      <w:bookmarkStart w:id="602" w:name="_Toc132659875"/>
      <w:bookmarkStart w:id="603" w:name="_Toc132660336"/>
      <w:bookmarkStart w:id="604" w:name="_Toc132660796"/>
      <w:bookmarkStart w:id="605" w:name="_Toc132661259"/>
      <w:bookmarkStart w:id="606" w:name="_Toc132661719"/>
      <w:bookmarkStart w:id="607" w:name="_Toc117521403"/>
      <w:bookmarkStart w:id="608" w:name="_Toc142310621"/>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9262EB">
        <w:rPr>
          <w:lang w:val="en-GB"/>
        </w:rPr>
        <w:t>Wiring and cable routes for the K80/90 boiler</w:t>
      </w:r>
      <w:bookmarkEnd w:id="607"/>
      <w:bookmarkEnd w:id="608"/>
    </w:p>
    <w:p w14:paraId="37817640" w14:textId="4E02605C" w:rsidR="00154303" w:rsidRPr="009262EB" w:rsidRDefault="00790F0C">
      <w:pPr>
        <w:pStyle w:val="TCBNormalni"/>
        <w:rPr>
          <w:lang w:val="en-GB"/>
        </w:rPr>
      </w:pPr>
      <w:r w:rsidRPr="009262EB">
        <w:rPr>
          <w:lang w:val="en-GB"/>
        </w:rPr>
        <w:t xml:space="preserve">Outlet and inlet cables are routed from the </w:t>
      </w:r>
      <w:r w:rsidR="001C1203">
        <w:rPr>
          <w:lang w:val="en-GB"/>
        </w:rPr>
        <w:t>switchgear</w:t>
      </w:r>
      <w:r w:rsidRPr="009262EB">
        <w:rPr>
          <w:lang w:val="en-GB"/>
        </w:rPr>
        <w:t>s underneath into the cable compartment. From the cable compartment the cables can lead further:</w:t>
      </w:r>
    </w:p>
    <w:p w14:paraId="7CA24977" w14:textId="77777777" w:rsidR="00154303" w:rsidRPr="009262EB" w:rsidRDefault="00790F0C">
      <w:pPr>
        <w:pStyle w:val="TCBNormalni"/>
        <w:numPr>
          <w:ilvl w:val="0"/>
          <w:numId w:val="54"/>
        </w:numPr>
        <w:ind w:left="426" w:hanging="284"/>
        <w:rPr>
          <w:lang w:val="en-GB"/>
        </w:rPr>
      </w:pPr>
      <w:r w:rsidRPr="009262EB">
        <w:rPr>
          <w:lang w:val="en-GB"/>
        </w:rPr>
        <w:t xml:space="preserve">to the </w:t>
      </w:r>
      <w:r w:rsidR="6F83295C" w:rsidRPr="009262EB">
        <w:rPr>
          <w:lang w:val="en-GB"/>
        </w:rPr>
        <w:t xml:space="preserve">boiler room for </w:t>
      </w:r>
      <w:r w:rsidR="30581B8E" w:rsidRPr="009262EB">
        <w:rPr>
          <w:lang w:val="en-GB"/>
        </w:rPr>
        <w:t>K80/90</w:t>
      </w:r>
      <w:r w:rsidRPr="009262EB">
        <w:rPr>
          <w:lang w:val="en-GB"/>
        </w:rPr>
        <w:t xml:space="preserve"> boilers via a cable riser and then </w:t>
      </w:r>
      <w:r w:rsidR="099C2508" w:rsidRPr="009262EB">
        <w:rPr>
          <w:lang w:val="en-GB"/>
        </w:rPr>
        <w:t xml:space="preserve">in the troughs </w:t>
      </w:r>
      <w:r w:rsidRPr="009262EB">
        <w:rPr>
          <w:lang w:val="en-GB"/>
        </w:rPr>
        <w:t xml:space="preserve">along the walls of the </w:t>
      </w:r>
      <w:r w:rsidR="4F36EA91" w:rsidRPr="009262EB">
        <w:rPr>
          <w:lang w:val="en-GB"/>
        </w:rPr>
        <w:t>K80/90</w:t>
      </w:r>
      <w:r w:rsidRPr="009262EB">
        <w:rPr>
          <w:lang w:val="en-GB"/>
        </w:rPr>
        <w:t xml:space="preserve"> boiler,</w:t>
      </w:r>
    </w:p>
    <w:p w14:paraId="78E960B9" w14:textId="77777777" w:rsidR="00154303" w:rsidRPr="009262EB" w:rsidRDefault="00790F0C">
      <w:pPr>
        <w:pStyle w:val="TCBNormalni"/>
        <w:numPr>
          <w:ilvl w:val="0"/>
          <w:numId w:val="54"/>
        </w:numPr>
        <w:ind w:left="426" w:hanging="284"/>
        <w:rPr>
          <w:lang w:val="en-GB"/>
        </w:rPr>
      </w:pPr>
      <w:r w:rsidRPr="009262EB">
        <w:rPr>
          <w:lang w:val="en-GB"/>
        </w:rPr>
        <w:t>to the technology outside the boiler room through a cable duct under the existing boiler K80/90</w:t>
      </w:r>
      <w:r w:rsidR="0064719B" w:rsidRPr="009262EB">
        <w:rPr>
          <w:lang w:val="en-GB"/>
        </w:rPr>
        <w:t>,</w:t>
      </w:r>
    </w:p>
    <w:p w14:paraId="2C309B36" w14:textId="77777777" w:rsidR="00154303" w:rsidRPr="009262EB" w:rsidRDefault="00790F0C">
      <w:pPr>
        <w:pStyle w:val="TCBNormalni"/>
        <w:numPr>
          <w:ilvl w:val="0"/>
          <w:numId w:val="54"/>
        </w:numPr>
        <w:ind w:left="426" w:hanging="284"/>
        <w:rPr>
          <w:lang w:val="en-GB"/>
        </w:rPr>
      </w:pPr>
      <w:r w:rsidRPr="009262EB">
        <w:rPr>
          <w:lang w:val="en-GB"/>
        </w:rPr>
        <w:t xml:space="preserve">to other areas of the engine room and boiler room via cable riser </w:t>
      </w:r>
      <w:r w:rsidR="4ED59BF5" w:rsidRPr="009262EB">
        <w:rPr>
          <w:lang w:val="en-GB"/>
        </w:rPr>
        <w:t>and longer in troughs along the wall</w:t>
      </w:r>
      <w:r w:rsidRPr="009262EB">
        <w:rPr>
          <w:lang w:val="en-GB"/>
        </w:rPr>
        <w:t>.</w:t>
      </w:r>
    </w:p>
    <w:p w14:paraId="5FBF1FC9" w14:textId="77777777" w:rsidR="00154303" w:rsidRPr="009262EB" w:rsidRDefault="00790F0C">
      <w:pPr>
        <w:pStyle w:val="TCBNormalni"/>
        <w:rPr>
          <w:lang w:val="en-GB"/>
        </w:rPr>
      </w:pPr>
      <w:r w:rsidRPr="009262EB">
        <w:rPr>
          <w:lang w:val="en-GB"/>
        </w:rPr>
        <w:t xml:space="preserve">The cable room, boiler room </w:t>
      </w:r>
      <w:r w:rsidR="00697390" w:rsidRPr="009262EB">
        <w:rPr>
          <w:lang w:val="en-GB"/>
        </w:rPr>
        <w:t xml:space="preserve">K80/90 </w:t>
      </w:r>
      <w:r w:rsidRPr="009262EB">
        <w:rPr>
          <w:lang w:val="en-GB"/>
        </w:rPr>
        <w:t xml:space="preserve">and cable duct contain existing welded trays </w:t>
      </w:r>
      <w:r w:rsidR="38BD9683" w:rsidRPr="009262EB">
        <w:rPr>
          <w:lang w:val="en-GB"/>
        </w:rPr>
        <w:t>and are fire separated</w:t>
      </w:r>
      <w:r w:rsidR="001778EE" w:rsidRPr="009262EB">
        <w:rPr>
          <w:lang w:val="en-GB"/>
        </w:rPr>
        <w:t>.</w:t>
      </w:r>
    </w:p>
    <w:p w14:paraId="42335290" w14:textId="77777777" w:rsidR="00154303" w:rsidRPr="009262EB" w:rsidRDefault="00790F0C" w:rsidP="001C6ACD">
      <w:pPr>
        <w:pStyle w:val="TCBNadpis2"/>
      </w:pPr>
      <w:bookmarkStart w:id="609" w:name="_Toc117521410"/>
      <w:bookmarkStart w:id="610" w:name="_Toc142310622"/>
      <w:bookmarkStart w:id="611" w:name="_Hlk118106167"/>
      <w:r w:rsidRPr="009262EB">
        <w:t>Delivery limits</w:t>
      </w:r>
      <w:bookmarkEnd w:id="609"/>
      <w:bookmarkEnd w:id="610"/>
    </w:p>
    <w:p w14:paraId="45F33168" w14:textId="77777777" w:rsidR="00154303" w:rsidRPr="009262EB" w:rsidRDefault="00790F0C">
      <w:pPr>
        <w:pStyle w:val="TCBNormalni"/>
        <w:rPr>
          <w:lang w:val="en-GB"/>
        </w:rPr>
      </w:pPr>
      <w:r w:rsidRPr="009262EB">
        <w:rPr>
          <w:lang w:val="en-GB"/>
        </w:rPr>
        <w:t>The boundaries of the electrical supply will be formed in the direction of:</w:t>
      </w:r>
    </w:p>
    <w:p w14:paraId="1DBB4D7B" w14:textId="77777777" w:rsidR="00154303" w:rsidRPr="009262EB" w:rsidRDefault="00790F0C">
      <w:pPr>
        <w:pStyle w:val="TCBNormalni"/>
        <w:numPr>
          <w:ilvl w:val="0"/>
          <w:numId w:val="55"/>
        </w:numPr>
        <w:ind w:left="426" w:hanging="284"/>
        <w:rPr>
          <w:lang w:val="en-GB"/>
        </w:rPr>
      </w:pPr>
      <w:r w:rsidRPr="009262EB">
        <w:rPr>
          <w:lang w:val="en-GB"/>
        </w:rPr>
        <w:t>to power sources</w:t>
      </w:r>
      <w:r w:rsidR="00697390" w:rsidRPr="009262EB">
        <w:rPr>
          <w:lang w:val="en-GB"/>
        </w:rPr>
        <w:t>:</w:t>
      </w:r>
    </w:p>
    <w:p w14:paraId="35983456" w14:textId="09B62760" w:rsidR="00154303" w:rsidRPr="009262EB" w:rsidRDefault="00790F0C">
      <w:pPr>
        <w:pStyle w:val="TCBNormalni"/>
        <w:numPr>
          <w:ilvl w:val="1"/>
          <w:numId w:val="55"/>
        </w:numPr>
        <w:ind w:left="851" w:hanging="284"/>
        <w:rPr>
          <w:lang w:val="en-GB"/>
        </w:rPr>
      </w:pPr>
      <w:r w:rsidRPr="009262EB">
        <w:rPr>
          <w:lang w:val="en-GB"/>
        </w:rPr>
        <w:t xml:space="preserve">Newly </w:t>
      </w:r>
      <w:r w:rsidR="62A7BB5C" w:rsidRPr="009262EB">
        <w:rPr>
          <w:lang w:val="en-GB"/>
        </w:rPr>
        <w:t xml:space="preserve">armed </w:t>
      </w:r>
      <w:r w:rsidR="001C1203">
        <w:rPr>
          <w:lang w:val="en-GB"/>
        </w:rPr>
        <w:t>switchgear</w:t>
      </w:r>
      <w:r w:rsidRPr="009262EB">
        <w:rPr>
          <w:lang w:val="en-GB"/>
        </w:rPr>
        <w:t xml:space="preserve"> fields 80,90BBA</w:t>
      </w:r>
      <w:r w:rsidR="30581B8E" w:rsidRPr="009262EB">
        <w:rPr>
          <w:lang w:val="en-GB"/>
        </w:rPr>
        <w:t>,</w:t>
      </w:r>
    </w:p>
    <w:p w14:paraId="2B1C9A1D" w14:textId="2EDC5629" w:rsidR="00154303" w:rsidRPr="009262EB" w:rsidRDefault="76EF0C7A">
      <w:pPr>
        <w:pStyle w:val="TCBNormalni"/>
        <w:numPr>
          <w:ilvl w:val="1"/>
          <w:numId w:val="55"/>
        </w:numPr>
        <w:ind w:left="851" w:hanging="284"/>
        <w:rPr>
          <w:lang w:val="en-GB"/>
        </w:rPr>
      </w:pPr>
      <w:r w:rsidRPr="009262EB">
        <w:rPr>
          <w:lang w:val="en-GB"/>
        </w:rPr>
        <w:t xml:space="preserve">terminals of </w:t>
      </w:r>
      <w:r w:rsidR="004E1C96" w:rsidRPr="009262EB">
        <w:rPr>
          <w:lang w:val="en-GB"/>
        </w:rPr>
        <w:t xml:space="preserve">technological </w:t>
      </w:r>
      <w:r w:rsidR="001C1203">
        <w:rPr>
          <w:lang w:val="en-GB"/>
        </w:rPr>
        <w:t>switchgear</w:t>
      </w:r>
      <w:r w:rsidRPr="009262EB">
        <w:rPr>
          <w:lang w:val="en-GB"/>
        </w:rPr>
        <w:t xml:space="preserve"> 00BHE, 00BHF </w:t>
      </w:r>
      <w:r w:rsidR="63B66E19" w:rsidRPr="009262EB">
        <w:rPr>
          <w:lang w:val="en-GB"/>
        </w:rPr>
        <w:t xml:space="preserve">and </w:t>
      </w:r>
      <w:r w:rsidR="4DE67668" w:rsidRPr="009262EB">
        <w:rPr>
          <w:lang w:val="en-GB"/>
        </w:rPr>
        <w:t xml:space="preserve">new </w:t>
      </w:r>
      <w:r w:rsidR="4A9631BA" w:rsidRPr="009262EB">
        <w:rPr>
          <w:lang w:val="en-GB"/>
        </w:rPr>
        <w:t>armed modules (sockets)</w:t>
      </w:r>
      <w:r w:rsidR="00790F0C" w:rsidRPr="009262EB">
        <w:rPr>
          <w:lang w:val="en-GB"/>
        </w:rPr>
        <w:t>:</w:t>
      </w:r>
    </w:p>
    <w:p w14:paraId="03512055" w14:textId="77777777" w:rsidR="00154303" w:rsidRPr="009262EB" w:rsidRDefault="007F0595">
      <w:pPr>
        <w:pStyle w:val="TCBNormalni"/>
        <w:numPr>
          <w:ilvl w:val="2"/>
          <w:numId w:val="55"/>
        </w:numPr>
        <w:ind w:left="1276" w:hanging="283"/>
        <w:rPr>
          <w:lang w:val="en-GB"/>
        </w:rPr>
      </w:pPr>
      <w:r w:rsidRPr="009262EB">
        <w:rPr>
          <w:lang w:val="en-GB"/>
        </w:rPr>
        <w:t xml:space="preserve">newly armed </w:t>
      </w:r>
      <w:r w:rsidR="00BC2314" w:rsidRPr="009262EB">
        <w:rPr>
          <w:lang w:val="en-GB"/>
        </w:rPr>
        <w:t>outlets with all equipment to existing substations,</w:t>
      </w:r>
    </w:p>
    <w:p w14:paraId="5A520F87" w14:textId="77777777" w:rsidR="00154303" w:rsidRPr="009262EB" w:rsidRDefault="00790F0C">
      <w:pPr>
        <w:pStyle w:val="TCBNormalni"/>
        <w:numPr>
          <w:ilvl w:val="0"/>
          <w:numId w:val="55"/>
        </w:numPr>
        <w:ind w:left="426" w:hanging="284"/>
        <w:rPr>
          <w:lang w:val="en-GB"/>
        </w:rPr>
      </w:pPr>
      <w:r w:rsidRPr="009262EB">
        <w:rPr>
          <w:lang w:val="en-GB"/>
        </w:rPr>
        <w:t>on Control System Technology</w:t>
      </w:r>
      <w:r w:rsidR="00E047A3" w:rsidRPr="009262EB">
        <w:rPr>
          <w:lang w:val="en-GB"/>
        </w:rPr>
        <w:t>:</w:t>
      </w:r>
    </w:p>
    <w:p w14:paraId="192AA628" w14:textId="5FA3339C" w:rsidR="00154303" w:rsidRPr="009262EB" w:rsidRDefault="007F0595">
      <w:pPr>
        <w:pStyle w:val="TCBNormalni"/>
        <w:numPr>
          <w:ilvl w:val="1"/>
          <w:numId w:val="55"/>
        </w:numPr>
        <w:ind w:left="851" w:hanging="284"/>
        <w:rPr>
          <w:lang w:val="en-GB"/>
        </w:rPr>
      </w:pPr>
      <w:r w:rsidRPr="009262EB">
        <w:rPr>
          <w:lang w:val="en-GB"/>
        </w:rPr>
        <w:t>control terminals of HV/</w:t>
      </w:r>
      <w:r w:rsidR="00521E59">
        <w:rPr>
          <w:lang w:val="en-GB"/>
        </w:rPr>
        <w:t>L</w:t>
      </w:r>
      <w:r w:rsidRPr="009262EB">
        <w:rPr>
          <w:lang w:val="en-GB"/>
        </w:rPr>
        <w:t xml:space="preserve">V </w:t>
      </w:r>
      <w:r w:rsidR="001C1203">
        <w:rPr>
          <w:lang w:val="en-GB"/>
        </w:rPr>
        <w:t>switchgear</w:t>
      </w:r>
      <w:r w:rsidRPr="009262EB">
        <w:rPr>
          <w:lang w:val="en-GB"/>
        </w:rPr>
        <w:t>s</w:t>
      </w:r>
      <w:r w:rsidR="00790F0C" w:rsidRPr="009262EB">
        <w:rPr>
          <w:lang w:val="en-GB"/>
        </w:rPr>
        <w:t>:</w:t>
      </w:r>
    </w:p>
    <w:p w14:paraId="14351D88" w14:textId="633840E6" w:rsidR="00154303" w:rsidRPr="009262EB" w:rsidRDefault="007F0595">
      <w:pPr>
        <w:pStyle w:val="TCBNormalni"/>
        <w:numPr>
          <w:ilvl w:val="2"/>
          <w:numId w:val="55"/>
        </w:numPr>
        <w:ind w:left="1276" w:hanging="283"/>
        <w:rPr>
          <w:lang w:val="en-GB"/>
        </w:rPr>
      </w:pPr>
      <w:r w:rsidRPr="009262EB">
        <w:rPr>
          <w:lang w:val="en-GB"/>
        </w:rPr>
        <w:t>cabling between the control system of the technology and HV/</w:t>
      </w:r>
      <w:r w:rsidR="00B725E6">
        <w:rPr>
          <w:lang w:val="en-GB"/>
        </w:rPr>
        <w:t>LV</w:t>
      </w:r>
      <w:r w:rsidRPr="009262EB">
        <w:rPr>
          <w:lang w:val="en-GB"/>
        </w:rPr>
        <w:t xml:space="preserve"> switchgear is in the scope of the </w:t>
      </w:r>
      <w:r w:rsidR="009262EB">
        <w:rPr>
          <w:lang w:val="en-GB"/>
        </w:rPr>
        <w:t>I&amp;C</w:t>
      </w:r>
      <w:r w:rsidR="00790F0C" w:rsidRPr="009262EB">
        <w:rPr>
          <w:lang w:val="en-GB"/>
        </w:rPr>
        <w:t>,</w:t>
      </w:r>
    </w:p>
    <w:p w14:paraId="54BAAB71" w14:textId="77777777" w:rsidR="00154303" w:rsidRPr="009262EB" w:rsidRDefault="007F0595">
      <w:pPr>
        <w:pStyle w:val="TCBNormalni"/>
        <w:numPr>
          <w:ilvl w:val="2"/>
          <w:numId w:val="55"/>
        </w:numPr>
        <w:ind w:left="1276" w:hanging="283"/>
        <w:rPr>
          <w:lang w:val="en-GB"/>
        </w:rPr>
      </w:pPr>
      <w:r w:rsidRPr="009262EB">
        <w:rPr>
          <w:lang w:val="en-GB"/>
        </w:rPr>
        <w:t>terminals (or LV switchgear) are in the scope of the Electrical part</w:t>
      </w:r>
      <w:r w:rsidR="00790F0C" w:rsidRPr="009262EB">
        <w:rPr>
          <w:lang w:val="en-GB"/>
        </w:rPr>
        <w:t>,</w:t>
      </w:r>
    </w:p>
    <w:p w14:paraId="1850015E" w14:textId="77777777" w:rsidR="00154303" w:rsidRPr="009262EB" w:rsidRDefault="00790F0C">
      <w:pPr>
        <w:pStyle w:val="TCBNormalni"/>
        <w:numPr>
          <w:ilvl w:val="0"/>
          <w:numId w:val="55"/>
        </w:numPr>
        <w:ind w:left="426" w:hanging="284"/>
        <w:rPr>
          <w:lang w:val="en-GB"/>
        </w:rPr>
      </w:pPr>
      <w:r w:rsidRPr="009262EB">
        <w:rPr>
          <w:lang w:val="en-GB"/>
        </w:rPr>
        <w:t xml:space="preserve">to </w:t>
      </w:r>
      <w:r w:rsidR="3B5E0AB1" w:rsidRPr="009262EB">
        <w:rPr>
          <w:lang w:val="en-GB"/>
        </w:rPr>
        <w:t xml:space="preserve">control the </w:t>
      </w:r>
      <w:r w:rsidRPr="009262EB">
        <w:rPr>
          <w:lang w:val="en-GB"/>
        </w:rPr>
        <w:t>substations</w:t>
      </w:r>
      <w:r w:rsidR="57BD4389" w:rsidRPr="009262EB">
        <w:rPr>
          <w:lang w:val="en-GB"/>
        </w:rPr>
        <w:t>:</w:t>
      </w:r>
    </w:p>
    <w:p w14:paraId="50513B87" w14:textId="3D1456D2" w:rsidR="00154303" w:rsidRPr="009262EB" w:rsidRDefault="00790F0C">
      <w:pPr>
        <w:pStyle w:val="TCBNormalni"/>
        <w:numPr>
          <w:ilvl w:val="1"/>
          <w:numId w:val="55"/>
        </w:numPr>
        <w:ind w:left="851" w:hanging="284"/>
        <w:rPr>
          <w:lang w:val="en-GB"/>
        </w:rPr>
      </w:pPr>
      <w:r w:rsidRPr="009262EB">
        <w:rPr>
          <w:lang w:val="en-GB"/>
        </w:rPr>
        <w:t>Control terminals of HV/</w:t>
      </w:r>
      <w:r w:rsidR="00B725E6">
        <w:rPr>
          <w:lang w:val="en-GB"/>
        </w:rPr>
        <w:t>LV</w:t>
      </w:r>
      <w:r w:rsidRPr="009262EB">
        <w:rPr>
          <w:lang w:val="en-GB"/>
        </w:rPr>
        <w:t xml:space="preserve"> switchgear supply fields</w:t>
      </w:r>
      <w:r w:rsidR="00E047A3" w:rsidRPr="009262EB">
        <w:rPr>
          <w:lang w:val="en-GB"/>
        </w:rPr>
        <w:t>:</w:t>
      </w:r>
    </w:p>
    <w:p w14:paraId="576595B7" w14:textId="3AF52F03" w:rsidR="00154303" w:rsidRPr="009262EB" w:rsidRDefault="007F0595">
      <w:pPr>
        <w:pStyle w:val="TCBNormalni"/>
        <w:numPr>
          <w:ilvl w:val="2"/>
          <w:numId w:val="55"/>
        </w:numPr>
        <w:ind w:left="1276" w:hanging="283"/>
        <w:rPr>
          <w:lang w:val="en-GB"/>
        </w:rPr>
      </w:pPr>
      <w:r w:rsidRPr="009262EB">
        <w:rPr>
          <w:lang w:val="en-GB"/>
        </w:rPr>
        <w:t>cabling between the substation control system and HV/</w:t>
      </w:r>
      <w:r w:rsidR="00B725E6">
        <w:rPr>
          <w:lang w:val="en-GB"/>
        </w:rPr>
        <w:t>LV</w:t>
      </w:r>
      <w:r w:rsidRPr="009262EB">
        <w:rPr>
          <w:lang w:val="en-GB"/>
        </w:rPr>
        <w:t xml:space="preserve"> switchgear is within the scope of the </w:t>
      </w:r>
      <w:r w:rsidR="009262EB">
        <w:rPr>
          <w:lang w:val="en-GB"/>
        </w:rPr>
        <w:t>I&amp;C</w:t>
      </w:r>
      <w:r w:rsidR="00790F0C" w:rsidRPr="009262EB">
        <w:rPr>
          <w:lang w:val="en-GB"/>
        </w:rPr>
        <w:t>,</w:t>
      </w:r>
    </w:p>
    <w:p w14:paraId="6F2D67FE" w14:textId="77777777" w:rsidR="00154303" w:rsidRPr="009262EB" w:rsidRDefault="007F0595">
      <w:pPr>
        <w:pStyle w:val="TCBNormalni"/>
        <w:numPr>
          <w:ilvl w:val="2"/>
          <w:numId w:val="55"/>
        </w:numPr>
        <w:ind w:left="1276" w:hanging="283"/>
        <w:rPr>
          <w:lang w:val="en-GB"/>
        </w:rPr>
      </w:pPr>
      <w:r w:rsidRPr="009262EB">
        <w:rPr>
          <w:lang w:val="en-GB"/>
        </w:rPr>
        <w:t>terminals (or LV switchgear) are in the scope of the Electrical part</w:t>
      </w:r>
      <w:r w:rsidR="00790F0C" w:rsidRPr="009262EB">
        <w:rPr>
          <w:lang w:val="en-GB"/>
        </w:rPr>
        <w:t>,</w:t>
      </w:r>
    </w:p>
    <w:p w14:paraId="3BFB654C" w14:textId="77777777" w:rsidR="00154303" w:rsidRPr="009262EB" w:rsidRDefault="00790F0C">
      <w:pPr>
        <w:pStyle w:val="TCBNormalni"/>
        <w:numPr>
          <w:ilvl w:val="0"/>
          <w:numId w:val="55"/>
        </w:numPr>
        <w:ind w:left="426" w:hanging="284"/>
        <w:rPr>
          <w:lang w:val="en-GB"/>
        </w:rPr>
      </w:pPr>
      <w:r w:rsidRPr="009262EB">
        <w:rPr>
          <w:lang w:val="en-GB"/>
        </w:rPr>
        <w:t>on technology</w:t>
      </w:r>
      <w:r w:rsidR="00E047A3" w:rsidRPr="009262EB">
        <w:rPr>
          <w:lang w:val="en-GB"/>
        </w:rPr>
        <w:t>:</w:t>
      </w:r>
    </w:p>
    <w:p w14:paraId="3669EF59" w14:textId="77777777" w:rsidR="00154303" w:rsidRPr="009262EB" w:rsidRDefault="007F0595">
      <w:pPr>
        <w:pStyle w:val="TCBNormalni"/>
        <w:numPr>
          <w:ilvl w:val="1"/>
          <w:numId w:val="55"/>
        </w:numPr>
        <w:ind w:left="851" w:hanging="284"/>
        <w:rPr>
          <w:lang w:val="en-GB"/>
        </w:rPr>
      </w:pPr>
      <w:r w:rsidRPr="009262EB">
        <w:rPr>
          <w:lang w:val="en-GB"/>
        </w:rPr>
        <w:t>terminals of electrical appliances</w:t>
      </w:r>
      <w:r w:rsidR="00790F0C" w:rsidRPr="009262EB">
        <w:rPr>
          <w:lang w:val="en-GB"/>
        </w:rPr>
        <w:t>:</w:t>
      </w:r>
    </w:p>
    <w:p w14:paraId="191001E6" w14:textId="77777777" w:rsidR="00154303" w:rsidRPr="009262EB" w:rsidRDefault="007F0595">
      <w:pPr>
        <w:pStyle w:val="TCBNormalni"/>
        <w:numPr>
          <w:ilvl w:val="2"/>
          <w:numId w:val="55"/>
        </w:numPr>
        <w:ind w:left="1276" w:hanging="283"/>
        <w:rPr>
          <w:lang w:val="en-GB"/>
        </w:rPr>
      </w:pPr>
      <w:r w:rsidRPr="009262EB">
        <w:rPr>
          <w:lang w:val="en-GB"/>
        </w:rPr>
        <w:t>the terminals of electrical appliances are in the scope of the Machinery section</w:t>
      </w:r>
      <w:r w:rsidR="00790F0C" w:rsidRPr="009262EB">
        <w:rPr>
          <w:lang w:val="en-GB"/>
        </w:rPr>
        <w:t>,</w:t>
      </w:r>
    </w:p>
    <w:p w14:paraId="1625A2DC" w14:textId="77777777" w:rsidR="00154303" w:rsidRPr="009262EB" w:rsidRDefault="007F0595">
      <w:pPr>
        <w:pStyle w:val="TCBNormalni"/>
        <w:numPr>
          <w:ilvl w:val="2"/>
          <w:numId w:val="55"/>
        </w:numPr>
        <w:ind w:left="1276" w:hanging="283"/>
        <w:rPr>
          <w:lang w:val="en-GB"/>
        </w:rPr>
      </w:pPr>
      <w:r w:rsidRPr="009262EB">
        <w:rPr>
          <w:lang w:val="en-GB"/>
        </w:rPr>
        <w:t>cables are in the range of the Electro part</w:t>
      </w:r>
      <w:r w:rsidR="00790F0C" w:rsidRPr="009262EB">
        <w:rPr>
          <w:lang w:val="en-GB"/>
        </w:rPr>
        <w:t>,</w:t>
      </w:r>
    </w:p>
    <w:p w14:paraId="3CE57E48" w14:textId="0ED6DA06" w:rsidR="00154303" w:rsidRPr="009262EB" w:rsidRDefault="00790F0C">
      <w:pPr>
        <w:pStyle w:val="TCBNormalni"/>
        <w:rPr>
          <w:lang w:val="en-GB"/>
        </w:rPr>
      </w:pPr>
      <w:r w:rsidRPr="009262EB">
        <w:rPr>
          <w:lang w:val="en-GB"/>
        </w:rPr>
        <w:t>The supply boundaries are shown schematically in Annex A112.01_JEPS_OB2-K20</w:t>
      </w:r>
      <w:bookmarkEnd w:id="537"/>
      <w:r w:rsidRPr="009262EB">
        <w:rPr>
          <w:lang w:val="en-GB"/>
        </w:rPr>
        <w:t>.</w:t>
      </w:r>
    </w:p>
    <w:p w14:paraId="327F4C59" w14:textId="05D04268" w:rsidR="00F360FA" w:rsidRPr="009262EB" w:rsidRDefault="00790F0C" w:rsidP="007F0595">
      <w:pPr>
        <w:pStyle w:val="TCBNormalni"/>
        <w:rPr>
          <w:lang w:val="en-GB"/>
        </w:rPr>
      </w:pPr>
      <w:r w:rsidRPr="009262EB">
        <w:rPr>
          <w:lang w:val="en-GB"/>
        </w:rPr>
        <w:t>The new supply cables for OB 2 technologies, which will be laid between the buildings, will be part of OB 6- IO 307 Electrical relocations and new connections, see drawing no. OB6_A112.02- Main cable routes and OB2_A112.08- OB2 -</w:t>
      </w:r>
      <w:bookmarkStart w:id="612" w:name="_Hlk129762958"/>
      <w:r w:rsidRPr="009262EB">
        <w:rPr>
          <w:lang w:val="en-GB"/>
        </w:rPr>
        <w:t xml:space="preserve"> Single pole diagram- new</w:t>
      </w:r>
      <w:bookmarkEnd w:id="612"/>
      <w:r w:rsidRPr="009262EB">
        <w:rPr>
          <w:lang w:val="en-GB"/>
        </w:rPr>
        <w:t>.</w:t>
      </w:r>
    </w:p>
    <w:p w14:paraId="58A0C354" w14:textId="2F83180A" w:rsidR="00154303" w:rsidRPr="009262EB" w:rsidRDefault="001C095A" w:rsidP="001C6ACD">
      <w:pPr>
        <w:pStyle w:val="TCBNadpis1"/>
      </w:pPr>
      <w:bookmarkStart w:id="613" w:name="_Toc117521394"/>
      <w:bookmarkStart w:id="614" w:name="_Toc117860319"/>
      <w:bookmarkStart w:id="615" w:name="_Toc117521395"/>
      <w:bookmarkStart w:id="616" w:name="_Toc117860320"/>
      <w:bookmarkStart w:id="617" w:name="_Toc117521396"/>
      <w:bookmarkStart w:id="618" w:name="_Toc117860321"/>
      <w:bookmarkStart w:id="619" w:name="_Toc117521397"/>
      <w:bookmarkStart w:id="620" w:name="_Toc117860322"/>
      <w:bookmarkStart w:id="621" w:name="_Toc117521398"/>
      <w:bookmarkStart w:id="622" w:name="_Toc117860323"/>
      <w:bookmarkStart w:id="623" w:name="_Toc117521399"/>
      <w:bookmarkStart w:id="624" w:name="_Toc117860324"/>
      <w:bookmarkStart w:id="625" w:name="_Toc129347809"/>
      <w:bookmarkStart w:id="626" w:name="_Toc142310623"/>
      <w:bookmarkEnd w:id="517"/>
      <w:bookmarkEnd w:id="611"/>
      <w:bookmarkEnd w:id="613"/>
      <w:bookmarkEnd w:id="614"/>
      <w:bookmarkEnd w:id="615"/>
      <w:bookmarkEnd w:id="616"/>
      <w:bookmarkEnd w:id="617"/>
      <w:bookmarkEnd w:id="618"/>
      <w:bookmarkEnd w:id="619"/>
      <w:bookmarkEnd w:id="620"/>
      <w:bookmarkEnd w:id="621"/>
      <w:bookmarkEnd w:id="622"/>
      <w:bookmarkEnd w:id="623"/>
      <w:bookmarkEnd w:id="624"/>
      <w:r w:rsidRPr="009262EB">
        <w:t>BUILDING ELECTRICAL CONNECTIONS</w:t>
      </w:r>
      <w:bookmarkEnd w:id="625"/>
      <w:bookmarkEnd w:id="626"/>
    </w:p>
    <w:p w14:paraId="2A7254EB" w14:textId="77777777" w:rsidR="00154303" w:rsidRPr="009262EB" w:rsidRDefault="00790F0C" w:rsidP="001C6ACD">
      <w:pPr>
        <w:pStyle w:val="TCBNadpis2"/>
      </w:pPr>
      <w:bookmarkStart w:id="627" w:name="_Toc129347810"/>
      <w:bookmarkStart w:id="628" w:name="_Toc142310624"/>
      <w:r w:rsidRPr="009262EB">
        <w:t>Description of the current state</w:t>
      </w:r>
      <w:bookmarkEnd w:id="627"/>
      <w:bookmarkEnd w:id="628"/>
    </w:p>
    <w:p w14:paraId="7F308852" w14:textId="77777777" w:rsidR="00154303" w:rsidRPr="009262EB" w:rsidRDefault="00790F0C">
      <w:pPr>
        <w:pStyle w:val="TCBNormalni"/>
        <w:rPr>
          <w:lang w:val="en-GB"/>
        </w:rPr>
      </w:pPr>
      <w:r w:rsidRPr="009262EB">
        <w:rPr>
          <w:lang w:val="en-GB"/>
        </w:rPr>
        <w:t>For the purposes of this tender documentation, the description of the existing situation will be limited to:</w:t>
      </w:r>
    </w:p>
    <w:p w14:paraId="03EAA089" w14:textId="7C0269FA" w:rsidR="00154303" w:rsidRPr="009262EB" w:rsidRDefault="00790F0C">
      <w:pPr>
        <w:pStyle w:val="TCBNormalni"/>
        <w:numPr>
          <w:ilvl w:val="0"/>
          <w:numId w:val="50"/>
        </w:numPr>
        <w:rPr>
          <w:lang w:val="en-GB"/>
        </w:rPr>
      </w:pPr>
      <w:r w:rsidRPr="009262EB">
        <w:rPr>
          <w:lang w:val="en-GB"/>
        </w:rPr>
        <w:t xml:space="preserve">selected outlets for new </w:t>
      </w:r>
      <w:r w:rsidR="001C1203">
        <w:rPr>
          <w:lang w:val="en-GB"/>
        </w:rPr>
        <w:t>switchgear</w:t>
      </w:r>
      <w:r w:rsidRPr="009262EB">
        <w:rPr>
          <w:lang w:val="en-GB"/>
        </w:rPr>
        <w:t xml:space="preserve">s in LV substations 80,90BFB at the level of 4.65 m in building E1A, </w:t>
      </w:r>
    </w:p>
    <w:p w14:paraId="5B1D6D3A" w14:textId="77777777" w:rsidR="00154303" w:rsidRPr="009262EB" w:rsidRDefault="00790F0C">
      <w:pPr>
        <w:pStyle w:val="TCBNormalni"/>
        <w:numPr>
          <w:ilvl w:val="0"/>
          <w:numId w:val="50"/>
        </w:numPr>
        <w:rPr>
          <w:lang w:val="en-GB"/>
        </w:rPr>
      </w:pPr>
      <w:r w:rsidRPr="009262EB">
        <w:rPr>
          <w:lang w:val="en-GB"/>
        </w:rPr>
        <w:lastRenderedPageBreak/>
        <w:t>existing cabling and cable routes,</w:t>
      </w:r>
    </w:p>
    <w:p w14:paraId="12F43286" w14:textId="77777777" w:rsidR="00154303" w:rsidRPr="009262EB" w:rsidRDefault="00790F0C">
      <w:pPr>
        <w:pStyle w:val="TCBNormalni"/>
        <w:numPr>
          <w:ilvl w:val="0"/>
          <w:numId w:val="50"/>
        </w:numPr>
        <w:rPr>
          <w:lang w:val="en-GB"/>
        </w:rPr>
      </w:pPr>
      <w:r w:rsidRPr="009262EB">
        <w:rPr>
          <w:lang w:val="en-GB"/>
        </w:rPr>
        <w:t>building wiring K80/90.</w:t>
      </w:r>
    </w:p>
    <w:p w14:paraId="3D42FA19" w14:textId="77777777" w:rsidR="00154303" w:rsidRPr="009262EB" w:rsidRDefault="00790F0C">
      <w:pPr>
        <w:pStyle w:val="TCBNadpis3"/>
        <w:rPr>
          <w:lang w:val="en-GB"/>
        </w:rPr>
      </w:pPr>
      <w:bookmarkStart w:id="629" w:name="_Toc142310625"/>
      <w:bookmarkStart w:id="630" w:name="_Toc129347811"/>
      <w:r w:rsidRPr="009262EB">
        <w:rPr>
          <w:lang w:val="en-GB"/>
        </w:rPr>
        <w:t>Electrical equipment at LV level</w:t>
      </w:r>
      <w:bookmarkEnd w:id="629"/>
      <w:r w:rsidRPr="009262EB">
        <w:rPr>
          <w:lang w:val="en-GB"/>
        </w:rPr>
        <w:t xml:space="preserve"> </w:t>
      </w:r>
      <w:bookmarkEnd w:id="630"/>
    </w:p>
    <w:p w14:paraId="4D816C7E" w14:textId="77777777" w:rsidR="00154303" w:rsidRPr="009262EB" w:rsidRDefault="00790F0C">
      <w:pPr>
        <w:pStyle w:val="TCBNormalni"/>
        <w:rPr>
          <w:lang w:val="en-GB"/>
        </w:rPr>
      </w:pPr>
      <w:r w:rsidRPr="009262EB">
        <w:rPr>
          <w:lang w:val="en-GB"/>
        </w:rPr>
        <w:t xml:space="preserve">Currently, the following selected electrical equipment </w:t>
      </w:r>
      <w:proofErr w:type="gramStart"/>
      <w:r w:rsidRPr="009262EB">
        <w:rPr>
          <w:lang w:val="en-GB"/>
        </w:rPr>
        <w:t>is located in</w:t>
      </w:r>
      <w:proofErr w:type="gramEnd"/>
      <w:r w:rsidRPr="009262EB">
        <w:rPr>
          <w:lang w:val="en-GB"/>
        </w:rPr>
        <w:t xml:space="preserve"> </w:t>
      </w:r>
      <w:r w:rsidR="0080544E" w:rsidRPr="009262EB">
        <w:rPr>
          <w:lang w:val="en-GB"/>
        </w:rPr>
        <w:t xml:space="preserve">LV </w:t>
      </w:r>
      <w:r w:rsidRPr="009262EB">
        <w:rPr>
          <w:lang w:val="en-GB"/>
        </w:rPr>
        <w:t>substations:</w:t>
      </w:r>
    </w:p>
    <w:p w14:paraId="792C0EB0" w14:textId="77901740" w:rsidR="00154303" w:rsidRPr="009262EB" w:rsidRDefault="00790F0C">
      <w:pPr>
        <w:pStyle w:val="TCBNormalni"/>
        <w:numPr>
          <w:ilvl w:val="0"/>
          <w:numId w:val="51"/>
        </w:numPr>
        <w:rPr>
          <w:lang w:val="en-GB"/>
        </w:rPr>
      </w:pPr>
      <w:r w:rsidRPr="009262EB">
        <w:rPr>
          <w:lang w:val="en-GB"/>
        </w:rPr>
        <w:t xml:space="preserve">Spare outlet in LV lighting </w:t>
      </w:r>
      <w:r w:rsidR="001C1203">
        <w:rPr>
          <w:lang w:val="en-GB"/>
        </w:rPr>
        <w:t>switchgear</w:t>
      </w:r>
      <w:r w:rsidRPr="009262EB">
        <w:rPr>
          <w:lang w:val="en-GB"/>
        </w:rPr>
        <w:t xml:space="preserve"> No.00</w:t>
      </w:r>
      <w:proofErr w:type="gramStart"/>
      <w:r w:rsidRPr="009262EB">
        <w:rPr>
          <w:lang w:val="en-GB"/>
        </w:rPr>
        <w:t>BHE,BHF</w:t>
      </w:r>
      <w:proofErr w:type="gramEnd"/>
      <w:r w:rsidRPr="009262EB">
        <w:rPr>
          <w:lang w:val="en-GB"/>
        </w:rPr>
        <w:t>.</w:t>
      </w:r>
    </w:p>
    <w:p w14:paraId="6B03469D" w14:textId="6B832F98" w:rsidR="00E0685C" w:rsidRPr="009262EB" w:rsidRDefault="00790F0C" w:rsidP="00E0685C">
      <w:pPr>
        <w:pStyle w:val="TCBNormalni"/>
        <w:rPr>
          <w:lang w:val="en-GB"/>
        </w:rPr>
      </w:pPr>
      <w:r w:rsidRPr="009262EB">
        <w:rPr>
          <w:lang w:val="en-GB"/>
        </w:rPr>
        <w:t xml:space="preserve">The location of individual </w:t>
      </w:r>
      <w:r w:rsidR="001C1203">
        <w:rPr>
          <w:lang w:val="en-GB"/>
        </w:rPr>
        <w:t>switchgear</w:t>
      </w:r>
      <w:r w:rsidRPr="009262EB">
        <w:rPr>
          <w:lang w:val="en-GB"/>
        </w:rPr>
        <w:t>s in the substations is shown in the site layout (see Annex A112.02_OB 6_main_cable_routes_el)</w:t>
      </w:r>
    </w:p>
    <w:p w14:paraId="77B8F7DB" w14:textId="62E622A1" w:rsidR="00154303" w:rsidRPr="009262EB" w:rsidRDefault="00790F0C">
      <w:pPr>
        <w:pStyle w:val="TCBNadpis4"/>
        <w:rPr>
          <w:lang w:val="en-GB"/>
        </w:rPr>
      </w:pPr>
      <w:bookmarkStart w:id="631" w:name="_Toc118135416"/>
      <w:bookmarkStart w:id="632" w:name="_Toc129347812"/>
      <w:bookmarkStart w:id="633" w:name="_Toc142310626"/>
      <w:r w:rsidRPr="009262EB">
        <w:rPr>
          <w:lang w:val="en-GB"/>
        </w:rPr>
        <w:t xml:space="preserve">Main light </w:t>
      </w:r>
      <w:r w:rsidR="001C1203">
        <w:rPr>
          <w:lang w:val="en-GB"/>
        </w:rPr>
        <w:t>switchgear</w:t>
      </w:r>
      <w:r w:rsidRPr="009262EB">
        <w:rPr>
          <w:lang w:val="en-GB"/>
        </w:rPr>
        <w:t>s 00BHE and 00BHF, emergency lighting</w:t>
      </w:r>
      <w:bookmarkEnd w:id="631"/>
      <w:bookmarkEnd w:id="632"/>
      <w:bookmarkEnd w:id="633"/>
    </w:p>
    <w:p w14:paraId="0E099275" w14:textId="5FEE193D" w:rsidR="00154303" w:rsidRPr="009262EB" w:rsidRDefault="00790F0C">
      <w:pPr>
        <w:pStyle w:val="TCBNormalni"/>
        <w:jc w:val="both"/>
        <w:rPr>
          <w:highlight w:val="yellow"/>
          <w:lang w:val="en-GB"/>
        </w:rPr>
      </w:pPr>
      <w:r w:rsidRPr="009262EB">
        <w:rPr>
          <w:lang w:val="en-GB"/>
        </w:rPr>
        <w:t xml:space="preserve">Two main 230 V AC light </w:t>
      </w:r>
      <w:r w:rsidR="001C1203">
        <w:rPr>
          <w:lang w:val="en-GB"/>
        </w:rPr>
        <w:t>switchgear</w:t>
      </w:r>
      <w:r w:rsidRPr="009262EB">
        <w:rPr>
          <w:lang w:val="en-GB"/>
        </w:rPr>
        <w:t xml:space="preserve">s 00BHE and 00BHF located in the E1A building at +4.65 m in the LV self-consumption substation room are used to connect the operational lighting. </w:t>
      </w:r>
      <w:r w:rsidR="001C1203">
        <w:rPr>
          <w:lang w:val="en-GB"/>
        </w:rPr>
        <w:t>Switchgear</w:t>
      </w:r>
      <w:r w:rsidRPr="009262EB">
        <w:rPr>
          <w:lang w:val="en-GB"/>
        </w:rPr>
        <w:t xml:space="preserve"> 00BHE is connected from 00BHT01, but 00BHF is supplied from 00BHT02. The longitudinal coupling is normally open. The </w:t>
      </w:r>
      <w:r w:rsidR="001C1203">
        <w:rPr>
          <w:lang w:val="en-GB"/>
        </w:rPr>
        <w:t>switchgear</w:t>
      </w:r>
      <w:r w:rsidRPr="009262EB">
        <w:rPr>
          <w:lang w:val="en-GB"/>
        </w:rPr>
        <w:t>s are 3 and 2 pole.</w:t>
      </w:r>
    </w:p>
    <w:p w14:paraId="20445CC3" w14:textId="78CE2587" w:rsidR="00154303" w:rsidRPr="009262EB" w:rsidRDefault="00790F0C">
      <w:pPr>
        <w:pStyle w:val="TCBNormalni"/>
        <w:jc w:val="both"/>
        <w:rPr>
          <w:lang w:val="en-GB"/>
        </w:rPr>
      </w:pPr>
      <w:r w:rsidRPr="009262EB">
        <w:rPr>
          <w:lang w:val="en-GB"/>
        </w:rPr>
        <w:t xml:space="preserve">The emergency lighting is supplied directly from the 80BUA and 90BUA (220 V DC) </w:t>
      </w:r>
      <w:r w:rsidR="001C1203">
        <w:rPr>
          <w:lang w:val="en-GB"/>
        </w:rPr>
        <w:t>switchgear</w:t>
      </w:r>
      <w:r w:rsidRPr="009262EB">
        <w:rPr>
          <w:lang w:val="en-GB"/>
        </w:rPr>
        <w:t xml:space="preserve">s </w:t>
      </w:r>
      <w:r w:rsidRPr="009262EB">
        <w:rPr>
          <w:color w:val="000000" w:themeColor="text1"/>
          <w:lang w:val="en-GB"/>
        </w:rPr>
        <w:t>located in the E1A building at +4.65 m in the LV self-consumption room.</w:t>
      </w:r>
    </w:p>
    <w:p w14:paraId="2AAEEF38" w14:textId="77777777" w:rsidR="00154303" w:rsidRPr="009262EB" w:rsidRDefault="00790F0C">
      <w:pPr>
        <w:pStyle w:val="TCBNadpis3"/>
        <w:rPr>
          <w:lang w:val="en-GB"/>
        </w:rPr>
      </w:pPr>
      <w:bookmarkStart w:id="634" w:name="_Toc118135418"/>
      <w:bookmarkStart w:id="635" w:name="_Toc129347814"/>
      <w:bookmarkStart w:id="636" w:name="_Toc142310628"/>
      <w:r w:rsidRPr="009262EB">
        <w:rPr>
          <w:lang w:val="en-GB"/>
        </w:rPr>
        <w:t>Wiring and cable routes for the K80/90 boiler</w:t>
      </w:r>
      <w:bookmarkEnd w:id="634"/>
      <w:bookmarkEnd w:id="635"/>
      <w:bookmarkEnd w:id="636"/>
    </w:p>
    <w:p w14:paraId="141C0DAA" w14:textId="0B9AF8B0" w:rsidR="00154303" w:rsidRPr="009262EB" w:rsidRDefault="00790F0C">
      <w:pPr>
        <w:pStyle w:val="TCBNormalni"/>
        <w:rPr>
          <w:lang w:val="en-GB"/>
        </w:rPr>
      </w:pPr>
      <w:r w:rsidRPr="009262EB">
        <w:rPr>
          <w:lang w:val="en-GB"/>
        </w:rPr>
        <w:t xml:space="preserve">Outlet and inlet cables are routed from the </w:t>
      </w:r>
      <w:r w:rsidR="001C1203">
        <w:rPr>
          <w:lang w:val="en-GB"/>
        </w:rPr>
        <w:t>switchgear</w:t>
      </w:r>
      <w:r w:rsidRPr="009262EB">
        <w:rPr>
          <w:lang w:val="en-GB"/>
        </w:rPr>
        <w:t>s underneath to the cable compartment through the double floor (or through the intermediate floor space). From the cable compartment, the cables can lead further:</w:t>
      </w:r>
    </w:p>
    <w:p w14:paraId="1344EFD4" w14:textId="77777777" w:rsidR="00154303" w:rsidRPr="009262EB" w:rsidRDefault="00790F0C">
      <w:pPr>
        <w:pStyle w:val="TCBNormalni"/>
        <w:numPr>
          <w:ilvl w:val="0"/>
          <w:numId w:val="54"/>
        </w:numPr>
        <w:rPr>
          <w:lang w:val="en-GB"/>
        </w:rPr>
      </w:pPr>
      <w:r w:rsidRPr="009262EB">
        <w:rPr>
          <w:lang w:val="en-GB"/>
        </w:rPr>
        <w:t>to the boiler room for K80/90 boilers via a cable riser and then in the troughs along the walls of the K80/90 boiler,</w:t>
      </w:r>
    </w:p>
    <w:p w14:paraId="56B14CEA" w14:textId="77777777" w:rsidR="00154303" w:rsidRPr="009262EB" w:rsidRDefault="00790F0C">
      <w:pPr>
        <w:pStyle w:val="TCBNormalni"/>
        <w:numPr>
          <w:ilvl w:val="0"/>
          <w:numId w:val="54"/>
        </w:numPr>
        <w:rPr>
          <w:lang w:val="en-GB"/>
        </w:rPr>
      </w:pPr>
      <w:r w:rsidRPr="009262EB">
        <w:rPr>
          <w:lang w:val="en-GB"/>
        </w:rPr>
        <w:t xml:space="preserve">to </w:t>
      </w:r>
      <w:r w:rsidR="0092086E" w:rsidRPr="009262EB">
        <w:rPr>
          <w:lang w:val="en-GB"/>
        </w:rPr>
        <w:t xml:space="preserve">outlets 10 and 12 </w:t>
      </w:r>
      <w:proofErr w:type="gramStart"/>
      <w:r w:rsidR="0092086E" w:rsidRPr="009262EB">
        <w:rPr>
          <w:lang w:val="en-GB"/>
        </w:rPr>
        <w:t>from BBA,</w:t>
      </w:r>
      <w:proofErr w:type="gramEnd"/>
      <w:r w:rsidR="0092086E" w:rsidRPr="009262EB">
        <w:rPr>
          <w:lang w:val="en-GB"/>
        </w:rPr>
        <w:t xml:space="preserve"> to two cables from </w:t>
      </w:r>
      <w:proofErr w:type="spellStart"/>
      <w:r w:rsidR="0092086E" w:rsidRPr="009262EB">
        <w:rPr>
          <w:lang w:val="en-GB"/>
        </w:rPr>
        <w:t>Irodel</w:t>
      </w:r>
      <w:proofErr w:type="spellEnd"/>
      <w:r w:rsidR="0092086E" w:rsidRPr="009262EB">
        <w:rPr>
          <w:lang w:val="en-GB"/>
        </w:rPr>
        <w:t xml:space="preserve"> (OB 1)</w:t>
      </w:r>
      <w:r w:rsidR="0092086E" w:rsidRPr="009262EB">
        <w:rPr>
          <w:sz w:val="18"/>
          <w:szCs w:val="18"/>
          <w:lang w:val="en-GB"/>
        </w:rPr>
        <w:t xml:space="preserve">, or even to </w:t>
      </w:r>
      <w:r w:rsidR="0092086E" w:rsidRPr="009262EB">
        <w:rPr>
          <w:lang w:val="en-GB"/>
        </w:rPr>
        <w:t>all lower 220V outlets,</w:t>
      </w:r>
    </w:p>
    <w:p w14:paraId="6AE08FFC" w14:textId="77777777" w:rsidR="00154303" w:rsidRPr="009262EB" w:rsidRDefault="00790F0C">
      <w:pPr>
        <w:pStyle w:val="TCBNormalni"/>
        <w:numPr>
          <w:ilvl w:val="0"/>
          <w:numId w:val="54"/>
        </w:numPr>
        <w:rPr>
          <w:lang w:val="en-GB"/>
        </w:rPr>
      </w:pPr>
      <w:r w:rsidRPr="009262EB">
        <w:rPr>
          <w:lang w:val="en-GB"/>
        </w:rPr>
        <w:t>to other areas of the engine room and boiler room via cable riser and longer in troughs along the wall.</w:t>
      </w:r>
    </w:p>
    <w:p w14:paraId="4400B4BA" w14:textId="77777777" w:rsidR="00154303" w:rsidRPr="009262EB" w:rsidRDefault="00790F0C">
      <w:pPr>
        <w:pStyle w:val="TCBNormalni"/>
        <w:rPr>
          <w:lang w:val="en-GB"/>
        </w:rPr>
      </w:pPr>
      <w:r w:rsidRPr="009262EB">
        <w:rPr>
          <w:lang w:val="en-GB"/>
        </w:rPr>
        <w:t>Cable room, boiler room K80/90 and cable duct contain existing welded trays and are fire separated</w:t>
      </w:r>
    </w:p>
    <w:p w14:paraId="6A2218E9" w14:textId="77777777" w:rsidR="00154303" w:rsidRPr="009262EB" w:rsidRDefault="00790F0C" w:rsidP="001C6ACD">
      <w:pPr>
        <w:pStyle w:val="TCBNadpis2"/>
      </w:pPr>
      <w:bookmarkStart w:id="637" w:name="_Toc118135419"/>
      <w:bookmarkStart w:id="638" w:name="_Toc129347815"/>
      <w:bookmarkStart w:id="639" w:name="_Toc142310629"/>
      <w:r w:rsidRPr="009262EB">
        <w:t>Delivery limits</w:t>
      </w:r>
      <w:bookmarkEnd w:id="637"/>
      <w:bookmarkEnd w:id="638"/>
      <w:bookmarkEnd w:id="639"/>
    </w:p>
    <w:p w14:paraId="39229E94" w14:textId="77777777" w:rsidR="00154303" w:rsidRPr="009262EB" w:rsidRDefault="00790F0C">
      <w:pPr>
        <w:pStyle w:val="TCBNormalni"/>
        <w:rPr>
          <w:lang w:val="en-GB"/>
        </w:rPr>
      </w:pPr>
      <w:r w:rsidRPr="009262EB">
        <w:rPr>
          <w:lang w:val="en-GB"/>
        </w:rPr>
        <w:t>The boundaries of the electrical supply will be formed in the direction of:</w:t>
      </w:r>
    </w:p>
    <w:p w14:paraId="002A57E1" w14:textId="77777777" w:rsidR="00154303" w:rsidRPr="009262EB" w:rsidRDefault="00790F0C">
      <w:pPr>
        <w:pStyle w:val="TCBNormalni"/>
        <w:numPr>
          <w:ilvl w:val="0"/>
          <w:numId w:val="55"/>
        </w:numPr>
        <w:rPr>
          <w:lang w:val="en-GB"/>
        </w:rPr>
      </w:pPr>
      <w:r w:rsidRPr="009262EB">
        <w:rPr>
          <w:lang w:val="en-GB"/>
        </w:rPr>
        <w:t>to power sources:</w:t>
      </w:r>
    </w:p>
    <w:p w14:paraId="737A0A7B" w14:textId="77777777" w:rsidR="00154303" w:rsidRPr="009262EB" w:rsidRDefault="00790F0C">
      <w:pPr>
        <w:pStyle w:val="TCBNormalni"/>
        <w:numPr>
          <w:ilvl w:val="0"/>
          <w:numId w:val="55"/>
        </w:numPr>
        <w:rPr>
          <w:lang w:val="en-GB"/>
        </w:rPr>
      </w:pPr>
      <w:r w:rsidRPr="009262EB">
        <w:rPr>
          <w:lang w:val="en-GB"/>
        </w:rPr>
        <w:t>on the building wiring:</w:t>
      </w:r>
    </w:p>
    <w:p w14:paraId="2BF11649" w14:textId="77777777" w:rsidR="00154303" w:rsidRPr="009262EB" w:rsidRDefault="00790F0C">
      <w:pPr>
        <w:pStyle w:val="TCBNormalni"/>
        <w:numPr>
          <w:ilvl w:val="1"/>
          <w:numId w:val="55"/>
        </w:numPr>
        <w:rPr>
          <w:lang w:val="en-GB"/>
        </w:rPr>
      </w:pPr>
      <w:r w:rsidRPr="009262EB">
        <w:rPr>
          <w:lang w:val="en-GB"/>
        </w:rPr>
        <w:t>The building wiring (lighting and sockets) is fully in the scope of the Electro part.</w:t>
      </w:r>
    </w:p>
    <w:p w14:paraId="5AF0AB49" w14:textId="77777777" w:rsidR="00154303" w:rsidRPr="009262EB" w:rsidRDefault="00790F0C">
      <w:pPr>
        <w:pStyle w:val="TCBNormalni"/>
        <w:rPr>
          <w:lang w:val="en-GB"/>
        </w:rPr>
      </w:pPr>
      <w:r w:rsidRPr="009262EB">
        <w:rPr>
          <w:lang w:val="en-GB"/>
        </w:rPr>
        <w:t>The supply boundaries are shown schematically in Annex A112.</w:t>
      </w:r>
      <w:r w:rsidR="002F579C" w:rsidRPr="009262EB">
        <w:rPr>
          <w:lang w:val="en-GB"/>
        </w:rPr>
        <w:t>01_JEPS_OB02</w:t>
      </w:r>
      <w:r w:rsidRPr="009262EB">
        <w:rPr>
          <w:lang w:val="en-GB"/>
        </w:rPr>
        <w:t>.</w:t>
      </w:r>
    </w:p>
    <w:p w14:paraId="5DE7F545" w14:textId="77777777" w:rsidR="005815D9" w:rsidRPr="009262EB" w:rsidRDefault="005815D9" w:rsidP="005815D9">
      <w:pPr>
        <w:pStyle w:val="TCBNormalni"/>
        <w:rPr>
          <w:lang w:val="en-GB"/>
        </w:rPr>
      </w:pPr>
    </w:p>
    <w:p w14:paraId="26B94B88" w14:textId="77777777" w:rsidR="005815D9" w:rsidRPr="009262EB" w:rsidRDefault="005815D9" w:rsidP="005815D9">
      <w:pPr>
        <w:rPr>
          <w:rFonts w:asciiTheme="minorBidi" w:hAnsiTheme="minorBidi"/>
          <w:sz w:val="20"/>
          <w:szCs w:val="20"/>
          <w:lang w:val="en-GB"/>
        </w:rPr>
      </w:pPr>
      <w:r w:rsidRPr="009262EB">
        <w:rPr>
          <w:lang w:val="en-GB"/>
        </w:rPr>
        <w:br w:type="page"/>
      </w:r>
    </w:p>
    <w:p w14:paraId="2D9376BA" w14:textId="77777777" w:rsidR="00154303" w:rsidRPr="009262EB" w:rsidRDefault="00790F0C" w:rsidP="001C6ACD">
      <w:pPr>
        <w:pStyle w:val="TCBNadpis1"/>
      </w:pPr>
      <w:bookmarkStart w:id="640" w:name="_Toc142310630"/>
      <w:bookmarkStart w:id="641" w:name="_Toc115951015"/>
      <w:r w:rsidRPr="009262EB">
        <w:lastRenderedPageBreak/>
        <w:t>TECHNICAL SPECIFICATION AND DESCRIPTION OF POSSIBLE TECHNICAL SOLUTION</w:t>
      </w:r>
      <w:bookmarkEnd w:id="640"/>
      <w:r w:rsidRPr="009262EB">
        <w:t xml:space="preserve"> </w:t>
      </w:r>
      <w:bookmarkEnd w:id="641"/>
    </w:p>
    <w:p w14:paraId="0D3E7AA4" w14:textId="77777777" w:rsidR="00154303" w:rsidRPr="009262EB" w:rsidRDefault="00790F0C" w:rsidP="001C6ACD">
      <w:pPr>
        <w:pStyle w:val="TCBNadpis2"/>
      </w:pPr>
      <w:bookmarkStart w:id="642" w:name="_Toc115951016"/>
      <w:bookmarkStart w:id="643" w:name="_Toc142310631"/>
      <w:bookmarkStart w:id="644" w:name="_Hlk120190614"/>
      <w:r w:rsidRPr="009262EB">
        <w:t>General</w:t>
      </w:r>
      <w:bookmarkEnd w:id="642"/>
      <w:bookmarkEnd w:id="643"/>
    </w:p>
    <w:p w14:paraId="30F39A7B" w14:textId="08C64976" w:rsidR="00154303" w:rsidRPr="009262EB" w:rsidRDefault="00790F0C">
      <w:pPr>
        <w:pStyle w:val="TCBNormalni"/>
        <w:rPr>
          <w:rStyle w:val="jlqj4b"/>
          <w:lang w:val="en-GB"/>
        </w:rPr>
      </w:pPr>
      <w:r w:rsidRPr="009262EB">
        <w:rPr>
          <w:lang w:val="en-GB"/>
        </w:rPr>
        <w:t xml:space="preserve">A possible technical solution is proposed in the framework of the tender documentation. The proposed technical solution represents the minimum technical requirements for the Electrical part </w:t>
      </w:r>
      <w:r w:rsidRPr="009262EB">
        <w:rPr>
          <w:rStyle w:val="jlqj4b"/>
          <w:lang w:val="en-GB"/>
        </w:rPr>
        <w:t xml:space="preserve">and is strongly linked to the technological solution of the UNIT. The BIDDER may offer just such a way to make </w:t>
      </w:r>
      <w:r w:rsidR="0016786C">
        <w:rPr>
          <w:rStyle w:val="jlqj4b"/>
          <w:lang w:val="en-GB"/>
        </w:rPr>
        <w:t>LOT</w:t>
      </w:r>
      <w:r w:rsidRPr="009262EB">
        <w:rPr>
          <w:rStyle w:val="jlqj4b"/>
          <w:lang w:val="en-GB"/>
        </w:rPr>
        <w:t xml:space="preserve"> </w:t>
      </w:r>
      <w:r w:rsidR="00CC0AE5" w:rsidRPr="009262EB">
        <w:rPr>
          <w:rStyle w:val="jlqj4b"/>
          <w:lang w:val="en-GB"/>
        </w:rPr>
        <w:t xml:space="preserve">OB 2 </w:t>
      </w:r>
      <w:r w:rsidRPr="009262EB">
        <w:rPr>
          <w:rStyle w:val="jlqj4b"/>
          <w:lang w:val="en-GB"/>
        </w:rPr>
        <w:t xml:space="preserve">more technically advanced and more efficient for the CLIENT and to meet the requirements specified in the tender documents. The </w:t>
      </w:r>
      <w:r w:rsidR="008D7049" w:rsidRPr="009262EB">
        <w:rPr>
          <w:rStyle w:val="jlqj4b"/>
          <w:lang w:val="en-GB"/>
        </w:rPr>
        <w:t xml:space="preserve">BIDDER shall </w:t>
      </w:r>
      <w:r w:rsidRPr="009262EB">
        <w:rPr>
          <w:rStyle w:val="jlqj4b"/>
          <w:lang w:val="en-GB"/>
        </w:rPr>
        <w:t xml:space="preserve">indicate the items that differ in the deviation list. </w:t>
      </w:r>
    </w:p>
    <w:p w14:paraId="0C7A1D4E" w14:textId="77777777" w:rsidR="00154303" w:rsidRPr="009262EB" w:rsidRDefault="00790F0C">
      <w:pPr>
        <w:pStyle w:val="TCBNormalni"/>
        <w:rPr>
          <w:rStyle w:val="jlqj4b"/>
          <w:lang w:val="en-GB"/>
        </w:rPr>
      </w:pPr>
      <w:r w:rsidRPr="009262EB">
        <w:rPr>
          <w:rStyle w:val="jlqj4b"/>
          <w:lang w:val="en-GB"/>
        </w:rPr>
        <w:t xml:space="preserve">Furthermore, the BIDDER is obliged to supplement the technical solution with such items that are not specified but are necessary for the proper execution, commissioning and ensuring reliable and safe operation of the </w:t>
      </w:r>
      <w:r w:rsidR="00CC0AE5" w:rsidRPr="009262EB">
        <w:rPr>
          <w:rStyle w:val="jlqj4b"/>
          <w:lang w:val="en-GB"/>
        </w:rPr>
        <w:t>OB 2</w:t>
      </w:r>
      <w:r w:rsidRPr="009262EB">
        <w:rPr>
          <w:rStyle w:val="jlqj4b"/>
          <w:lang w:val="en-GB"/>
        </w:rPr>
        <w:t>.</w:t>
      </w:r>
    </w:p>
    <w:p w14:paraId="43C2EACA" w14:textId="3758390A" w:rsidR="00154303" w:rsidRPr="009262EB" w:rsidRDefault="00790F0C">
      <w:pPr>
        <w:pStyle w:val="TCBNormalni"/>
        <w:rPr>
          <w:rStyle w:val="jlqj4b"/>
          <w:lang w:val="en-GB"/>
        </w:rPr>
      </w:pPr>
      <w:r w:rsidRPr="009262EB">
        <w:rPr>
          <w:rStyle w:val="jlqj4b"/>
          <w:lang w:val="en-GB"/>
        </w:rPr>
        <w:t xml:space="preserve">The design of the possible technical solution of the Electro part must be modified by the </w:t>
      </w:r>
      <w:r w:rsidR="002A3F5E">
        <w:rPr>
          <w:rStyle w:val="jlqj4b"/>
          <w:lang w:val="en-GB"/>
        </w:rPr>
        <w:t>OB 2 CONTRACTOR</w:t>
      </w:r>
      <w:r w:rsidRPr="009262EB">
        <w:rPr>
          <w:rStyle w:val="jlqj4b"/>
          <w:lang w:val="en-GB"/>
        </w:rPr>
        <w:t xml:space="preserve"> according to the offered technological solution of the UNIT. </w:t>
      </w:r>
    </w:p>
    <w:p w14:paraId="27B61CBA" w14:textId="77777777" w:rsidR="00154303" w:rsidRPr="009262EB" w:rsidRDefault="00790F0C">
      <w:pPr>
        <w:pStyle w:val="TCBNormalni"/>
        <w:rPr>
          <w:rStyle w:val="jlqj4b"/>
          <w:lang w:val="en-GB"/>
        </w:rPr>
      </w:pPr>
      <w:r w:rsidRPr="009262EB">
        <w:rPr>
          <w:rStyle w:val="jlqj4b"/>
          <w:lang w:val="en-GB"/>
        </w:rPr>
        <w:t>For clarity and purposes of this tender documentation, the existing names of LV switchgear, HV switchgear and control cabinets will be used.</w:t>
      </w:r>
    </w:p>
    <w:p w14:paraId="1078E124" w14:textId="77777777" w:rsidR="00154303" w:rsidRPr="009262EB" w:rsidRDefault="00790F0C" w:rsidP="001C6ACD">
      <w:pPr>
        <w:pStyle w:val="TCBNadpis2"/>
        <w:rPr>
          <w:rStyle w:val="jlqj4b"/>
        </w:rPr>
      </w:pPr>
      <w:bookmarkStart w:id="645" w:name="_Toc115951017"/>
      <w:bookmarkStart w:id="646" w:name="_Toc142310632"/>
      <w:r w:rsidRPr="009262EB">
        <w:rPr>
          <w:rStyle w:val="jlqj4b"/>
        </w:rPr>
        <w:t>Dismantling</w:t>
      </w:r>
      <w:bookmarkEnd w:id="645"/>
      <w:bookmarkEnd w:id="646"/>
    </w:p>
    <w:p w14:paraId="0861E631" w14:textId="77777777" w:rsidR="00154303" w:rsidRPr="009262EB" w:rsidRDefault="00790F0C">
      <w:pPr>
        <w:pStyle w:val="TCBNadpis3"/>
        <w:rPr>
          <w:lang w:val="en-GB"/>
        </w:rPr>
      </w:pPr>
      <w:bookmarkStart w:id="647" w:name="_Toc120263155"/>
      <w:bookmarkStart w:id="648" w:name="_Toc126928828"/>
      <w:bookmarkStart w:id="649" w:name="_Toc132615539"/>
      <w:bookmarkStart w:id="650" w:name="_Toc132659427"/>
      <w:bookmarkStart w:id="651" w:name="_Toc132659890"/>
      <w:bookmarkStart w:id="652" w:name="_Toc132660351"/>
      <w:bookmarkStart w:id="653" w:name="_Toc132660811"/>
      <w:bookmarkStart w:id="654" w:name="_Toc132661274"/>
      <w:bookmarkStart w:id="655" w:name="_Toc132661734"/>
      <w:bookmarkStart w:id="656" w:name="_Toc120263156"/>
      <w:bookmarkStart w:id="657" w:name="_Toc126928829"/>
      <w:bookmarkStart w:id="658" w:name="_Toc132615540"/>
      <w:bookmarkStart w:id="659" w:name="_Toc132659428"/>
      <w:bookmarkStart w:id="660" w:name="_Toc132659891"/>
      <w:bookmarkStart w:id="661" w:name="_Toc132660352"/>
      <w:bookmarkStart w:id="662" w:name="_Toc132660812"/>
      <w:bookmarkStart w:id="663" w:name="_Toc132661275"/>
      <w:bookmarkStart w:id="664" w:name="_Toc132661735"/>
      <w:bookmarkStart w:id="665" w:name="_Toc142310633"/>
      <w:bookmarkStart w:id="666" w:name="_Hlk117966534"/>
      <w:bookmarkStart w:id="667" w:name="_Toc115951018"/>
      <w:bookmarkStart w:id="668" w:name="_Hlk120181335"/>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9262EB">
        <w:rPr>
          <w:lang w:val="en-GB"/>
        </w:rPr>
        <w:t>LV electrical equipment</w:t>
      </w:r>
      <w:bookmarkEnd w:id="665"/>
    </w:p>
    <w:p w14:paraId="2EC89D8C" w14:textId="5435A40C" w:rsidR="00154303" w:rsidRPr="009262EB" w:rsidRDefault="00790F0C">
      <w:pPr>
        <w:pStyle w:val="TCBNadpis4"/>
        <w:rPr>
          <w:lang w:val="en-GB"/>
        </w:rPr>
      </w:pPr>
      <w:bookmarkStart w:id="669" w:name="_Toc142310634"/>
      <w:r w:rsidRPr="009262EB">
        <w:rPr>
          <w:lang w:val="en-GB"/>
        </w:rPr>
        <w:t xml:space="preserve">LV </w:t>
      </w:r>
      <w:r w:rsidR="001C1203">
        <w:rPr>
          <w:lang w:val="en-GB"/>
        </w:rPr>
        <w:t>switchgear</w:t>
      </w:r>
      <w:r w:rsidR="0083457B" w:rsidRPr="009262EB">
        <w:rPr>
          <w:lang w:val="en-GB"/>
        </w:rPr>
        <w:t xml:space="preserve">s 80/90BBA and </w:t>
      </w:r>
      <w:r w:rsidR="65E41630" w:rsidRPr="009262EB">
        <w:rPr>
          <w:lang w:val="en-GB"/>
        </w:rPr>
        <w:t xml:space="preserve">80,90BFB </w:t>
      </w:r>
      <w:r w:rsidR="0083457B" w:rsidRPr="009262EB">
        <w:rPr>
          <w:lang w:val="en-GB"/>
        </w:rPr>
        <w:t>and 80/90BFA</w:t>
      </w:r>
      <w:bookmarkEnd w:id="669"/>
    </w:p>
    <w:p w14:paraId="6150E317" w14:textId="32A68C65" w:rsidR="00154303" w:rsidRPr="009262EB" w:rsidRDefault="7D1A5B6F">
      <w:pPr>
        <w:pStyle w:val="TCBNormalni"/>
        <w:numPr>
          <w:ilvl w:val="0"/>
          <w:numId w:val="52"/>
        </w:numPr>
        <w:ind w:left="426" w:hanging="284"/>
        <w:rPr>
          <w:lang w:val="en-GB"/>
        </w:rPr>
      </w:pPr>
      <w:r w:rsidRPr="009262EB">
        <w:rPr>
          <w:lang w:val="en-GB"/>
        </w:rPr>
        <w:t xml:space="preserve">The LV </w:t>
      </w:r>
      <w:r w:rsidR="00790F0C" w:rsidRPr="009262EB">
        <w:rPr>
          <w:lang w:val="en-GB"/>
        </w:rPr>
        <w:t xml:space="preserve">and control cabling will be gradually disconnected from the </w:t>
      </w:r>
      <w:r w:rsidR="003C3369" w:rsidRPr="009262EB">
        <w:rPr>
          <w:lang w:val="en-GB"/>
        </w:rPr>
        <w:t xml:space="preserve">LV </w:t>
      </w:r>
      <w:r w:rsidR="001C1203">
        <w:rPr>
          <w:lang w:val="en-GB"/>
        </w:rPr>
        <w:t>switchgear</w:t>
      </w:r>
      <w:r w:rsidR="00790F0C" w:rsidRPr="009262EB">
        <w:rPr>
          <w:lang w:val="en-GB"/>
        </w:rPr>
        <w:t xml:space="preserve"> 80.90BFB to the following outlets:</w:t>
      </w:r>
    </w:p>
    <w:p w14:paraId="7724E462" w14:textId="77777777" w:rsidR="00154303" w:rsidRPr="009262EB" w:rsidRDefault="00790F0C">
      <w:pPr>
        <w:pStyle w:val="TCBNormalni"/>
        <w:rPr>
          <w:lang w:val="en-GB"/>
        </w:rPr>
      </w:pPr>
      <w:bookmarkStart w:id="670" w:name="_Hlk120181460"/>
      <w:r w:rsidRPr="009262EB">
        <w:rPr>
          <w:lang w:val="en-GB"/>
        </w:rPr>
        <w:t xml:space="preserve">The existing </w:t>
      </w:r>
      <w:r w:rsidR="00610CD1" w:rsidRPr="009262EB">
        <w:rPr>
          <w:lang w:val="en-GB"/>
        </w:rPr>
        <w:t xml:space="preserve">control </w:t>
      </w:r>
      <w:r w:rsidRPr="009262EB">
        <w:rPr>
          <w:lang w:val="en-GB"/>
        </w:rPr>
        <w:t xml:space="preserve">air </w:t>
      </w:r>
      <w:r w:rsidR="007F0595" w:rsidRPr="009262EB">
        <w:rPr>
          <w:lang w:val="en-GB"/>
        </w:rPr>
        <w:t xml:space="preserve">compressors </w:t>
      </w:r>
      <w:r w:rsidRPr="009262EB">
        <w:rPr>
          <w:lang w:val="en-GB"/>
        </w:rPr>
        <w:t xml:space="preserve">+ dryers on floor +7.5 </w:t>
      </w:r>
      <w:r w:rsidR="00E56609" w:rsidRPr="009262EB">
        <w:rPr>
          <w:lang w:val="en-GB"/>
        </w:rPr>
        <w:t xml:space="preserve">m </w:t>
      </w:r>
      <w:r w:rsidRPr="009262EB">
        <w:rPr>
          <w:lang w:val="en-GB"/>
        </w:rPr>
        <w:t xml:space="preserve">will be </w:t>
      </w:r>
      <w:r w:rsidR="007F0595" w:rsidRPr="009262EB">
        <w:rPr>
          <w:lang w:val="en-GB"/>
        </w:rPr>
        <w:t xml:space="preserve">gradually </w:t>
      </w:r>
      <w:r w:rsidRPr="009262EB">
        <w:rPr>
          <w:lang w:val="en-GB"/>
        </w:rPr>
        <w:t xml:space="preserve">dismantled </w:t>
      </w:r>
      <w:r w:rsidR="007F0595" w:rsidRPr="009262EB">
        <w:rPr>
          <w:lang w:val="en-GB"/>
        </w:rPr>
        <w:t xml:space="preserve">and </w:t>
      </w:r>
      <w:r w:rsidRPr="009262EB">
        <w:rPr>
          <w:lang w:val="en-GB"/>
        </w:rPr>
        <w:t>replaced</w:t>
      </w:r>
      <w:r w:rsidR="007F0595" w:rsidRPr="009262EB">
        <w:rPr>
          <w:lang w:val="en-GB"/>
        </w:rPr>
        <w:t xml:space="preserve"> by new </w:t>
      </w:r>
      <w:r w:rsidR="007E1902" w:rsidRPr="009262EB">
        <w:rPr>
          <w:lang w:val="en-GB"/>
        </w:rPr>
        <w:t>compressors in another location (on K20) and will be fed from another substation (on LV in SO201).</w:t>
      </w:r>
    </w:p>
    <w:p w14:paraId="5D5A8D8B" w14:textId="77777777" w:rsidR="00154303" w:rsidRPr="009262EB" w:rsidRDefault="00790F0C">
      <w:pPr>
        <w:pStyle w:val="TCBNormalni"/>
        <w:rPr>
          <w:lang w:val="en-GB"/>
        </w:rPr>
      </w:pPr>
      <w:r w:rsidRPr="009262EB">
        <w:rPr>
          <w:lang w:val="en-GB"/>
        </w:rPr>
        <w:t xml:space="preserve">Selected cabling that is connected to the 80.90BFB distribution </w:t>
      </w:r>
      <w:proofErr w:type="spellStart"/>
      <w:r w:rsidRPr="009262EB">
        <w:rPr>
          <w:lang w:val="en-GB"/>
        </w:rPr>
        <w:t>panelboard</w:t>
      </w:r>
      <w:proofErr w:type="spellEnd"/>
      <w:r w:rsidRPr="009262EB">
        <w:rPr>
          <w:lang w:val="en-GB"/>
        </w:rPr>
        <w:t xml:space="preserve"> will be disconnected:</w:t>
      </w:r>
    </w:p>
    <w:p w14:paraId="75F4F6C4" w14:textId="77777777" w:rsidR="00154303" w:rsidRPr="009262EB" w:rsidRDefault="00790F0C">
      <w:pPr>
        <w:pStyle w:val="TCBNormalni"/>
        <w:numPr>
          <w:ilvl w:val="0"/>
          <w:numId w:val="5"/>
        </w:numPr>
        <w:ind w:left="426" w:hanging="284"/>
        <w:rPr>
          <w:lang w:val="en-GB"/>
        </w:rPr>
      </w:pPr>
      <w:r w:rsidRPr="009262EB">
        <w:rPr>
          <w:lang w:val="en-GB"/>
        </w:rPr>
        <w:t xml:space="preserve">internal carbonization - </w:t>
      </w:r>
      <w:proofErr w:type="spellStart"/>
      <w:r w:rsidRPr="009262EB">
        <w:rPr>
          <w:lang w:val="en-GB"/>
        </w:rPr>
        <w:t>redlers</w:t>
      </w:r>
      <w:proofErr w:type="spellEnd"/>
      <w:r w:rsidRPr="009262EB">
        <w:rPr>
          <w:lang w:val="en-GB"/>
        </w:rPr>
        <w:t xml:space="preserve"> including rotary feeders,</w:t>
      </w:r>
    </w:p>
    <w:p w14:paraId="51ABC546" w14:textId="77777777" w:rsidR="00154303" w:rsidRPr="009262EB" w:rsidRDefault="00790F0C">
      <w:pPr>
        <w:pStyle w:val="TCBNormalni"/>
        <w:numPr>
          <w:ilvl w:val="0"/>
          <w:numId w:val="3"/>
        </w:numPr>
        <w:ind w:left="426" w:hanging="284"/>
        <w:rPr>
          <w:lang w:val="en-GB"/>
        </w:rPr>
      </w:pPr>
      <w:r w:rsidRPr="009262EB">
        <w:rPr>
          <w:lang w:val="en-GB"/>
        </w:rPr>
        <w:t>system of carbonization in the boiler room - in the bunker construction,</w:t>
      </w:r>
    </w:p>
    <w:p w14:paraId="45BBE2E0" w14:textId="77777777" w:rsidR="00154303" w:rsidRPr="009262EB" w:rsidRDefault="00C3288E">
      <w:pPr>
        <w:pStyle w:val="TCBNormalni"/>
        <w:numPr>
          <w:ilvl w:val="0"/>
          <w:numId w:val="2"/>
        </w:numPr>
        <w:ind w:left="426" w:hanging="284"/>
        <w:rPr>
          <w:lang w:val="en-GB"/>
        </w:rPr>
      </w:pPr>
      <w:r w:rsidRPr="009262EB">
        <w:rPr>
          <w:lang w:val="en-GB"/>
        </w:rPr>
        <w:t>ash</w:t>
      </w:r>
      <w:r w:rsidR="00790F0C" w:rsidRPr="009262EB">
        <w:rPr>
          <w:lang w:val="en-GB"/>
        </w:rPr>
        <w:t xml:space="preserve"> transport system for boilers, </w:t>
      </w:r>
    </w:p>
    <w:p w14:paraId="53FB7A0C" w14:textId="77777777" w:rsidR="00154303" w:rsidRPr="009262EB" w:rsidRDefault="00790F0C">
      <w:pPr>
        <w:pStyle w:val="TCBNormalni"/>
        <w:numPr>
          <w:ilvl w:val="0"/>
          <w:numId w:val="1"/>
        </w:numPr>
        <w:ind w:left="426" w:hanging="284"/>
        <w:rPr>
          <w:lang w:val="en-GB"/>
        </w:rPr>
      </w:pPr>
      <w:r w:rsidRPr="009262EB">
        <w:rPr>
          <w:lang w:val="en-GB"/>
        </w:rPr>
        <w:t>Existing air compressor station (2x) - 4x compressors, (from E1A bay #10. in 80/90BBA substation, two transport air compressors and two control air compressors from 80/90BFA will be dismantled and removed. The new ones will be placed in K20, 3 in total). The supply to the existing control air compressor will be removed from the 80/90BFA (2x90kW).</w:t>
      </w:r>
    </w:p>
    <w:p w14:paraId="718613EB" w14:textId="77777777" w:rsidR="00154303" w:rsidRPr="009262EB" w:rsidRDefault="00790F0C">
      <w:pPr>
        <w:pStyle w:val="TCBNormalni"/>
        <w:numPr>
          <w:ilvl w:val="0"/>
          <w:numId w:val="1"/>
        </w:numPr>
        <w:ind w:left="426" w:hanging="284"/>
        <w:rPr>
          <w:lang w:val="en-GB"/>
        </w:rPr>
      </w:pPr>
      <w:r w:rsidRPr="009262EB">
        <w:rPr>
          <w:lang w:val="en-GB"/>
        </w:rPr>
        <w:t xml:space="preserve">The drives of the limestone farm will remain intact and functional, and the operation of this technology is </w:t>
      </w:r>
      <w:proofErr w:type="gramStart"/>
      <w:r w:rsidRPr="009262EB">
        <w:rPr>
          <w:lang w:val="en-GB"/>
        </w:rPr>
        <w:t>planned for the future</w:t>
      </w:r>
      <w:proofErr w:type="gramEnd"/>
      <w:r w:rsidRPr="009262EB">
        <w:rPr>
          <w:lang w:val="en-GB"/>
        </w:rPr>
        <w:t>.</w:t>
      </w:r>
    </w:p>
    <w:p w14:paraId="3FB71E59" w14:textId="77777777" w:rsidR="00154303" w:rsidRPr="009262EB" w:rsidRDefault="00790F0C">
      <w:pPr>
        <w:pStyle w:val="TCBNormalni"/>
        <w:rPr>
          <w:lang w:val="en-GB"/>
        </w:rPr>
      </w:pPr>
      <w:r w:rsidRPr="009262EB">
        <w:rPr>
          <w:lang w:val="en-GB"/>
        </w:rPr>
        <w:t xml:space="preserve">The existing armament of the aforementioned outlets will </w:t>
      </w:r>
      <w:proofErr w:type="gramStart"/>
      <w:r w:rsidRPr="009262EB">
        <w:rPr>
          <w:lang w:val="en-GB"/>
        </w:rPr>
        <w:t>remain</w:t>
      </w:r>
      <w:proofErr w:type="gramEnd"/>
      <w:r w:rsidRPr="009262EB">
        <w:rPr>
          <w:lang w:val="en-GB"/>
        </w:rPr>
        <w:t xml:space="preserve"> and the outlets will become armed reserves.</w:t>
      </w:r>
      <w:bookmarkEnd w:id="666"/>
    </w:p>
    <w:p w14:paraId="31E7BC04" w14:textId="77777777" w:rsidR="00154303" w:rsidRPr="009262EB" w:rsidRDefault="00790F0C">
      <w:pPr>
        <w:pStyle w:val="TCBNadpis3"/>
        <w:rPr>
          <w:lang w:val="en-GB"/>
        </w:rPr>
      </w:pPr>
      <w:bookmarkStart w:id="671" w:name="_Toc117870147"/>
      <w:bookmarkStart w:id="672" w:name="_Toc117958851"/>
      <w:bookmarkStart w:id="673" w:name="_Toc117962677"/>
      <w:bookmarkStart w:id="674" w:name="_Toc117962881"/>
      <w:bookmarkStart w:id="675" w:name="_Toc117963082"/>
      <w:bookmarkStart w:id="676" w:name="_Toc117963672"/>
      <w:bookmarkStart w:id="677" w:name="_Toc117963876"/>
      <w:bookmarkStart w:id="678" w:name="_Toc117964077"/>
      <w:bookmarkStart w:id="679" w:name="_Toc117964279"/>
      <w:bookmarkStart w:id="680" w:name="_Toc117964481"/>
      <w:bookmarkStart w:id="681" w:name="_Toc117964910"/>
      <w:bookmarkStart w:id="682" w:name="_Toc117965115"/>
      <w:bookmarkStart w:id="683" w:name="_Toc117965932"/>
      <w:bookmarkStart w:id="684" w:name="_Toc118026567"/>
      <w:bookmarkStart w:id="685" w:name="_Toc118026772"/>
      <w:bookmarkStart w:id="686" w:name="_Toc118035699"/>
      <w:bookmarkStart w:id="687" w:name="_Toc117870148"/>
      <w:bookmarkStart w:id="688" w:name="_Toc117958852"/>
      <w:bookmarkStart w:id="689" w:name="_Toc117962678"/>
      <w:bookmarkStart w:id="690" w:name="_Toc117962882"/>
      <w:bookmarkStart w:id="691" w:name="_Toc117963083"/>
      <w:bookmarkStart w:id="692" w:name="_Toc117963673"/>
      <w:bookmarkStart w:id="693" w:name="_Toc117963877"/>
      <w:bookmarkStart w:id="694" w:name="_Toc117964078"/>
      <w:bookmarkStart w:id="695" w:name="_Toc117964280"/>
      <w:bookmarkStart w:id="696" w:name="_Toc117964482"/>
      <w:bookmarkStart w:id="697" w:name="_Toc117964911"/>
      <w:bookmarkStart w:id="698" w:name="_Toc117965116"/>
      <w:bookmarkStart w:id="699" w:name="_Toc117965933"/>
      <w:bookmarkStart w:id="700" w:name="_Toc118026568"/>
      <w:bookmarkStart w:id="701" w:name="_Toc118026773"/>
      <w:bookmarkStart w:id="702" w:name="_Toc118035700"/>
      <w:bookmarkStart w:id="703" w:name="_Toc117870149"/>
      <w:bookmarkStart w:id="704" w:name="_Toc117958853"/>
      <w:bookmarkStart w:id="705" w:name="_Toc117962679"/>
      <w:bookmarkStart w:id="706" w:name="_Toc117962883"/>
      <w:bookmarkStart w:id="707" w:name="_Toc117963084"/>
      <w:bookmarkStart w:id="708" w:name="_Toc117963674"/>
      <w:bookmarkStart w:id="709" w:name="_Toc117963878"/>
      <w:bookmarkStart w:id="710" w:name="_Toc117964079"/>
      <w:bookmarkStart w:id="711" w:name="_Toc117964281"/>
      <w:bookmarkStart w:id="712" w:name="_Toc117964483"/>
      <w:bookmarkStart w:id="713" w:name="_Toc117964912"/>
      <w:bookmarkStart w:id="714" w:name="_Toc117965117"/>
      <w:bookmarkStart w:id="715" w:name="_Toc117965934"/>
      <w:bookmarkStart w:id="716" w:name="_Toc118026569"/>
      <w:bookmarkStart w:id="717" w:name="_Toc118026774"/>
      <w:bookmarkStart w:id="718" w:name="_Toc118035701"/>
      <w:bookmarkStart w:id="719" w:name="_Toc117870150"/>
      <w:bookmarkStart w:id="720" w:name="_Toc117958854"/>
      <w:bookmarkStart w:id="721" w:name="_Toc117962680"/>
      <w:bookmarkStart w:id="722" w:name="_Toc117962884"/>
      <w:bookmarkStart w:id="723" w:name="_Toc117963085"/>
      <w:bookmarkStart w:id="724" w:name="_Toc117963675"/>
      <w:bookmarkStart w:id="725" w:name="_Toc117963879"/>
      <w:bookmarkStart w:id="726" w:name="_Toc117964080"/>
      <w:bookmarkStart w:id="727" w:name="_Toc117964282"/>
      <w:bookmarkStart w:id="728" w:name="_Toc117964484"/>
      <w:bookmarkStart w:id="729" w:name="_Toc117964913"/>
      <w:bookmarkStart w:id="730" w:name="_Toc117965118"/>
      <w:bookmarkStart w:id="731" w:name="_Toc117965935"/>
      <w:bookmarkStart w:id="732" w:name="_Toc118026570"/>
      <w:bookmarkStart w:id="733" w:name="_Toc118026775"/>
      <w:bookmarkStart w:id="734" w:name="_Toc118035702"/>
      <w:bookmarkStart w:id="735" w:name="_Toc117870151"/>
      <w:bookmarkStart w:id="736" w:name="_Toc117958855"/>
      <w:bookmarkStart w:id="737" w:name="_Toc117962681"/>
      <w:bookmarkStart w:id="738" w:name="_Toc117962885"/>
      <w:bookmarkStart w:id="739" w:name="_Toc117963086"/>
      <w:bookmarkStart w:id="740" w:name="_Toc117963676"/>
      <w:bookmarkStart w:id="741" w:name="_Toc117963880"/>
      <w:bookmarkStart w:id="742" w:name="_Toc117964081"/>
      <w:bookmarkStart w:id="743" w:name="_Toc117964283"/>
      <w:bookmarkStart w:id="744" w:name="_Toc117964485"/>
      <w:bookmarkStart w:id="745" w:name="_Toc117964914"/>
      <w:bookmarkStart w:id="746" w:name="_Toc117965119"/>
      <w:bookmarkStart w:id="747" w:name="_Toc117965936"/>
      <w:bookmarkStart w:id="748" w:name="_Toc118026571"/>
      <w:bookmarkStart w:id="749" w:name="_Toc118026776"/>
      <w:bookmarkStart w:id="750" w:name="_Toc118035703"/>
      <w:bookmarkStart w:id="751" w:name="_Toc117870152"/>
      <w:bookmarkStart w:id="752" w:name="_Toc117958856"/>
      <w:bookmarkStart w:id="753" w:name="_Toc117962682"/>
      <w:bookmarkStart w:id="754" w:name="_Toc117962886"/>
      <w:bookmarkStart w:id="755" w:name="_Toc117963087"/>
      <w:bookmarkStart w:id="756" w:name="_Toc117963677"/>
      <w:bookmarkStart w:id="757" w:name="_Toc117963881"/>
      <w:bookmarkStart w:id="758" w:name="_Toc117964082"/>
      <w:bookmarkStart w:id="759" w:name="_Toc117964284"/>
      <w:bookmarkStart w:id="760" w:name="_Toc117964486"/>
      <w:bookmarkStart w:id="761" w:name="_Toc117964915"/>
      <w:bookmarkStart w:id="762" w:name="_Toc117965120"/>
      <w:bookmarkStart w:id="763" w:name="_Toc117965937"/>
      <w:bookmarkStart w:id="764" w:name="_Toc118026572"/>
      <w:bookmarkStart w:id="765" w:name="_Toc118026777"/>
      <w:bookmarkStart w:id="766" w:name="_Toc118035704"/>
      <w:bookmarkStart w:id="767" w:name="_Toc117870153"/>
      <w:bookmarkStart w:id="768" w:name="_Toc117958857"/>
      <w:bookmarkStart w:id="769" w:name="_Toc117962683"/>
      <w:bookmarkStart w:id="770" w:name="_Toc117962887"/>
      <w:bookmarkStart w:id="771" w:name="_Toc117963088"/>
      <w:bookmarkStart w:id="772" w:name="_Toc117963678"/>
      <w:bookmarkStart w:id="773" w:name="_Toc117963882"/>
      <w:bookmarkStart w:id="774" w:name="_Toc117964083"/>
      <w:bookmarkStart w:id="775" w:name="_Toc117964285"/>
      <w:bookmarkStart w:id="776" w:name="_Toc117964487"/>
      <w:bookmarkStart w:id="777" w:name="_Toc117964916"/>
      <w:bookmarkStart w:id="778" w:name="_Toc117965121"/>
      <w:bookmarkStart w:id="779" w:name="_Toc117965938"/>
      <w:bookmarkStart w:id="780" w:name="_Toc118026573"/>
      <w:bookmarkStart w:id="781" w:name="_Toc118026778"/>
      <w:bookmarkStart w:id="782" w:name="_Toc118035705"/>
      <w:bookmarkStart w:id="783" w:name="_Toc117870154"/>
      <w:bookmarkStart w:id="784" w:name="_Toc117958858"/>
      <w:bookmarkStart w:id="785" w:name="_Toc117962684"/>
      <w:bookmarkStart w:id="786" w:name="_Toc117962888"/>
      <w:bookmarkStart w:id="787" w:name="_Toc117963089"/>
      <w:bookmarkStart w:id="788" w:name="_Toc117963679"/>
      <w:bookmarkStart w:id="789" w:name="_Toc117963883"/>
      <w:bookmarkStart w:id="790" w:name="_Toc117964084"/>
      <w:bookmarkStart w:id="791" w:name="_Toc117964286"/>
      <w:bookmarkStart w:id="792" w:name="_Toc117964488"/>
      <w:bookmarkStart w:id="793" w:name="_Toc117964917"/>
      <w:bookmarkStart w:id="794" w:name="_Toc117965122"/>
      <w:bookmarkStart w:id="795" w:name="_Toc117965939"/>
      <w:bookmarkStart w:id="796" w:name="_Toc118026574"/>
      <w:bookmarkStart w:id="797" w:name="_Toc118026779"/>
      <w:bookmarkStart w:id="798" w:name="_Toc118035706"/>
      <w:bookmarkStart w:id="799" w:name="_Toc117870155"/>
      <w:bookmarkStart w:id="800" w:name="_Toc117958859"/>
      <w:bookmarkStart w:id="801" w:name="_Toc117962685"/>
      <w:bookmarkStart w:id="802" w:name="_Toc117962889"/>
      <w:bookmarkStart w:id="803" w:name="_Toc117963090"/>
      <w:bookmarkStart w:id="804" w:name="_Toc117963680"/>
      <w:bookmarkStart w:id="805" w:name="_Toc117963884"/>
      <w:bookmarkStart w:id="806" w:name="_Toc117964085"/>
      <w:bookmarkStart w:id="807" w:name="_Toc117964287"/>
      <w:bookmarkStart w:id="808" w:name="_Toc117964489"/>
      <w:bookmarkStart w:id="809" w:name="_Toc117964918"/>
      <w:bookmarkStart w:id="810" w:name="_Toc117965123"/>
      <w:bookmarkStart w:id="811" w:name="_Toc117965940"/>
      <w:bookmarkStart w:id="812" w:name="_Toc118026575"/>
      <w:bookmarkStart w:id="813" w:name="_Toc118026780"/>
      <w:bookmarkStart w:id="814" w:name="_Toc118035707"/>
      <w:bookmarkStart w:id="815" w:name="_Toc117870156"/>
      <w:bookmarkStart w:id="816" w:name="_Toc117958860"/>
      <w:bookmarkStart w:id="817" w:name="_Toc117962686"/>
      <w:bookmarkStart w:id="818" w:name="_Toc117962890"/>
      <w:bookmarkStart w:id="819" w:name="_Toc117963091"/>
      <w:bookmarkStart w:id="820" w:name="_Toc117963681"/>
      <w:bookmarkStart w:id="821" w:name="_Toc117963885"/>
      <w:bookmarkStart w:id="822" w:name="_Toc117964086"/>
      <w:bookmarkStart w:id="823" w:name="_Toc117964288"/>
      <w:bookmarkStart w:id="824" w:name="_Toc117964490"/>
      <w:bookmarkStart w:id="825" w:name="_Toc117964919"/>
      <w:bookmarkStart w:id="826" w:name="_Toc117965124"/>
      <w:bookmarkStart w:id="827" w:name="_Toc117965941"/>
      <w:bookmarkStart w:id="828" w:name="_Toc118026576"/>
      <w:bookmarkStart w:id="829" w:name="_Toc118026781"/>
      <w:bookmarkStart w:id="830" w:name="_Toc118035708"/>
      <w:bookmarkStart w:id="831" w:name="_Toc117870157"/>
      <w:bookmarkStart w:id="832" w:name="_Toc117958861"/>
      <w:bookmarkStart w:id="833" w:name="_Toc117962687"/>
      <w:bookmarkStart w:id="834" w:name="_Toc117962891"/>
      <w:bookmarkStart w:id="835" w:name="_Toc117963092"/>
      <w:bookmarkStart w:id="836" w:name="_Toc117963682"/>
      <w:bookmarkStart w:id="837" w:name="_Toc117963886"/>
      <w:bookmarkStart w:id="838" w:name="_Toc117964087"/>
      <w:bookmarkStart w:id="839" w:name="_Toc117964289"/>
      <w:bookmarkStart w:id="840" w:name="_Toc117964491"/>
      <w:bookmarkStart w:id="841" w:name="_Toc117964920"/>
      <w:bookmarkStart w:id="842" w:name="_Toc117965125"/>
      <w:bookmarkStart w:id="843" w:name="_Toc117965942"/>
      <w:bookmarkStart w:id="844" w:name="_Toc118026577"/>
      <w:bookmarkStart w:id="845" w:name="_Toc118026782"/>
      <w:bookmarkStart w:id="846" w:name="_Toc118035709"/>
      <w:bookmarkStart w:id="847" w:name="_Toc117870158"/>
      <w:bookmarkStart w:id="848" w:name="_Toc117958862"/>
      <w:bookmarkStart w:id="849" w:name="_Toc117962688"/>
      <w:bookmarkStart w:id="850" w:name="_Toc117962892"/>
      <w:bookmarkStart w:id="851" w:name="_Toc117963093"/>
      <w:bookmarkStart w:id="852" w:name="_Toc117963683"/>
      <w:bookmarkStart w:id="853" w:name="_Toc117963887"/>
      <w:bookmarkStart w:id="854" w:name="_Toc117964088"/>
      <w:bookmarkStart w:id="855" w:name="_Toc117964290"/>
      <w:bookmarkStart w:id="856" w:name="_Toc117964492"/>
      <w:bookmarkStart w:id="857" w:name="_Toc117964921"/>
      <w:bookmarkStart w:id="858" w:name="_Toc117965126"/>
      <w:bookmarkStart w:id="859" w:name="_Toc117965943"/>
      <w:bookmarkStart w:id="860" w:name="_Toc118026578"/>
      <w:bookmarkStart w:id="861" w:name="_Toc118026783"/>
      <w:bookmarkStart w:id="862" w:name="_Toc118035710"/>
      <w:bookmarkStart w:id="863" w:name="_Toc117870159"/>
      <w:bookmarkStart w:id="864" w:name="_Toc117958863"/>
      <w:bookmarkStart w:id="865" w:name="_Toc117962689"/>
      <w:bookmarkStart w:id="866" w:name="_Toc117962893"/>
      <w:bookmarkStart w:id="867" w:name="_Toc117963094"/>
      <w:bookmarkStart w:id="868" w:name="_Toc117963684"/>
      <w:bookmarkStart w:id="869" w:name="_Toc117963888"/>
      <w:bookmarkStart w:id="870" w:name="_Toc117964089"/>
      <w:bookmarkStart w:id="871" w:name="_Toc117964291"/>
      <w:bookmarkStart w:id="872" w:name="_Toc117964493"/>
      <w:bookmarkStart w:id="873" w:name="_Toc117964922"/>
      <w:bookmarkStart w:id="874" w:name="_Toc117965127"/>
      <w:bookmarkStart w:id="875" w:name="_Toc117965944"/>
      <w:bookmarkStart w:id="876" w:name="_Toc118026579"/>
      <w:bookmarkStart w:id="877" w:name="_Toc118026784"/>
      <w:bookmarkStart w:id="878" w:name="_Toc118035711"/>
      <w:bookmarkStart w:id="879" w:name="_Toc117870160"/>
      <w:bookmarkStart w:id="880" w:name="_Toc117958864"/>
      <w:bookmarkStart w:id="881" w:name="_Toc117962690"/>
      <w:bookmarkStart w:id="882" w:name="_Toc117962894"/>
      <w:bookmarkStart w:id="883" w:name="_Toc117963095"/>
      <w:bookmarkStart w:id="884" w:name="_Toc117963685"/>
      <w:bookmarkStart w:id="885" w:name="_Toc117963889"/>
      <w:bookmarkStart w:id="886" w:name="_Toc117964090"/>
      <w:bookmarkStart w:id="887" w:name="_Toc117964292"/>
      <w:bookmarkStart w:id="888" w:name="_Toc117964494"/>
      <w:bookmarkStart w:id="889" w:name="_Toc117964923"/>
      <w:bookmarkStart w:id="890" w:name="_Toc117965128"/>
      <w:bookmarkStart w:id="891" w:name="_Toc117965945"/>
      <w:bookmarkStart w:id="892" w:name="_Toc118026580"/>
      <w:bookmarkStart w:id="893" w:name="_Toc118026785"/>
      <w:bookmarkStart w:id="894" w:name="_Toc118035712"/>
      <w:bookmarkStart w:id="895" w:name="_Toc117870161"/>
      <w:bookmarkStart w:id="896" w:name="_Toc117958865"/>
      <w:bookmarkStart w:id="897" w:name="_Toc117962691"/>
      <w:bookmarkStart w:id="898" w:name="_Toc117962895"/>
      <w:bookmarkStart w:id="899" w:name="_Toc117963096"/>
      <w:bookmarkStart w:id="900" w:name="_Toc117963686"/>
      <w:bookmarkStart w:id="901" w:name="_Toc117963890"/>
      <w:bookmarkStart w:id="902" w:name="_Toc117964091"/>
      <w:bookmarkStart w:id="903" w:name="_Toc117964293"/>
      <w:bookmarkStart w:id="904" w:name="_Toc117964495"/>
      <w:bookmarkStart w:id="905" w:name="_Toc117964924"/>
      <w:bookmarkStart w:id="906" w:name="_Toc117965129"/>
      <w:bookmarkStart w:id="907" w:name="_Toc117965946"/>
      <w:bookmarkStart w:id="908" w:name="_Toc118026581"/>
      <w:bookmarkStart w:id="909" w:name="_Toc118026786"/>
      <w:bookmarkStart w:id="910" w:name="_Toc118035713"/>
      <w:bookmarkStart w:id="911" w:name="_Toc117870162"/>
      <w:bookmarkStart w:id="912" w:name="_Toc117958866"/>
      <w:bookmarkStart w:id="913" w:name="_Toc117962692"/>
      <w:bookmarkStart w:id="914" w:name="_Toc117962896"/>
      <w:bookmarkStart w:id="915" w:name="_Toc117963097"/>
      <w:bookmarkStart w:id="916" w:name="_Toc117963687"/>
      <w:bookmarkStart w:id="917" w:name="_Toc117963891"/>
      <w:bookmarkStart w:id="918" w:name="_Toc117964092"/>
      <w:bookmarkStart w:id="919" w:name="_Toc117964294"/>
      <w:bookmarkStart w:id="920" w:name="_Toc117964496"/>
      <w:bookmarkStart w:id="921" w:name="_Toc117964925"/>
      <w:bookmarkStart w:id="922" w:name="_Toc117965130"/>
      <w:bookmarkStart w:id="923" w:name="_Toc117965947"/>
      <w:bookmarkStart w:id="924" w:name="_Toc118026582"/>
      <w:bookmarkStart w:id="925" w:name="_Toc118026787"/>
      <w:bookmarkStart w:id="926" w:name="_Toc118035714"/>
      <w:bookmarkStart w:id="927" w:name="_Toc117870163"/>
      <w:bookmarkStart w:id="928" w:name="_Toc117958867"/>
      <w:bookmarkStart w:id="929" w:name="_Toc117962693"/>
      <w:bookmarkStart w:id="930" w:name="_Toc117962897"/>
      <w:bookmarkStart w:id="931" w:name="_Toc117963098"/>
      <w:bookmarkStart w:id="932" w:name="_Toc117963688"/>
      <w:bookmarkStart w:id="933" w:name="_Toc117963892"/>
      <w:bookmarkStart w:id="934" w:name="_Toc117964093"/>
      <w:bookmarkStart w:id="935" w:name="_Toc117964295"/>
      <w:bookmarkStart w:id="936" w:name="_Toc117964497"/>
      <w:bookmarkStart w:id="937" w:name="_Toc117964926"/>
      <w:bookmarkStart w:id="938" w:name="_Toc117965131"/>
      <w:bookmarkStart w:id="939" w:name="_Toc117965948"/>
      <w:bookmarkStart w:id="940" w:name="_Toc118026583"/>
      <w:bookmarkStart w:id="941" w:name="_Toc118026788"/>
      <w:bookmarkStart w:id="942" w:name="_Toc118035715"/>
      <w:bookmarkStart w:id="943" w:name="_Toc117870164"/>
      <w:bookmarkStart w:id="944" w:name="_Toc117958868"/>
      <w:bookmarkStart w:id="945" w:name="_Toc117962694"/>
      <w:bookmarkStart w:id="946" w:name="_Toc117962898"/>
      <w:bookmarkStart w:id="947" w:name="_Toc117963099"/>
      <w:bookmarkStart w:id="948" w:name="_Toc117963689"/>
      <w:bookmarkStart w:id="949" w:name="_Toc117963893"/>
      <w:bookmarkStart w:id="950" w:name="_Toc117964094"/>
      <w:bookmarkStart w:id="951" w:name="_Toc117964296"/>
      <w:bookmarkStart w:id="952" w:name="_Toc117964498"/>
      <w:bookmarkStart w:id="953" w:name="_Toc117964927"/>
      <w:bookmarkStart w:id="954" w:name="_Toc117965132"/>
      <w:bookmarkStart w:id="955" w:name="_Toc117965949"/>
      <w:bookmarkStart w:id="956" w:name="_Toc118026584"/>
      <w:bookmarkStart w:id="957" w:name="_Toc118026789"/>
      <w:bookmarkStart w:id="958" w:name="_Toc118035716"/>
      <w:bookmarkStart w:id="959" w:name="_Toc117870165"/>
      <w:bookmarkStart w:id="960" w:name="_Toc117958869"/>
      <w:bookmarkStart w:id="961" w:name="_Toc117962695"/>
      <w:bookmarkStart w:id="962" w:name="_Toc117962899"/>
      <w:bookmarkStart w:id="963" w:name="_Toc117963100"/>
      <w:bookmarkStart w:id="964" w:name="_Toc117963690"/>
      <w:bookmarkStart w:id="965" w:name="_Toc117963894"/>
      <w:bookmarkStart w:id="966" w:name="_Toc117964095"/>
      <w:bookmarkStart w:id="967" w:name="_Toc117964297"/>
      <w:bookmarkStart w:id="968" w:name="_Toc117964499"/>
      <w:bookmarkStart w:id="969" w:name="_Toc117964928"/>
      <w:bookmarkStart w:id="970" w:name="_Toc117965133"/>
      <w:bookmarkStart w:id="971" w:name="_Toc117965950"/>
      <w:bookmarkStart w:id="972" w:name="_Toc118026585"/>
      <w:bookmarkStart w:id="973" w:name="_Toc118026790"/>
      <w:bookmarkStart w:id="974" w:name="_Toc118035717"/>
      <w:bookmarkStart w:id="975" w:name="_Toc117870166"/>
      <w:bookmarkStart w:id="976" w:name="_Toc117958870"/>
      <w:bookmarkStart w:id="977" w:name="_Toc117962696"/>
      <w:bookmarkStart w:id="978" w:name="_Toc117962900"/>
      <w:bookmarkStart w:id="979" w:name="_Toc117963101"/>
      <w:bookmarkStart w:id="980" w:name="_Toc117963691"/>
      <w:bookmarkStart w:id="981" w:name="_Toc117963895"/>
      <w:bookmarkStart w:id="982" w:name="_Toc117964096"/>
      <w:bookmarkStart w:id="983" w:name="_Toc117964298"/>
      <w:bookmarkStart w:id="984" w:name="_Toc117964500"/>
      <w:bookmarkStart w:id="985" w:name="_Toc117964929"/>
      <w:bookmarkStart w:id="986" w:name="_Toc117965134"/>
      <w:bookmarkStart w:id="987" w:name="_Toc117965951"/>
      <w:bookmarkStart w:id="988" w:name="_Toc118026586"/>
      <w:bookmarkStart w:id="989" w:name="_Toc118026791"/>
      <w:bookmarkStart w:id="990" w:name="_Toc118035718"/>
      <w:bookmarkStart w:id="991" w:name="_Toc117870167"/>
      <w:bookmarkStart w:id="992" w:name="_Toc117958871"/>
      <w:bookmarkStart w:id="993" w:name="_Toc117962697"/>
      <w:bookmarkStart w:id="994" w:name="_Toc117962901"/>
      <w:bookmarkStart w:id="995" w:name="_Toc117963102"/>
      <w:bookmarkStart w:id="996" w:name="_Toc117963692"/>
      <w:bookmarkStart w:id="997" w:name="_Toc117963896"/>
      <w:bookmarkStart w:id="998" w:name="_Toc117964097"/>
      <w:bookmarkStart w:id="999" w:name="_Toc117964299"/>
      <w:bookmarkStart w:id="1000" w:name="_Toc117964501"/>
      <w:bookmarkStart w:id="1001" w:name="_Toc117964930"/>
      <w:bookmarkStart w:id="1002" w:name="_Toc117965135"/>
      <w:bookmarkStart w:id="1003" w:name="_Toc117965952"/>
      <w:bookmarkStart w:id="1004" w:name="_Toc118026587"/>
      <w:bookmarkStart w:id="1005" w:name="_Toc118026792"/>
      <w:bookmarkStart w:id="1006" w:name="_Toc118035719"/>
      <w:bookmarkStart w:id="1007" w:name="_Toc117870168"/>
      <w:bookmarkStart w:id="1008" w:name="_Toc117958872"/>
      <w:bookmarkStart w:id="1009" w:name="_Toc117962698"/>
      <w:bookmarkStart w:id="1010" w:name="_Toc117962902"/>
      <w:bookmarkStart w:id="1011" w:name="_Toc117963103"/>
      <w:bookmarkStart w:id="1012" w:name="_Toc117963693"/>
      <w:bookmarkStart w:id="1013" w:name="_Toc117963897"/>
      <w:bookmarkStart w:id="1014" w:name="_Toc117964098"/>
      <w:bookmarkStart w:id="1015" w:name="_Toc117964300"/>
      <w:bookmarkStart w:id="1016" w:name="_Toc117964502"/>
      <w:bookmarkStart w:id="1017" w:name="_Toc117964931"/>
      <w:bookmarkStart w:id="1018" w:name="_Toc117965136"/>
      <w:bookmarkStart w:id="1019" w:name="_Toc117965953"/>
      <w:bookmarkStart w:id="1020" w:name="_Toc118026588"/>
      <w:bookmarkStart w:id="1021" w:name="_Toc118026793"/>
      <w:bookmarkStart w:id="1022" w:name="_Toc118035720"/>
      <w:bookmarkStart w:id="1023" w:name="_Toc117870169"/>
      <w:bookmarkStart w:id="1024" w:name="_Toc117958873"/>
      <w:bookmarkStart w:id="1025" w:name="_Toc117962699"/>
      <w:bookmarkStart w:id="1026" w:name="_Toc117962903"/>
      <w:bookmarkStart w:id="1027" w:name="_Toc117963104"/>
      <w:bookmarkStart w:id="1028" w:name="_Toc117963694"/>
      <w:bookmarkStart w:id="1029" w:name="_Toc117963898"/>
      <w:bookmarkStart w:id="1030" w:name="_Toc117964099"/>
      <w:bookmarkStart w:id="1031" w:name="_Toc117964301"/>
      <w:bookmarkStart w:id="1032" w:name="_Toc117964503"/>
      <w:bookmarkStart w:id="1033" w:name="_Toc117964932"/>
      <w:bookmarkStart w:id="1034" w:name="_Toc117965137"/>
      <w:bookmarkStart w:id="1035" w:name="_Toc117965954"/>
      <w:bookmarkStart w:id="1036" w:name="_Toc118026589"/>
      <w:bookmarkStart w:id="1037" w:name="_Toc118026794"/>
      <w:bookmarkStart w:id="1038" w:name="_Toc118035721"/>
      <w:bookmarkStart w:id="1039" w:name="_Toc117870170"/>
      <w:bookmarkStart w:id="1040" w:name="_Toc117958874"/>
      <w:bookmarkStart w:id="1041" w:name="_Toc117962700"/>
      <w:bookmarkStart w:id="1042" w:name="_Toc117962904"/>
      <w:bookmarkStart w:id="1043" w:name="_Toc117963105"/>
      <w:bookmarkStart w:id="1044" w:name="_Toc117963695"/>
      <w:bookmarkStart w:id="1045" w:name="_Toc117963899"/>
      <w:bookmarkStart w:id="1046" w:name="_Toc117964100"/>
      <w:bookmarkStart w:id="1047" w:name="_Toc117964302"/>
      <w:bookmarkStart w:id="1048" w:name="_Toc117964504"/>
      <w:bookmarkStart w:id="1049" w:name="_Toc117964933"/>
      <w:bookmarkStart w:id="1050" w:name="_Toc117965138"/>
      <w:bookmarkStart w:id="1051" w:name="_Toc117965955"/>
      <w:bookmarkStart w:id="1052" w:name="_Toc118026590"/>
      <w:bookmarkStart w:id="1053" w:name="_Toc118026795"/>
      <w:bookmarkStart w:id="1054" w:name="_Toc118035722"/>
      <w:bookmarkStart w:id="1055" w:name="_Toc117870171"/>
      <w:bookmarkStart w:id="1056" w:name="_Toc117958875"/>
      <w:bookmarkStart w:id="1057" w:name="_Toc117962701"/>
      <w:bookmarkStart w:id="1058" w:name="_Toc117962905"/>
      <w:bookmarkStart w:id="1059" w:name="_Toc117963106"/>
      <w:bookmarkStart w:id="1060" w:name="_Toc117963696"/>
      <w:bookmarkStart w:id="1061" w:name="_Toc117963900"/>
      <w:bookmarkStart w:id="1062" w:name="_Toc117964101"/>
      <w:bookmarkStart w:id="1063" w:name="_Toc117964303"/>
      <w:bookmarkStart w:id="1064" w:name="_Toc117964505"/>
      <w:bookmarkStart w:id="1065" w:name="_Toc117964934"/>
      <w:bookmarkStart w:id="1066" w:name="_Toc117965139"/>
      <w:bookmarkStart w:id="1067" w:name="_Toc117965956"/>
      <w:bookmarkStart w:id="1068" w:name="_Toc118026591"/>
      <w:bookmarkStart w:id="1069" w:name="_Toc118026796"/>
      <w:bookmarkStart w:id="1070" w:name="_Toc118035723"/>
      <w:bookmarkStart w:id="1071" w:name="_Toc117870172"/>
      <w:bookmarkStart w:id="1072" w:name="_Toc117958876"/>
      <w:bookmarkStart w:id="1073" w:name="_Toc117962702"/>
      <w:bookmarkStart w:id="1074" w:name="_Toc117962906"/>
      <w:bookmarkStart w:id="1075" w:name="_Toc117963107"/>
      <w:bookmarkStart w:id="1076" w:name="_Toc117963697"/>
      <w:bookmarkStart w:id="1077" w:name="_Toc117963901"/>
      <w:bookmarkStart w:id="1078" w:name="_Toc117964102"/>
      <w:bookmarkStart w:id="1079" w:name="_Toc117964304"/>
      <w:bookmarkStart w:id="1080" w:name="_Toc117964506"/>
      <w:bookmarkStart w:id="1081" w:name="_Toc117964935"/>
      <w:bookmarkStart w:id="1082" w:name="_Toc117965140"/>
      <w:bookmarkStart w:id="1083" w:name="_Toc117965957"/>
      <w:bookmarkStart w:id="1084" w:name="_Toc118026592"/>
      <w:bookmarkStart w:id="1085" w:name="_Toc118026797"/>
      <w:bookmarkStart w:id="1086" w:name="_Toc118035724"/>
      <w:bookmarkStart w:id="1087" w:name="_Toc117870173"/>
      <w:bookmarkStart w:id="1088" w:name="_Toc117958877"/>
      <w:bookmarkStart w:id="1089" w:name="_Toc117962703"/>
      <w:bookmarkStart w:id="1090" w:name="_Toc117962907"/>
      <w:bookmarkStart w:id="1091" w:name="_Toc117963108"/>
      <w:bookmarkStart w:id="1092" w:name="_Toc117963698"/>
      <w:bookmarkStart w:id="1093" w:name="_Toc117963902"/>
      <w:bookmarkStart w:id="1094" w:name="_Toc117964103"/>
      <w:bookmarkStart w:id="1095" w:name="_Toc117964305"/>
      <w:bookmarkStart w:id="1096" w:name="_Toc117964507"/>
      <w:bookmarkStart w:id="1097" w:name="_Toc117964936"/>
      <w:bookmarkStart w:id="1098" w:name="_Toc117965141"/>
      <w:bookmarkStart w:id="1099" w:name="_Toc117965958"/>
      <w:bookmarkStart w:id="1100" w:name="_Toc118026593"/>
      <w:bookmarkStart w:id="1101" w:name="_Toc118026798"/>
      <w:bookmarkStart w:id="1102" w:name="_Toc118035725"/>
      <w:bookmarkStart w:id="1103" w:name="_Toc117870174"/>
      <w:bookmarkStart w:id="1104" w:name="_Toc117958878"/>
      <w:bookmarkStart w:id="1105" w:name="_Toc117962704"/>
      <w:bookmarkStart w:id="1106" w:name="_Toc117962908"/>
      <w:bookmarkStart w:id="1107" w:name="_Toc117963109"/>
      <w:bookmarkStart w:id="1108" w:name="_Toc117963699"/>
      <w:bookmarkStart w:id="1109" w:name="_Toc117963903"/>
      <w:bookmarkStart w:id="1110" w:name="_Toc117964104"/>
      <w:bookmarkStart w:id="1111" w:name="_Toc117964306"/>
      <w:bookmarkStart w:id="1112" w:name="_Toc117964508"/>
      <w:bookmarkStart w:id="1113" w:name="_Toc117964937"/>
      <w:bookmarkStart w:id="1114" w:name="_Toc117965142"/>
      <w:bookmarkStart w:id="1115" w:name="_Toc117965959"/>
      <w:bookmarkStart w:id="1116" w:name="_Toc118026594"/>
      <w:bookmarkStart w:id="1117" w:name="_Toc118026799"/>
      <w:bookmarkStart w:id="1118" w:name="_Toc118035726"/>
      <w:bookmarkStart w:id="1119" w:name="_Toc117870175"/>
      <w:bookmarkStart w:id="1120" w:name="_Toc117958879"/>
      <w:bookmarkStart w:id="1121" w:name="_Toc117962705"/>
      <w:bookmarkStart w:id="1122" w:name="_Toc117962909"/>
      <w:bookmarkStart w:id="1123" w:name="_Toc117963110"/>
      <w:bookmarkStart w:id="1124" w:name="_Toc117963700"/>
      <w:bookmarkStart w:id="1125" w:name="_Toc117963904"/>
      <w:bookmarkStart w:id="1126" w:name="_Toc117964105"/>
      <w:bookmarkStart w:id="1127" w:name="_Toc117964307"/>
      <w:bookmarkStart w:id="1128" w:name="_Toc117964509"/>
      <w:bookmarkStart w:id="1129" w:name="_Toc117964938"/>
      <w:bookmarkStart w:id="1130" w:name="_Toc117965143"/>
      <w:bookmarkStart w:id="1131" w:name="_Toc117965960"/>
      <w:bookmarkStart w:id="1132" w:name="_Toc118026595"/>
      <w:bookmarkStart w:id="1133" w:name="_Toc118026800"/>
      <w:bookmarkStart w:id="1134" w:name="_Toc118035727"/>
      <w:bookmarkStart w:id="1135" w:name="_Toc117870176"/>
      <w:bookmarkStart w:id="1136" w:name="_Toc117958880"/>
      <w:bookmarkStart w:id="1137" w:name="_Toc117962706"/>
      <w:bookmarkStart w:id="1138" w:name="_Toc117962910"/>
      <w:bookmarkStart w:id="1139" w:name="_Toc117963111"/>
      <w:bookmarkStart w:id="1140" w:name="_Toc117963701"/>
      <w:bookmarkStart w:id="1141" w:name="_Toc117963905"/>
      <w:bookmarkStart w:id="1142" w:name="_Toc117964106"/>
      <w:bookmarkStart w:id="1143" w:name="_Toc117964308"/>
      <w:bookmarkStart w:id="1144" w:name="_Toc117964510"/>
      <w:bookmarkStart w:id="1145" w:name="_Toc117964939"/>
      <w:bookmarkStart w:id="1146" w:name="_Toc117965144"/>
      <w:bookmarkStart w:id="1147" w:name="_Toc117965961"/>
      <w:bookmarkStart w:id="1148" w:name="_Toc118026596"/>
      <w:bookmarkStart w:id="1149" w:name="_Toc118026801"/>
      <w:bookmarkStart w:id="1150" w:name="_Toc118035728"/>
      <w:bookmarkStart w:id="1151" w:name="_Toc117870177"/>
      <w:bookmarkStart w:id="1152" w:name="_Toc117958881"/>
      <w:bookmarkStart w:id="1153" w:name="_Toc117962707"/>
      <w:bookmarkStart w:id="1154" w:name="_Toc117962911"/>
      <w:bookmarkStart w:id="1155" w:name="_Toc117963112"/>
      <w:bookmarkStart w:id="1156" w:name="_Toc117963702"/>
      <w:bookmarkStart w:id="1157" w:name="_Toc117963906"/>
      <w:bookmarkStart w:id="1158" w:name="_Toc117964107"/>
      <w:bookmarkStart w:id="1159" w:name="_Toc117964309"/>
      <w:bookmarkStart w:id="1160" w:name="_Toc117964511"/>
      <w:bookmarkStart w:id="1161" w:name="_Toc117964940"/>
      <w:bookmarkStart w:id="1162" w:name="_Toc117965145"/>
      <w:bookmarkStart w:id="1163" w:name="_Toc117965962"/>
      <w:bookmarkStart w:id="1164" w:name="_Toc118026597"/>
      <w:bookmarkStart w:id="1165" w:name="_Toc118026802"/>
      <w:bookmarkStart w:id="1166" w:name="_Toc118035729"/>
      <w:bookmarkStart w:id="1167" w:name="_Toc117870178"/>
      <w:bookmarkStart w:id="1168" w:name="_Toc117958882"/>
      <w:bookmarkStart w:id="1169" w:name="_Toc117962708"/>
      <w:bookmarkStart w:id="1170" w:name="_Toc117962912"/>
      <w:bookmarkStart w:id="1171" w:name="_Toc117963113"/>
      <w:bookmarkStart w:id="1172" w:name="_Toc117963703"/>
      <w:bookmarkStart w:id="1173" w:name="_Toc117963907"/>
      <w:bookmarkStart w:id="1174" w:name="_Toc117964108"/>
      <w:bookmarkStart w:id="1175" w:name="_Toc117964310"/>
      <w:bookmarkStart w:id="1176" w:name="_Toc117964512"/>
      <w:bookmarkStart w:id="1177" w:name="_Toc117964941"/>
      <w:bookmarkStart w:id="1178" w:name="_Toc117965146"/>
      <w:bookmarkStart w:id="1179" w:name="_Toc117965963"/>
      <w:bookmarkStart w:id="1180" w:name="_Toc118026598"/>
      <w:bookmarkStart w:id="1181" w:name="_Toc118026803"/>
      <w:bookmarkStart w:id="1182" w:name="_Toc118035730"/>
      <w:bookmarkStart w:id="1183" w:name="_Toc117870179"/>
      <w:bookmarkStart w:id="1184" w:name="_Toc117958883"/>
      <w:bookmarkStart w:id="1185" w:name="_Toc117962709"/>
      <w:bookmarkStart w:id="1186" w:name="_Toc117962913"/>
      <w:bookmarkStart w:id="1187" w:name="_Toc117963114"/>
      <w:bookmarkStart w:id="1188" w:name="_Toc117963704"/>
      <w:bookmarkStart w:id="1189" w:name="_Toc117963908"/>
      <w:bookmarkStart w:id="1190" w:name="_Toc117964109"/>
      <w:bookmarkStart w:id="1191" w:name="_Toc117964311"/>
      <w:bookmarkStart w:id="1192" w:name="_Toc117964513"/>
      <w:bookmarkStart w:id="1193" w:name="_Toc117964942"/>
      <w:bookmarkStart w:id="1194" w:name="_Toc117965147"/>
      <w:bookmarkStart w:id="1195" w:name="_Toc117965964"/>
      <w:bookmarkStart w:id="1196" w:name="_Toc118026599"/>
      <w:bookmarkStart w:id="1197" w:name="_Toc118026804"/>
      <w:bookmarkStart w:id="1198" w:name="_Toc118035731"/>
      <w:bookmarkStart w:id="1199" w:name="_Toc117870180"/>
      <w:bookmarkStart w:id="1200" w:name="_Toc117958884"/>
      <w:bookmarkStart w:id="1201" w:name="_Toc117962710"/>
      <w:bookmarkStart w:id="1202" w:name="_Toc117962914"/>
      <w:bookmarkStart w:id="1203" w:name="_Toc117963115"/>
      <w:bookmarkStart w:id="1204" w:name="_Toc117963705"/>
      <w:bookmarkStart w:id="1205" w:name="_Toc117963909"/>
      <w:bookmarkStart w:id="1206" w:name="_Toc117964110"/>
      <w:bookmarkStart w:id="1207" w:name="_Toc117964312"/>
      <w:bookmarkStart w:id="1208" w:name="_Toc117964514"/>
      <w:bookmarkStart w:id="1209" w:name="_Toc117964943"/>
      <w:bookmarkStart w:id="1210" w:name="_Toc117965148"/>
      <w:bookmarkStart w:id="1211" w:name="_Toc117965965"/>
      <w:bookmarkStart w:id="1212" w:name="_Toc118026600"/>
      <w:bookmarkStart w:id="1213" w:name="_Toc118026805"/>
      <w:bookmarkStart w:id="1214" w:name="_Toc118035732"/>
      <w:bookmarkStart w:id="1215" w:name="_Toc117870181"/>
      <w:bookmarkStart w:id="1216" w:name="_Toc117958885"/>
      <w:bookmarkStart w:id="1217" w:name="_Toc117962711"/>
      <w:bookmarkStart w:id="1218" w:name="_Toc117962915"/>
      <w:bookmarkStart w:id="1219" w:name="_Toc117963116"/>
      <w:bookmarkStart w:id="1220" w:name="_Toc117963706"/>
      <w:bookmarkStart w:id="1221" w:name="_Toc117963910"/>
      <w:bookmarkStart w:id="1222" w:name="_Toc117964111"/>
      <w:bookmarkStart w:id="1223" w:name="_Toc117964313"/>
      <w:bookmarkStart w:id="1224" w:name="_Toc117964515"/>
      <w:bookmarkStart w:id="1225" w:name="_Toc117964944"/>
      <w:bookmarkStart w:id="1226" w:name="_Toc117965149"/>
      <w:bookmarkStart w:id="1227" w:name="_Toc117965966"/>
      <w:bookmarkStart w:id="1228" w:name="_Toc118026601"/>
      <w:bookmarkStart w:id="1229" w:name="_Toc118026806"/>
      <w:bookmarkStart w:id="1230" w:name="_Toc118035733"/>
      <w:bookmarkStart w:id="1231" w:name="_Toc120263172"/>
      <w:bookmarkStart w:id="1232" w:name="_Toc126928845"/>
      <w:bookmarkStart w:id="1233" w:name="_Toc132615544"/>
      <w:bookmarkStart w:id="1234" w:name="_Toc132659432"/>
      <w:bookmarkStart w:id="1235" w:name="_Toc132659895"/>
      <w:bookmarkStart w:id="1236" w:name="_Toc132660356"/>
      <w:bookmarkStart w:id="1237" w:name="_Toc132660816"/>
      <w:bookmarkStart w:id="1238" w:name="_Toc132661279"/>
      <w:bookmarkStart w:id="1239" w:name="_Toc132661739"/>
      <w:bookmarkStart w:id="1240" w:name="_Toc120263173"/>
      <w:bookmarkStart w:id="1241" w:name="_Toc126928846"/>
      <w:bookmarkStart w:id="1242" w:name="_Toc132615545"/>
      <w:bookmarkStart w:id="1243" w:name="_Toc132659433"/>
      <w:bookmarkStart w:id="1244" w:name="_Toc132659896"/>
      <w:bookmarkStart w:id="1245" w:name="_Toc132660357"/>
      <w:bookmarkStart w:id="1246" w:name="_Toc132660817"/>
      <w:bookmarkStart w:id="1247" w:name="_Toc132661280"/>
      <w:bookmarkStart w:id="1248" w:name="_Toc132661740"/>
      <w:bookmarkStart w:id="1249" w:name="_Toc120263174"/>
      <w:bookmarkStart w:id="1250" w:name="_Toc126928847"/>
      <w:bookmarkStart w:id="1251" w:name="_Toc132615546"/>
      <w:bookmarkStart w:id="1252" w:name="_Toc132659434"/>
      <w:bookmarkStart w:id="1253" w:name="_Toc132659897"/>
      <w:bookmarkStart w:id="1254" w:name="_Toc132660358"/>
      <w:bookmarkStart w:id="1255" w:name="_Toc132660818"/>
      <w:bookmarkStart w:id="1256" w:name="_Toc132661281"/>
      <w:bookmarkStart w:id="1257" w:name="_Toc132661741"/>
      <w:bookmarkStart w:id="1258" w:name="_Toc117870188"/>
      <w:bookmarkStart w:id="1259" w:name="_Toc117958892"/>
      <w:bookmarkStart w:id="1260" w:name="_Toc117962718"/>
      <w:bookmarkStart w:id="1261" w:name="_Toc117962921"/>
      <w:bookmarkStart w:id="1262" w:name="_Toc117963122"/>
      <w:bookmarkStart w:id="1263" w:name="_Toc117963712"/>
      <w:bookmarkStart w:id="1264" w:name="_Toc117963916"/>
      <w:bookmarkStart w:id="1265" w:name="_Toc117964117"/>
      <w:bookmarkStart w:id="1266" w:name="_Toc117964319"/>
      <w:bookmarkStart w:id="1267" w:name="_Toc117964521"/>
      <w:bookmarkStart w:id="1268" w:name="_Toc117964950"/>
      <w:bookmarkStart w:id="1269" w:name="_Toc117965155"/>
      <w:bookmarkStart w:id="1270" w:name="_Toc117965972"/>
      <w:bookmarkStart w:id="1271" w:name="_Toc118026607"/>
      <w:bookmarkStart w:id="1272" w:name="_Toc118026812"/>
      <w:bookmarkStart w:id="1273" w:name="_Toc118035739"/>
      <w:bookmarkStart w:id="1274" w:name="_Toc117870189"/>
      <w:bookmarkStart w:id="1275" w:name="_Toc117958893"/>
      <w:bookmarkStart w:id="1276" w:name="_Toc117962719"/>
      <w:bookmarkStart w:id="1277" w:name="_Toc117962922"/>
      <w:bookmarkStart w:id="1278" w:name="_Toc117963123"/>
      <w:bookmarkStart w:id="1279" w:name="_Toc117963713"/>
      <w:bookmarkStart w:id="1280" w:name="_Toc117963917"/>
      <w:bookmarkStart w:id="1281" w:name="_Toc117964118"/>
      <w:bookmarkStart w:id="1282" w:name="_Toc117964320"/>
      <w:bookmarkStart w:id="1283" w:name="_Toc117964522"/>
      <w:bookmarkStart w:id="1284" w:name="_Toc117964951"/>
      <w:bookmarkStart w:id="1285" w:name="_Toc117965156"/>
      <w:bookmarkStart w:id="1286" w:name="_Toc117965973"/>
      <w:bookmarkStart w:id="1287" w:name="_Toc118026608"/>
      <w:bookmarkStart w:id="1288" w:name="_Toc118026813"/>
      <w:bookmarkStart w:id="1289" w:name="_Toc118035740"/>
      <w:bookmarkStart w:id="1290" w:name="_Toc117870190"/>
      <w:bookmarkStart w:id="1291" w:name="_Toc117958894"/>
      <w:bookmarkStart w:id="1292" w:name="_Toc117962720"/>
      <w:bookmarkStart w:id="1293" w:name="_Toc117962923"/>
      <w:bookmarkStart w:id="1294" w:name="_Toc117963124"/>
      <w:bookmarkStart w:id="1295" w:name="_Toc117963714"/>
      <w:bookmarkStart w:id="1296" w:name="_Toc117963918"/>
      <w:bookmarkStart w:id="1297" w:name="_Toc117964119"/>
      <w:bookmarkStart w:id="1298" w:name="_Toc117964321"/>
      <w:bookmarkStart w:id="1299" w:name="_Toc117964523"/>
      <w:bookmarkStart w:id="1300" w:name="_Toc117964952"/>
      <w:bookmarkStart w:id="1301" w:name="_Toc117965157"/>
      <w:bookmarkStart w:id="1302" w:name="_Toc117965974"/>
      <w:bookmarkStart w:id="1303" w:name="_Toc118026609"/>
      <w:bookmarkStart w:id="1304" w:name="_Toc118026814"/>
      <w:bookmarkStart w:id="1305" w:name="_Toc118035741"/>
      <w:bookmarkStart w:id="1306" w:name="_Toc115951029"/>
      <w:bookmarkStart w:id="1307" w:name="_Toc142310636"/>
      <w:bookmarkStart w:id="1308" w:name="_Hlk127520524"/>
      <w:bookmarkEnd w:id="667"/>
      <w:bookmarkEnd w:id="668"/>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644"/>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9262EB">
        <w:rPr>
          <w:lang w:val="en-GB"/>
        </w:rPr>
        <w:t xml:space="preserve">Wiring and cable routes for the </w:t>
      </w:r>
      <w:r w:rsidR="00884E22" w:rsidRPr="009262EB">
        <w:rPr>
          <w:lang w:val="en-GB"/>
        </w:rPr>
        <w:t>K80/90</w:t>
      </w:r>
      <w:r w:rsidRPr="009262EB">
        <w:rPr>
          <w:lang w:val="en-GB"/>
        </w:rPr>
        <w:t xml:space="preserve"> boiler</w:t>
      </w:r>
      <w:bookmarkEnd w:id="1306"/>
      <w:bookmarkEnd w:id="1307"/>
    </w:p>
    <w:p w14:paraId="2224A36C" w14:textId="77777777" w:rsidR="00154303" w:rsidRPr="009262EB" w:rsidRDefault="00790F0C">
      <w:pPr>
        <w:pStyle w:val="TCBNormalni"/>
        <w:rPr>
          <w:lang w:val="en-GB"/>
        </w:rPr>
      </w:pPr>
      <w:r w:rsidRPr="009262EB">
        <w:rPr>
          <w:lang w:val="en-GB"/>
        </w:rPr>
        <w:t xml:space="preserve">All wiring supplying or controlling the </w:t>
      </w:r>
      <w:r w:rsidR="00884E22" w:rsidRPr="009262EB">
        <w:rPr>
          <w:lang w:val="en-GB"/>
        </w:rPr>
        <w:t xml:space="preserve">dismantled </w:t>
      </w:r>
      <w:r w:rsidR="1E276356" w:rsidRPr="009262EB">
        <w:rPr>
          <w:lang w:val="en-GB"/>
        </w:rPr>
        <w:t xml:space="preserve">appliances </w:t>
      </w:r>
      <w:r w:rsidR="00884E22" w:rsidRPr="009262EB">
        <w:rPr>
          <w:lang w:val="en-GB"/>
        </w:rPr>
        <w:t xml:space="preserve">for the </w:t>
      </w:r>
      <w:r w:rsidRPr="009262EB">
        <w:rPr>
          <w:lang w:val="en-GB"/>
        </w:rPr>
        <w:t>K80</w:t>
      </w:r>
      <w:r w:rsidR="00884E22" w:rsidRPr="009262EB">
        <w:rPr>
          <w:lang w:val="en-GB"/>
        </w:rPr>
        <w:t xml:space="preserve">.90 </w:t>
      </w:r>
      <w:r w:rsidRPr="009262EB">
        <w:rPr>
          <w:lang w:val="en-GB"/>
        </w:rPr>
        <w:t>boiler and its accessories will be disconnected and dismantled with the following scope specification</w:t>
      </w:r>
      <w:r w:rsidR="00E32DF1" w:rsidRPr="009262EB">
        <w:rPr>
          <w:lang w:val="en-GB"/>
        </w:rPr>
        <w:t>.</w:t>
      </w:r>
    </w:p>
    <w:p w14:paraId="729E2206" w14:textId="49359231" w:rsidR="00154303" w:rsidRPr="009262EB" w:rsidRDefault="00790F0C">
      <w:pPr>
        <w:pStyle w:val="TCBNormalni"/>
        <w:numPr>
          <w:ilvl w:val="0"/>
          <w:numId w:val="56"/>
        </w:numPr>
        <w:ind w:left="426" w:hanging="284"/>
        <w:rPr>
          <w:lang w:val="en-GB"/>
        </w:rPr>
      </w:pPr>
      <w:r w:rsidRPr="009262EB">
        <w:rPr>
          <w:lang w:val="en-GB"/>
        </w:rPr>
        <w:t xml:space="preserve">HV and control </w:t>
      </w:r>
      <w:r w:rsidR="00F0554E" w:rsidRPr="009262EB">
        <w:rPr>
          <w:lang w:val="en-GB"/>
        </w:rPr>
        <w:t xml:space="preserve">cabling, </w:t>
      </w:r>
      <w:r w:rsidRPr="009262EB">
        <w:rPr>
          <w:lang w:val="en-GB"/>
        </w:rPr>
        <w:t xml:space="preserve">from the HV </w:t>
      </w:r>
      <w:r w:rsidR="001C1203">
        <w:rPr>
          <w:lang w:val="en-GB"/>
        </w:rPr>
        <w:t>switchgear</w:t>
      </w:r>
      <w:r w:rsidRPr="009262EB">
        <w:rPr>
          <w:lang w:val="en-GB"/>
        </w:rPr>
        <w:t xml:space="preserve"> </w:t>
      </w:r>
      <w:r w:rsidR="00A24CFB" w:rsidRPr="009262EB">
        <w:rPr>
          <w:lang w:val="en-GB"/>
        </w:rPr>
        <w:t xml:space="preserve">80,90BBA </w:t>
      </w:r>
      <w:r w:rsidR="0083457B" w:rsidRPr="009262EB">
        <w:rPr>
          <w:lang w:val="en-GB"/>
        </w:rPr>
        <w:t xml:space="preserve">in the field No. 10 </w:t>
      </w:r>
      <w:r w:rsidRPr="009262EB">
        <w:rPr>
          <w:lang w:val="en-GB"/>
        </w:rPr>
        <w:t>in its entire range (</w:t>
      </w:r>
      <w:proofErr w:type="gramStart"/>
      <w:r w:rsidRPr="009262EB">
        <w:rPr>
          <w:lang w:val="en-GB"/>
        </w:rPr>
        <w:t>i.e</w:t>
      </w:r>
      <w:r w:rsidR="00D44C5A" w:rsidRPr="009262EB">
        <w:rPr>
          <w:lang w:val="en-GB"/>
        </w:rPr>
        <w:t>.</w:t>
      </w:r>
      <w:proofErr w:type="gramEnd"/>
      <w:r w:rsidR="00D44C5A" w:rsidRPr="009262EB">
        <w:rPr>
          <w:lang w:val="en-GB"/>
        </w:rPr>
        <w:t xml:space="preserve"> </w:t>
      </w:r>
      <w:r w:rsidRPr="009262EB">
        <w:rPr>
          <w:lang w:val="en-GB"/>
        </w:rPr>
        <w:t>up to the terminals of appliances and hence the control system).</w:t>
      </w:r>
    </w:p>
    <w:p w14:paraId="378C3E6F" w14:textId="66027B1A" w:rsidR="00154303" w:rsidRPr="009262EB" w:rsidRDefault="00790F0C">
      <w:pPr>
        <w:pStyle w:val="TCBNormalni"/>
        <w:numPr>
          <w:ilvl w:val="0"/>
          <w:numId w:val="56"/>
        </w:numPr>
        <w:ind w:left="426" w:hanging="284"/>
        <w:rPr>
          <w:lang w:val="en-GB"/>
        </w:rPr>
      </w:pPr>
      <w:r w:rsidRPr="009262EB">
        <w:rPr>
          <w:lang w:val="en-GB"/>
        </w:rPr>
        <w:lastRenderedPageBreak/>
        <w:t xml:space="preserve">LV cabling from the existing distribution </w:t>
      </w:r>
      <w:r w:rsidR="001C1203">
        <w:rPr>
          <w:lang w:val="en-GB"/>
        </w:rPr>
        <w:t>switchgear</w:t>
      </w:r>
      <w:r w:rsidRPr="009262EB">
        <w:rPr>
          <w:lang w:val="en-GB"/>
        </w:rPr>
        <w:t xml:space="preserve"> </w:t>
      </w:r>
      <w:r w:rsidR="00A24CFB" w:rsidRPr="009262EB">
        <w:rPr>
          <w:lang w:val="en-GB"/>
        </w:rPr>
        <w:t xml:space="preserve">80,90BFB </w:t>
      </w:r>
      <w:r w:rsidR="4202EF6D" w:rsidRPr="009262EB">
        <w:rPr>
          <w:lang w:val="en-GB"/>
        </w:rPr>
        <w:t xml:space="preserve">to the </w:t>
      </w:r>
      <w:r w:rsidR="33DE6026" w:rsidRPr="009262EB">
        <w:rPr>
          <w:lang w:val="en-GB"/>
        </w:rPr>
        <w:t xml:space="preserve">existing </w:t>
      </w:r>
      <w:r w:rsidR="30ABEB0F" w:rsidRPr="009262EB">
        <w:rPr>
          <w:lang w:val="en-GB"/>
        </w:rPr>
        <w:t>technologies</w:t>
      </w:r>
      <w:r w:rsidRPr="009262EB">
        <w:rPr>
          <w:lang w:val="en-GB"/>
        </w:rPr>
        <w:t xml:space="preserve"> of the </w:t>
      </w:r>
      <w:r w:rsidR="00AA3CA4" w:rsidRPr="009262EB">
        <w:rPr>
          <w:lang w:val="en-GB"/>
        </w:rPr>
        <w:t xml:space="preserve">boiler </w:t>
      </w:r>
      <w:r w:rsidRPr="009262EB">
        <w:rPr>
          <w:lang w:val="en-GB"/>
        </w:rPr>
        <w:t>K80</w:t>
      </w:r>
      <w:r w:rsidR="00A24CFB" w:rsidRPr="009262EB">
        <w:rPr>
          <w:lang w:val="en-GB"/>
        </w:rPr>
        <w:t xml:space="preserve">,90 </w:t>
      </w:r>
      <w:r w:rsidRPr="009262EB">
        <w:rPr>
          <w:lang w:val="en-GB"/>
        </w:rPr>
        <w:t>and its accessories (</w:t>
      </w:r>
      <w:proofErr w:type="gramStart"/>
      <w:r w:rsidRPr="009262EB">
        <w:rPr>
          <w:lang w:val="en-GB"/>
        </w:rPr>
        <w:t>i</w:t>
      </w:r>
      <w:r w:rsidR="00D44C5A" w:rsidRPr="009262EB">
        <w:rPr>
          <w:lang w:val="en-GB"/>
        </w:rPr>
        <w:t>.</w:t>
      </w:r>
      <w:r w:rsidRPr="009262EB">
        <w:rPr>
          <w:lang w:val="en-GB"/>
        </w:rPr>
        <w:t>e.</w:t>
      </w:r>
      <w:proofErr w:type="gramEnd"/>
      <w:r w:rsidRPr="009262EB">
        <w:rPr>
          <w:lang w:val="en-GB"/>
        </w:rPr>
        <w:t xml:space="preserve"> to the terminals of the appliances). </w:t>
      </w:r>
      <w:r w:rsidR="004B3022" w:rsidRPr="009262EB">
        <w:rPr>
          <w:lang w:val="en-GB"/>
        </w:rPr>
        <w:t xml:space="preserve">New 3 fields (5200x2200x600) of modular </w:t>
      </w:r>
      <w:r w:rsidR="005D3E9C" w:rsidRPr="009262EB">
        <w:rPr>
          <w:lang w:val="en-GB"/>
        </w:rPr>
        <w:t xml:space="preserve">design </w:t>
      </w:r>
      <w:r w:rsidR="004B3022" w:rsidRPr="009262EB">
        <w:rPr>
          <w:lang w:val="en-GB"/>
        </w:rPr>
        <w:t>will be added.</w:t>
      </w:r>
    </w:p>
    <w:p w14:paraId="1A4404B7" w14:textId="2233EB0F" w:rsidR="00154303" w:rsidRPr="009262EB" w:rsidRDefault="00790F0C">
      <w:pPr>
        <w:pStyle w:val="TCBNormalni"/>
        <w:numPr>
          <w:ilvl w:val="0"/>
          <w:numId w:val="56"/>
        </w:numPr>
        <w:ind w:left="426" w:hanging="284"/>
        <w:rPr>
          <w:lang w:val="en-GB"/>
        </w:rPr>
      </w:pPr>
      <w:r w:rsidRPr="009262EB">
        <w:rPr>
          <w:lang w:val="en-GB"/>
        </w:rPr>
        <w:t xml:space="preserve">The LV cabling will be disconnected from the existing 80,90BFB distribution </w:t>
      </w:r>
      <w:r w:rsidR="001C1203">
        <w:rPr>
          <w:lang w:val="en-GB"/>
        </w:rPr>
        <w:t>switchgear</w:t>
      </w:r>
      <w:r w:rsidRPr="009262EB">
        <w:rPr>
          <w:lang w:val="en-GB"/>
        </w:rPr>
        <w:t xml:space="preserve"> of the existing K80,90 boiler technology and its accessories. Site modifications will be made for K80/90. Everything affected will be dismantled </w:t>
      </w:r>
      <w:r w:rsidR="004E1C96" w:rsidRPr="009262EB">
        <w:rPr>
          <w:lang w:val="en-GB"/>
        </w:rPr>
        <w:t xml:space="preserve">and checked for functionality </w:t>
      </w:r>
      <w:r w:rsidRPr="009262EB">
        <w:rPr>
          <w:lang w:val="en-GB"/>
        </w:rPr>
        <w:t xml:space="preserve">and after reinstallation of the technology will be fitted with new electrical wiring and cabling </w:t>
      </w:r>
      <w:r w:rsidR="004E1C96" w:rsidRPr="009262EB">
        <w:rPr>
          <w:lang w:val="en-GB"/>
        </w:rPr>
        <w:t>or the existing functional one checked will be used.</w:t>
      </w:r>
    </w:p>
    <w:p w14:paraId="3E759288" w14:textId="598BE0EF" w:rsidR="00154303" w:rsidRPr="009262EB" w:rsidRDefault="00790F0C">
      <w:pPr>
        <w:pStyle w:val="TCBNormalni"/>
        <w:numPr>
          <w:ilvl w:val="0"/>
          <w:numId w:val="56"/>
        </w:numPr>
        <w:ind w:left="426" w:hanging="284"/>
        <w:rPr>
          <w:lang w:val="en-GB"/>
        </w:rPr>
      </w:pPr>
      <w:r w:rsidRPr="009262EB">
        <w:rPr>
          <w:lang w:val="en-GB"/>
        </w:rPr>
        <w:t xml:space="preserve">LV cabling that connects the existing </w:t>
      </w:r>
      <w:r w:rsidR="00A24CFB" w:rsidRPr="009262EB">
        <w:rPr>
          <w:lang w:val="en-GB"/>
        </w:rPr>
        <w:t xml:space="preserve">80.90BFB </w:t>
      </w:r>
      <w:r w:rsidRPr="009262EB">
        <w:rPr>
          <w:lang w:val="en-GB"/>
        </w:rPr>
        <w:t xml:space="preserve">distribution </w:t>
      </w:r>
      <w:r w:rsidR="001C1203">
        <w:rPr>
          <w:lang w:val="en-GB"/>
        </w:rPr>
        <w:t>switchgear</w:t>
      </w:r>
      <w:r w:rsidRPr="009262EB">
        <w:rPr>
          <w:lang w:val="en-GB"/>
        </w:rPr>
        <w:t xml:space="preserve"> and the </w:t>
      </w:r>
      <w:r w:rsidR="00A24CFB" w:rsidRPr="009262EB">
        <w:rPr>
          <w:lang w:val="en-GB"/>
        </w:rPr>
        <w:t xml:space="preserve">800xA </w:t>
      </w:r>
      <w:r w:rsidRPr="009262EB">
        <w:rPr>
          <w:lang w:val="en-GB"/>
        </w:rPr>
        <w:t xml:space="preserve">control system of </w:t>
      </w:r>
      <w:r w:rsidR="0A2FE4EC" w:rsidRPr="009262EB">
        <w:rPr>
          <w:lang w:val="en-GB"/>
        </w:rPr>
        <w:t xml:space="preserve">the heating plant </w:t>
      </w:r>
      <w:r w:rsidRPr="009262EB">
        <w:rPr>
          <w:lang w:val="en-GB"/>
        </w:rPr>
        <w:t>in its entirety (</w:t>
      </w:r>
      <w:proofErr w:type="gramStart"/>
      <w:r w:rsidRPr="009262EB">
        <w:rPr>
          <w:lang w:val="en-GB"/>
        </w:rPr>
        <w:t>i.e.</w:t>
      </w:r>
      <w:proofErr w:type="gramEnd"/>
      <w:r w:rsidRPr="009262EB">
        <w:rPr>
          <w:lang w:val="en-GB"/>
        </w:rPr>
        <w:t xml:space="preserve"> from the </w:t>
      </w:r>
      <w:r w:rsidR="00A24CFB" w:rsidRPr="009262EB">
        <w:rPr>
          <w:lang w:val="en-GB"/>
        </w:rPr>
        <w:t xml:space="preserve">80.90BFB </w:t>
      </w:r>
      <w:r w:rsidR="001C1203">
        <w:rPr>
          <w:lang w:val="en-GB"/>
        </w:rPr>
        <w:t>switchgear</w:t>
      </w:r>
      <w:r w:rsidRPr="009262EB">
        <w:rPr>
          <w:lang w:val="en-GB"/>
        </w:rPr>
        <w:t xml:space="preserve"> terminals to the </w:t>
      </w:r>
      <w:r w:rsidR="00A24CFB" w:rsidRPr="009262EB">
        <w:rPr>
          <w:lang w:val="en-GB"/>
        </w:rPr>
        <w:t xml:space="preserve">800xA </w:t>
      </w:r>
      <w:r w:rsidRPr="009262EB">
        <w:rPr>
          <w:lang w:val="en-GB"/>
        </w:rPr>
        <w:t>control system terminals).</w:t>
      </w:r>
    </w:p>
    <w:p w14:paraId="3F835222" w14:textId="44DC1FAB" w:rsidR="00154303" w:rsidRPr="009262EB" w:rsidRDefault="005815D9">
      <w:pPr>
        <w:pStyle w:val="TCBNormalni"/>
        <w:numPr>
          <w:ilvl w:val="0"/>
          <w:numId w:val="56"/>
        </w:numPr>
        <w:ind w:left="426" w:hanging="284"/>
        <w:rPr>
          <w:lang w:val="en-GB"/>
        </w:rPr>
      </w:pPr>
      <w:r w:rsidRPr="009262EB">
        <w:rPr>
          <w:lang w:val="en-GB"/>
        </w:rPr>
        <w:t>control cabling that connects the LV/</w:t>
      </w:r>
      <w:r w:rsidR="0016786C">
        <w:rPr>
          <w:lang w:val="en-GB"/>
        </w:rPr>
        <w:t>H</w:t>
      </w:r>
      <w:r w:rsidRPr="009262EB">
        <w:rPr>
          <w:lang w:val="en-GB"/>
        </w:rPr>
        <w:t xml:space="preserve">V switchgear and the control panel of the respective technology. More detailed information is given in the technical specification Annex A4.3 of the </w:t>
      </w:r>
      <w:r w:rsidR="009262EB">
        <w:rPr>
          <w:lang w:val="en-GB"/>
        </w:rPr>
        <w:t>I&amp;C</w:t>
      </w:r>
      <w:r w:rsidR="00954301" w:rsidRPr="009262EB">
        <w:rPr>
          <w:lang w:val="en-GB"/>
        </w:rPr>
        <w:t>.</w:t>
      </w:r>
    </w:p>
    <w:p w14:paraId="2BF2BD51" w14:textId="698D7E8E" w:rsidR="00154303" w:rsidRPr="009262EB" w:rsidRDefault="00790F0C">
      <w:pPr>
        <w:pStyle w:val="TCBNormalni"/>
        <w:numPr>
          <w:ilvl w:val="0"/>
          <w:numId w:val="56"/>
        </w:numPr>
        <w:ind w:left="426" w:hanging="284"/>
        <w:rPr>
          <w:color w:val="000000" w:themeColor="text1"/>
          <w:lang w:val="en-GB"/>
        </w:rPr>
      </w:pPr>
      <w:r w:rsidRPr="009262EB">
        <w:rPr>
          <w:color w:val="000000" w:themeColor="text1"/>
          <w:lang w:val="en-GB"/>
        </w:rPr>
        <w:t xml:space="preserve">LV cabling from the </w:t>
      </w:r>
      <w:r w:rsidR="0024432B" w:rsidRPr="009262EB">
        <w:rPr>
          <w:color w:val="000000" w:themeColor="text1"/>
          <w:lang w:val="en-GB"/>
        </w:rPr>
        <w:t xml:space="preserve">existing light </w:t>
      </w:r>
      <w:r w:rsidR="001C1203">
        <w:rPr>
          <w:color w:val="000000" w:themeColor="text1"/>
          <w:lang w:val="en-GB"/>
        </w:rPr>
        <w:t>switchgear</w:t>
      </w:r>
      <w:r w:rsidR="0024432B" w:rsidRPr="009262EB">
        <w:rPr>
          <w:color w:val="000000" w:themeColor="text1"/>
          <w:lang w:val="en-GB"/>
        </w:rPr>
        <w:t xml:space="preserve">s </w:t>
      </w:r>
      <w:r w:rsidR="0024432B" w:rsidRPr="009262EB">
        <w:rPr>
          <w:rFonts w:ascii="Arial" w:hAnsi="Arial" w:cs="Arial"/>
          <w:color w:val="000000" w:themeColor="text1"/>
          <w:lang w:val="en-GB"/>
        </w:rPr>
        <w:t xml:space="preserve">08UHA10GP001 and 08UHA10GP002 </w:t>
      </w:r>
      <w:r w:rsidRPr="009262EB">
        <w:rPr>
          <w:color w:val="000000" w:themeColor="text1"/>
          <w:lang w:val="en-GB"/>
        </w:rPr>
        <w:t>in the boiler room K80/90 to the operational lighting and possibly to the sockets of the boiler K80,90, which will be dismantled in connection with the reconstruction - in its entirety (</w:t>
      </w:r>
      <w:proofErr w:type="gramStart"/>
      <w:r w:rsidRPr="009262EB">
        <w:rPr>
          <w:color w:val="000000" w:themeColor="text1"/>
          <w:lang w:val="en-GB"/>
        </w:rPr>
        <w:t>i</w:t>
      </w:r>
      <w:r w:rsidR="00D44C5A" w:rsidRPr="009262EB">
        <w:rPr>
          <w:color w:val="000000" w:themeColor="text1"/>
          <w:lang w:val="en-GB"/>
        </w:rPr>
        <w:t>.</w:t>
      </w:r>
      <w:r w:rsidRPr="009262EB">
        <w:rPr>
          <w:color w:val="000000" w:themeColor="text1"/>
          <w:lang w:val="en-GB"/>
        </w:rPr>
        <w:t>e.</w:t>
      </w:r>
      <w:proofErr w:type="gramEnd"/>
      <w:r w:rsidRPr="009262EB">
        <w:rPr>
          <w:color w:val="000000" w:themeColor="text1"/>
          <w:lang w:val="en-GB"/>
        </w:rPr>
        <w:t xml:space="preserve"> up to the terminals of the appliances). The other cables will remain connected and will not be dismantled.</w:t>
      </w:r>
    </w:p>
    <w:p w14:paraId="1A559389" w14:textId="632D483D" w:rsidR="00154303" w:rsidRPr="009262EB" w:rsidRDefault="00790F0C">
      <w:pPr>
        <w:pStyle w:val="TCBNormalni"/>
        <w:numPr>
          <w:ilvl w:val="0"/>
          <w:numId w:val="56"/>
        </w:numPr>
        <w:ind w:left="426" w:hanging="284"/>
        <w:rPr>
          <w:color w:val="000000" w:themeColor="text1"/>
          <w:lang w:val="en-GB"/>
        </w:rPr>
      </w:pPr>
      <w:r w:rsidRPr="009262EB">
        <w:rPr>
          <w:color w:val="000000" w:themeColor="text1"/>
          <w:lang w:val="en-GB"/>
        </w:rPr>
        <w:t xml:space="preserve">LV cabling from the existing </w:t>
      </w:r>
      <w:r w:rsidR="001C1203">
        <w:rPr>
          <w:color w:val="000000" w:themeColor="text1"/>
          <w:lang w:val="en-GB"/>
        </w:rPr>
        <w:t>switchgear</w:t>
      </w:r>
      <w:r w:rsidRPr="009262EB">
        <w:rPr>
          <w:color w:val="000000" w:themeColor="text1"/>
          <w:lang w:val="en-GB"/>
        </w:rPr>
        <w:t>s 80,90BUA (220V DC) to the emergency lighting of the boiler K80/90, which will be dismantled in connection with the reconstruction.</w:t>
      </w:r>
    </w:p>
    <w:p w14:paraId="6009B0B4" w14:textId="0307AA03" w:rsidR="00154303" w:rsidRPr="009262EB" w:rsidRDefault="00790F0C">
      <w:pPr>
        <w:pStyle w:val="TCBNormalni"/>
        <w:rPr>
          <w:lang w:val="en-GB"/>
        </w:rPr>
      </w:pPr>
      <w:r w:rsidRPr="009262EB">
        <w:rPr>
          <w:lang w:val="en-GB"/>
        </w:rPr>
        <w:t xml:space="preserve">The </w:t>
      </w:r>
      <w:r w:rsidR="00362AA1">
        <w:rPr>
          <w:lang w:val="en-GB"/>
        </w:rPr>
        <w:t>OB 2 CONTRACTOR</w:t>
      </w:r>
      <w:r w:rsidRPr="009262EB">
        <w:rPr>
          <w:lang w:val="en-GB"/>
        </w:rPr>
        <w:t xml:space="preserve"> shall inspect the condition of the cable routes required for the completion of </w:t>
      </w:r>
      <w:r w:rsidR="0016786C">
        <w:rPr>
          <w:lang w:val="en-GB"/>
        </w:rPr>
        <w:t>LOT</w:t>
      </w:r>
      <w:r w:rsidRPr="009262EB">
        <w:rPr>
          <w:lang w:val="en-GB"/>
        </w:rPr>
        <w:t xml:space="preserve"> </w:t>
      </w:r>
      <w:r w:rsidR="00CC0AE5" w:rsidRPr="009262EB">
        <w:rPr>
          <w:lang w:val="en-GB"/>
        </w:rPr>
        <w:t xml:space="preserve">OB 2. The </w:t>
      </w:r>
      <w:r w:rsidRPr="009262EB">
        <w:rPr>
          <w:lang w:val="en-GB"/>
        </w:rPr>
        <w:t xml:space="preserve">cable routes shall be maintained to the maximum extent possible. Portions of the cable routes shall be removed </w:t>
      </w:r>
      <w:r w:rsidR="329EC371" w:rsidRPr="009262EB">
        <w:rPr>
          <w:lang w:val="en-GB"/>
        </w:rPr>
        <w:t xml:space="preserve">or modified in the </w:t>
      </w:r>
      <w:r w:rsidRPr="009262EB">
        <w:rPr>
          <w:lang w:val="en-GB"/>
        </w:rPr>
        <w:t>following cases:</w:t>
      </w:r>
    </w:p>
    <w:p w14:paraId="6ECCE399" w14:textId="77777777" w:rsidR="00154303" w:rsidRPr="009262EB" w:rsidRDefault="00790F0C">
      <w:pPr>
        <w:pStyle w:val="TCBNormalni"/>
        <w:numPr>
          <w:ilvl w:val="0"/>
          <w:numId w:val="56"/>
        </w:numPr>
        <w:ind w:left="426" w:hanging="284"/>
        <w:rPr>
          <w:lang w:val="en-GB"/>
        </w:rPr>
      </w:pPr>
      <w:r w:rsidRPr="009262EB">
        <w:rPr>
          <w:lang w:val="en-GB"/>
        </w:rPr>
        <w:t>the technical condition of the cable routes will be insufficient</w:t>
      </w:r>
      <w:r w:rsidR="00954301" w:rsidRPr="009262EB">
        <w:rPr>
          <w:lang w:val="en-GB"/>
        </w:rPr>
        <w:t>,</w:t>
      </w:r>
    </w:p>
    <w:p w14:paraId="4544483D" w14:textId="77777777" w:rsidR="00154303" w:rsidRPr="009262EB" w:rsidRDefault="00790F0C">
      <w:pPr>
        <w:pStyle w:val="TCBNormalni"/>
        <w:numPr>
          <w:ilvl w:val="0"/>
          <w:numId w:val="56"/>
        </w:numPr>
        <w:ind w:left="426" w:hanging="284"/>
        <w:rPr>
          <w:lang w:val="en-GB"/>
        </w:rPr>
      </w:pPr>
      <w:r w:rsidRPr="009262EB">
        <w:rPr>
          <w:lang w:val="en-GB"/>
        </w:rPr>
        <w:t>Technological, mechanical or construction dismantling is required</w:t>
      </w:r>
      <w:r w:rsidR="00954301" w:rsidRPr="009262EB">
        <w:rPr>
          <w:lang w:val="en-GB"/>
        </w:rPr>
        <w:t>,</w:t>
      </w:r>
    </w:p>
    <w:p w14:paraId="6794161D" w14:textId="42B4CD1C" w:rsidR="00154303" w:rsidRPr="009262EB" w:rsidRDefault="00790F0C">
      <w:pPr>
        <w:pStyle w:val="TCBNormalni"/>
        <w:rPr>
          <w:lang w:val="en-GB"/>
        </w:rPr>
      </w:pPr>
      <w:r w:rsidRPr="009262EB">
        <w:rPr>
          <w:lang w:val="en-GB"/>
        </w:rPr>
        <w:t xml:space="preserve">The </w:t>
      </w:r>
      <w:r w:rsidR="00362AA1">
        <w:rPr>
          <w:lang w:val="en-GB"/>
        </w:rPr>
        <w:t>OB 2 CONTRACTOR</w:t>
      </w:r>
      <w:r w:rsidRPr="009262EB">
        <w:rPr>
          <w:lang w:val="en-GB"/>
        </w:rPr>
        <w:t xml:space="preserve"> shall ensure that disconnected wiring to be reconnected in the future is protected against damage during disassembly and installation.</w:t>
      </w:r>
    </w:p>
    <w:p w14:paraId="37213B17" w14:textId="77777777" w:rsidR="00154303" w:rsidRPr="009262EB" w:rsidRDefault="00790F0C">
      <w:pPr>
        <w:pStyle w:val="TCBNadpis3"/>
        <w:rPr>
          <w:lang w:val="en-GB"/>
        </w:rPr>
      </w:pPr>
      <w:bookmarkStart w:id="1309" w:name="_Toc129347822"/>
      <w:bookmarkStart w:id="1310" w:name="_Toc142310637"/>
      <w:r w:rsidRPr="009262EB">
        <w:rPr>
          <w:lang w:val="en-GB"/>
        </w:rPr>
        <w:t>Partial dismantling of light circuits on K80,90</w:t>
      </w:r>
      <w:bookmarkEnd w:id="1309"/>
      <w:bookmarkEnd w:id="1310"/>
    </w:p>
    <w:p w14:paraId="10E4B20E" w14:textId="6661FBBE" w:rsidR="00154303" w:rsidRPr="009262EB" w:rsidRDefault="00790F0C">
      <w:pPr>
        <w:pStyle w:val="TCBNormalni"/>
        <w:rPr>
          <w:rFonts w:ascii="Arial" w:hAnsi="Arial" w:cs="Arial"/>
          <w:color w:val="000000" w:themeColor="text1"/>
          <w:lang w:val="en-GB"/>
        </w:rPr>
      </w:pPr>
      <w:bookmarkStart w:id="1311" w:name="_Hlk129265401"/>
      <w:bookmarkStart w:id="1312" w:name="_Hlk129265278"/>
      <w:r w:rsidRPr="009262EB">
        <w:rPr>
          <w:rFonts w:ascii="Arial" w:hAnsi="Arial" w:cs="Arial"/>
          <w:lang w:val="en-GB"/>
        </w:rPr>
        <w:t xml:space="preserve">From the existing light </w:t>
      </w:r>
      <w:r w:rsidR="001C1203">
        <w:rPr>
          <w:rFonts w:ascii="Arial" w:hAnsi="Arial" w:cs="Arial"/>
          <w:lang w:val="en-GB"/>
        </w:rPr>
        <w:t>switchgear</w:t>
      </w:r>
      <w:r w:rsidRPr="009262EB">
        <w:rPr>
          <w:rFonts w:ascii="Arial" w:hAnsi="Arial" w:cs="Arial"/>
          <w:lang w:val="en-GB"/>
        </w:rPr>
        <w:t xml:space="preserve">s </w:t>
      </w:r>
      <w:r w:rsidRPr="009262EB">
        <w:rPr>
          <w:rFonts w:ascii="Arial" w:hAnsi="Arial" w:cs="Arial"/>
          <w:color w:val="000000" w:themeColor="text1"/>
          <w:lang w:val="en-GB"/>
        </w:rPr>
        <w:t>08UHA10GP001 and 08UHA10GP002</w:t>
      </w:r>
      <w:r w:rsidRPr="009262EB">
        <w:rPr>
          <w:rFonts w:ascii="Arial" w:hAnsi="Arial" w:cs="Arial"/>
          <w:lang w:val="en-GB"/>
        </w:rPr>
        <w:t xml:space="preserve">, which are </w:t>
      </w:r>
      <w:r w:rsidRPr="009262EB">
        <w:rPr>
          <w:rFonts w:ascii="Arial" w:hAnsi="Arial" w:cs="Arial"/>
          <w:color w:val="000000" w:themeColor="text1"/>
          <w:lang w:val="en-GB"/>
        </w:rPr>
        <w:t xml:space="preserve">fed from </w:t>
      </w:r>
      <w:r w:rsidR="001C1203">
        <w:rPr>
          <w:rFonts w:ascii="Arial" w:hAnsi="Arial" w:cs="Arial"/>
          <w:color w:val="000000" w:themeColor="text1"/>
          <w:lang w:val="en-GB"/>
        </w:rPr>
        <w:t>switchgear</w:t>
      </w:r>
      <w:r w:rsidRPr="009262EB">
        <w:rPr>
          <w:rFonts w:ascii="Arial" w:hAnsi="Arial" w:cs="Arial"/>
          <w:color w:val="000000" w:themeColor="text1"/>
          <w:lang w:val="en-GB"/>
        </w:rPr>
        <w:t xml:space="preserve">s 00BHE and 00BHF, selected cabling leading to the outlets for service lighting at the </w:t>
      </w:r>
      <w:r w:rsidRPr="009262EB">
        <w:rPr>
          <w:rFonts w:ascii="Arial" w:hAnsi="Arial" w:cs="Arial"/>
          <w:lang w:val="en-GB"/>
        </w:rPr>
        <w:t xml:space="preserve">site of the extension </w:t>
      </w:r>
      <w:r w:rsidRPr="009262EB">
        <w:rPr>
          <w:rFonts w:ascii="Arial" w:hAnsi="Arial" w:cs="Arial"/>
          <w:color w:val="000000" w:themeColor="text1"/>
          <w:lang w:val="en-GB"/>
        </w:rPr>
        <w:t xml:space="preserve">will be disconnected, </w:t>
      </w:r>
      <w:r w:rsidRPr="009262EB">
        <w:rPr>
          <w:rFonts w:ascii="Arial" w:hAnsi="Arial" w:cs="Arial"/>
          <w:lang w:val="en-GB"/>
        </w:rPr>
        <w:t xml:space="preserve">according to the new drawing documentation (or for sockets) of the boiler K80,90 and its adjacent areas, which will be dismantled. </w:t>
      </w:r>
      <w:r w:rsidRPr="009262EB">
        <w:rPr>
          <w:rFonts w:ascii="Arial" w:hAnsi="Arial" w:cs="Arial"/>
          <w:color w:val="000000" w:themeColor="text1"/>
          <w:lang w:val="en-GB"/>
        </w:rPr>
        <w:t xml:space="preserve">The other cables will remain connected. The existing local light </w:t>
      </w:r>
      <w:r w:rsidR="001C1203">
        <w:rPr>
          <w:rFonts w:ascii="Arial" w:hAnsi="Arial" w:cs="Arial"/>
          <w:color w:val="000000" w:themeColor="text1"/>
          <w:lang w:val="en-GB"/>
        </w:rPr>
        <w:t>switchgear</w:t>
      </w:r>
      <w:r w:rsidRPr="009262EB">
        <w:rPr>
          <w:rFonts w:ascii="Arial" w:hAnsi="Arial" w:cs="Arial"/>
          <w:color w:val="000000" w:themeColor="text1"/>
          <w:lang w:val="en-GB"/>
        </w:rPr>
        <w:t>s 08UHA10GP001 and 08UHA10GP002 located directly in the SO</w:t>
      </w:r>
      <w:r w:rsidR="00C87755">
        <w:rPr>
          <w:rFonts w:ascii="Arial" w:hAnsi="Arial" w:cs="Arial"/>
          <w:color w:val="000000" w:themeColor="text1"/>
          <w:lang w:val="en-GB"/>
        </w:rPr>
        <w:t> </w:t>
      </w:r>
      <w:r w:rsidRPr="009262EB">
        <w:rPr>
          <w:rFonts w:ascii="Arial" w:hAnsi="Arial" w:cs="Arial"/>
          <w:color w:val="000000" w:themeColor="text1"/>
          <w:lang w:val="en-GB"/>
        </w:rPr>
        <w:t xml:space="preserve">203 building will remain as well as </w:t>
      </w:r>
      <w:r w:rsidR="001C1203">
        <w:rPr>
          <w:rFonts w:ascii="Arial" w:hAnsi="Arial" w:cs="Arial"/>
          <w:color w:val="000000" w:themeColor="text1"/>
          <w:lang w:val="en-GB"/>
        </w:rPr>
        <w:t>switchgear</w:t>
      </w:r>
      <w:r w:rsidRPr="009262EB">
        <w:rPr>
          <w:rFonts w:ascii="Arial" w:hAnsi="Arial" w:cs="Arial"/>
          <w:color w:val="000000" w:themeColor="text1"/>
          <w:lang w:val="en-GB"/>
        </w:rPr>
        <w:t>s 00BHE and 00BHF located in the E1A building at +4,65</w:t>
      </w:r>
      <w:r w:rsidR="00A203F0">
        <w:rPr>
          <w:rFonts w:ascii="Arial" w:hAnsi="Arial" w:cs="Arial"/>
          <w:color w:val="000000" w:themeColor="text1"/>
          <w:lang w:val="en-GB"/>
        </w:rPr>
        <w:t> </w:t>
      </w:r>
      <w:r w:rsidRPr="009262EB">
        <w:rPr>
          <w:rFonts w:ascii="Arial" w:hAnsi="Arial" w:cs="Arial"/>
          <w:color w:val="000000" w:themeColor="text1"/>
          <w:lang w:val="en-GB"/>
        </w:rPr>
        <w:t xml:space="preserve">m in the 0,4 kV self-consumption room. Then the light </w:t>
      </w:r>
      <w:r w:rsidR="001C1203">
        <w:rPr>
          <w:rFonts w:ascii="Arial" w:hAnsi="Arial" w:cs="Arial"/>
          <w:color w:val="000000" w:themeColor="text1"/>
          <w:lang w:val="en-GB"/>
        </w:rPr>
        <w:t>switchgear</w:t>
      </w:r>
      <w:r w:rsidRPr="009262EB">
        <w:rPr>
          <w:rFonts w:ascii="Arial" w:hAnsi="Arial" w:cs="Arial"/>
          <w:color w:val="000000" w:themeColor="text1"/>
          <w:lang w:val="en-GB"/>
        </w:rPr>
        <w:t>s, located in different locations in the plant, are connected from it.</w:t>
      </w:r>
      <w:bookmarkEnd w:id="1311"/>
    </w:p>
    <w:p w14:paraId="308F8E9D" w14:textId="77777777" w:rsidR="00154303" w:rsidRPr="009262EB" w:rsidRDefault="00790F0C">
      <w:pPr>
        <w:pStyle w:val="TCBNormalni"/>
        <w:rPr>
          <w:lang w:val="en-GB"/>
        </w:rPr>
      </w:pPr>
      <w:r w:rsidRPr="009262EB">
        <w:rPr>
          <w:rFonts w:ascii="Arial" w:hAnsi="Arial" w:cs="Arial"/>
          <w:color w:val="000000" w:themeColor="text1"/>
          <w:lang w:val="en-GB"/>
        </w:rPr>
        <w:t>The extent of the extension site is elaborated in the DSP drawings 0404T21-DS203-407 to 0404T21-DS203-412</w:t>
      </w:r>
      <w:r w:rsidR="0071474E" w:rsidRPr="009262EB">
        <w:rPr>
          <w:rFonts w:ascii="Arial" w:hAnsi="Arial" w:cs="Arial"/>
          <w:color w:val="000000" w:themeColor="text1"/>
          <w:lang w:val="en-GB"/>
        </w:rPr>
        <w:t>.</w:t>
      </w:r>
    </w:p>
    <w:bookmarkEnd w:id="1312"/>
    <w:p w14:paraId="0E5EFA79" w14:textId="43DF1216" w:rsidR="00154303" w:rsidRPr="009262EB" w:rsidRDefault="00790F0C">
      <w:pPr>
        <w:pStyle w:val="TCBNormalni"/>
        <w:rPr>
          <w:lang w:val="en-GB"/>
        </w:rPr>
      </w:pPr>
      <w:r w:rsidRPr="009262EB">
        <w:rPr>
          <w:lang w:val="en-GB"/>
        </w:rPr>
        <w:t xml:space="preserve">The </w:t>
      </w:r>
      <w:r w:rsidR="00362AA1">
        <w:rPr>
          <w:lang w:val="en-GB"/>
        </w:rPr>
        <w:t>OB 2 CONTRACTOR</w:t>
      </w:r>
      <w:r w:rsidRPr="009262EB">
        <w:rPr>
          <w:lang w:val="en-GB"/>
        </w:rPr>
        <w:t xml:space="preserve"> shall map or verify on site the outlets for the K80/90 boiler and its adjacent spaces to be removed.</w:t>
      </w:r>
    </w:p>
    <w:p w14:paraId="6CBBBAD6" w14:textId="77777777" w:rsidR="00154303" w:rsidRPr="009262EB" w:rsidRDefault="00790F0C" w:rsidP="001C6ACD">
      <w:pPr>
        <w:pStyle w:val="TCBNadpis2"/>
        <w:rPr>
          <w:rStyle w:val="jlqj4b"/>
        </w:rPr>
      </w:pPr>
      <w:bookmarkStart w:id="1313" w:name="_Toc120263176"/>
      <w:bookmarkStart w:id="1314" w:name="_Toc126928849"/>
      <w:bookmarkStart w:id="1315" w:name="_Toc132615549"/>
      <w:bookmarkStart w:id="1316" w:name="_Toc132659437"/>
      <w:bookmarkStart w:id="1317" w:name="_Toc132659900"/>
      <w:bookmarkStart w:id="1318" w:name="_Toc132660361"/>
      <w:bookmarkStart w:id="1319" w:name="_Toc132660821"/>
      <w:bookmarkStart w:id="1320" w:name="_Toc132661284"/>
      <w:bookmarkStart w:id="1321" w:name="_Toc132661744"/>
      <w:bookmarkStart w:id="1322" w:name="_Toc120263177"/>
      <w:bookmarkStart w:id="1323" w:name="_Toc126928850"/>
      <w:bookmarkStart w:id="1324" w:name="_Toc132615550"/>
      <w:bookmarkStart w:id="1325" w:name="_Toc132659438"/>
      <w:bookmarkStart w:id="1326" w:name="_Toc132659901"/>
      <w:bookmarkStart w:id="1327" w:name="_Toc132660362"/>
      <w:bookmarkStart w:id="1328" w:name="_Toc132660822"/>
      <w:bookmarkStart w:id="1329" w:name="_Toc132661285"/>
      <w:bookmarkStart w:id="1330" w:name="_Toc132661745"/>
      <w:bookmarkStart w:id="1331" w:name="_Toc120263178"/>
      <w:bookmarkStart w:id="1332" w:name="_Toc126928851"/>
      <w:bookmarkStart w:id="1333" w:name="_Toc132615551"/>
      <w:bookmarkStart w:id="1334" w:name="_Toc132659439"/>
      <w:bookmarkStart w:id="1335" w:name="_Toc132659902"/>
      <w:bookmarkStart w:id="1336" w:name="_Toc132660363"/>
      <w:bookmarkStart w:id="1337" w:name="_Toc132660823"/>
      <w:bookmarkStart w:id="1338" w:name="_Toc132661286"/>
      <w:bookmarkStart w:id="1339" w:name="_Toc132661746"/>
      <w:bookmarkStart w:id="1340" w:name="_Toc117860352"/>
      <w:bookmarkStart w:id="1341" w:name="_Toc117870193"/>
      <w:bookmarkStart w:id="1342" w:name="_Toc117958897"/>
      <w:bookmarkStart w:id="1343" w:name="_Toc117962723"/>
      <w:bookmarkStart w:id="1344" w:name="_Toc117962926"/>
      <w:bookmarkStart w:id="1345" w:name="_Toc117963127"/>
      <w:bookmarkStart w:id="1346" w:name="_Toc117963717"/>
      <w:bookmarkStart w:id="1347" w:name="_Toc117963921"/>
      <w:bookmarkStart w:id="1348" w:name="_Toc117964122"/>
      <w:bookmarkStart w:id="1349" w:name="_Toc117964324"/>
      <w:bookmarkStart w:id="1350" w:name="_Toc117964526"/>
      <w:bookmarkStart w:id="1351" w:name="_Toc117964955"/>
      <w:bookmarkStart w:id="1352" w:name="_Toc117965160"/>
      <w:bookmarkStart w:id="1353" w:name="_Toc117965977"/>
      <w:bookmarkStart w:id="1354" w:name="_Toc118026612"/>
      <w:bookmarkStart w:id="1355" w:name="_Toc118026817"/>
      <w:bookmarkStart w:id="1356" w:name="_Toc118035744"/>
      <w:bookmarkStart w:id="1357" w:name="_Toc117860353"/>
      <w:bookmarkStart w:id="1358" w:name="_Toc117870194"/>
      <w:bookmarkStart w:id="1359" w:name="_Toc117958898"/>
      <w:bookmarkStart w:id="1360" w:name="_Toc117962724"/>
      <w:bookmarkStart w:id="1361" w:name="_Toc117962927"/>
      <w:bookmarkStart w:id="1362" w:name="_Toc117963128"/>
      <w:bookmarkStart w:id="1363" w:name="_Toc117963718"/>
      <w:bookmarkStart w:id="1364" w:name="_Toc117963922"/>
      <w:bookmarkStart w:id="1365" w:name="_Toc117964123"/>
      <w:bookmarkStart w:id="1366" w:name="_Toc117964325"/>
      <w:bookmarkStart w:id="1367" w:name="_Toc117964527"/>
      <w:bookmarkStart w:id="1368" w:name="_Toc117964956"/>
      <w:bookmarkStart w:id="1369" w:name="_Toc117965161"/>
      <w:bookmarkStart w:id="1370" w:name="_Toc117965978"/>
      <w:bookmarkStart w:id="1371" w:name="_Toc118026613"/>
      <w:bookmarkStart w:id="1372" w:name="_Toc118026818"/>
      <w:bookmarkStart w:id="1373" w:name="_Toc118035745"/>
      <w:bookmarkStart w:id="1374" w:name="_Ref63282042"/>
      <w:bookmarkStart w:id="1375" w:name="_Toc115951031"/>
      <w:bookmarkStart w:id="1376" w:name="_Toc142310638"/>
      <w:bookmarkEnd w:id="1308"/>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rsidRPr="009262EB">
        <w:rPr>
          <w:rStyle w:val="jlqj4b"/>
        </w:rPr>
        <w:t>Proposal for a solution</w:t>
      </w:r>
      <w:bookmarkEnd w:id="1374"/>
      <w:bookmarkEnd w:id="1375"/>
      <w:bookmarkEnd w:id="1376"/>
    </w:p>
    <w:p w14:paraId="78FB9D7F" w14:textId="6E27255B" w:rsidR="00154303" w:rsidRPr="009262EB" w:rsidRDefault="00790F0C">
      <w:pPr>
        <w:pStyle w:val="TCBNormalni"/>
        <w:rPr>
          <w:lang w:val="en-GB"/>
        </w:rPr>
      </w:pPr>
      <w:r w:rsidRPr="009262EB">
        <w:rPr>
          <w:lang w:val="en-GB"/>
        </w:rPr>
        <w:t>The part deals with the connection of technological equipment in the building SO 201, 202, 203 and SO</w:t>
      </w:r>
      <w:r w:rsidR="00C87755">
        <w:rPr>
          <w:lang w:val="en-GB"/>
        </w:rPr>
        <w:t> </w:t>
      </w:r>
      <w:r w:rsidRPr="009262EB">
        <w:rPr>
          <w:lang w:val="en-GB"/>
        </w:rPr>
        <w:t>204.</w:t>
      </w:r>
    </w:p>
    <w:p w14:paraId="67D617C8" w14:textId="52BB2D9D" w:rsidR="00154303" w:rsidRPr="009262EB" w:rsidRDefault="00790F0C">
      <w:pPr>
        <w:pStyle w:val="TCBNormalni"/>
        <w:rPr>
          <w:lang w:val="en-GB"/>
        </w:rPr>
      </w:pPr>
      <w:bookmarkStart w:id="1377" w:name="_Hlk118026507"/>
      <w:r w:rsidRPr="009262EB">
        <w:rPr>
          <w:lang w:val="en-GB"/>
        </w:rPr>
        <w:t xml:space="preserve">In the </w:t>
      </w:r>
      <w:r w:rsidR="25B38FFE" w:rsidRPr="009262EB">
        <w:rPr>
          <w:lang w:val="en-GB"/>
        </w:rPr>
        <w:t xml:space="preserve">new </w:t>
      </w:r>
      <w:r w:rsidRPr="009262EB">
        <w:rPr>
          <w:lang w:val="en-GB"/>
        </w:rPr>
        <w:t xml:space="preserve">building SO </w:t>
      </w:r>
      <w:r w:rsidR="009D2DA8" w:rsidRPr="009262EB">
        <w:rPr>
          <w:lang w:val="en-GB"/>
        </w:rPr>
        <w:t xml:space="preserve">202 </w:t>
      </w:r>
      <w:r w:rsidRPr="009262EB">
        <w:rPr>
          <w:lang w:val="en-GB"/>
        </w:rPr>
        <w:t xml:space="preserve">there will be a new </w:t>
      </w:r>
      <w:r w:rsidR="00374B69" w:rsidRPr="009262EB">
        <w:rPr>
          <w:lang w:val="en-GB"/>
        </w:rPr>
        <w:t xml:space="preserve">substation </w:t>
      </w:r>
      <w:r w:rsidRPr="009262EB">
        <w:rPr>
          <w:lang w:val="en-GB"/>
        </w:rPr>
        <w:t xml:space="preserve">for two dry transformers and an </w:t>
      </w:r>
      <w:r w:rsidR="00374B69" w:rsidRPr="009262EB">
        <w:rPr>
          <w:lang w:val="en-GB"/>
        </w:rPr>
        <w:t>LV substation for</w:t>
      </w:r>
      <w:bookmarkStart w:id="1378" w:name="_Hlk118106563"/>
      <w:r w:rsidRPr="009262EB">
        <w:rPr>
          <w:lang w:val="en-GB"/>
        </w:rPr>
        <w:t xml:space="preserve"> </w:t>
      </w:r>
      <w:r w:rsidR="001C1203">
        <w:rPr>
          <w:lang w:val="en-GB"/>
        </w:rPr>
        <w:t>switchgear</w:t>
      </w:r>
      <w:r w:rsidRPr="009262EB">
        <w:rPr>
          <w:lang w:val="en-GB"/>
        </w:rPr>
        <w:t xml:space="preserve"> RM_SO201 </w:t>
      </w:r>
      <w:r w:rsidR="00374B69" w:rsidRPr="009262EB">
        <w:rPr>
          <w:lang w:val="en-GB"/>
        </w:rPr>
        <w:t xml:space="preserve">(16 fields, </w:t>
      </w:r>
      <w:r w:rsidR="00BE05D2" w:rsidRPr="009262EB">
        <w:rPr>
          <w:lang w:val="en-GB"/>
        </w:rPr>
        <w:t xml:space="preserve">2500A, </w:t>
      </w:r>
      <w:r w:rsidR="00DA1F40" w:rsidRPr="009262EB">
        <w:rPr>
          <w:lang w:val="en-GB"/>
        </w:rPr>
        <w:t>65kA</w:t>
      </w:r>
      <w:r w:rsidR="00BE05D2" w:rsidRPr="009262EB">
        <w:rPr>
          <w:lang w:val="en-GB"/>
        </w:rPr>
        <w:t xml:space="preserve">, </w:t>
      </w:r>
      <w:r w:rsidR="00374B69" w:rsidRPr="009262EB">
        <w:rPr>
          <w:lang w:val="en-GB"/>
        </w:rPr>
        <w:t xml:space="preserve">dimensions </w:t>
      </w:r>
      <w:r w:rsidR="007D36B8" w:rsidRPr="009262EB">
        <w:rPr>
          <w:lang w:val="en-GB"/>
        </w:rPr>
        <w:t>9840 x2200x600mm</w:t>
      </w:r>
      <w:r w:rsidR="00BE05D2" w:rsidRPr="009262EB">
        <w:rPr>
          <w:lang w:val="en-GB"/>
        </w:rPr>
        <w:t>, l x h x d)</w:t>
      </w:r>
      <w:r w:rsidR="00AE434D" w:rsidRPr="009262EB">
        <w:rPr>
          <w:lang w:val="en-GB"/>
        </w:rPr>
        <w:t>.</w:t>
      </w:r>
    </w:p>
    <w:p w14:paraId="1B5B3D3C" w14:textId="15AC59DC" w:rsidR="00154303" w:rsidRPr="009262EB" w:rsidRDefault="006C468C">
      <w:pPr>
        <w:pStyle w:val="TCBNormalni"/>
        <w:rPr>
          <w:color w:val="000000" w:themeColor="text1"/>
          <w:lang w:val="en-GB"/>
        </w:rPr>
      </w:pPr>
      <w:bookmarkStart w:id="1379" w:name="_Hlk118106571"/>
      <w:bookmarkEnd w:id="1377"/>
      <w:bookmarkEnd w:id="1378"/>
      <w:r w:rsidRPr="009262EB">
        <w:rPr>
          <w:lang w:val="en-GB"/>
        </w:rPr>
        <w:lastRenderedPageBreak/>
        <w:t xml:space="preserve">For the </w:t>
      </w:r>
      <w:r w:rsidR="009517F5" w:rsidRPr="009262EB">
        <w:rPr>
          <w:color w:val="000000" w:themeColor="text1"/>
          <w:lang w:val="en-GB"/>
        </w:rPr>
        <w:t xml:space="preserve">building SO 203 7 new fields </w:t>
      </w:r>
      <w:r w:rsidR="00B27A05" w:rsidRPr="009262EB">
        <w:rPr>
          <w:lang w:val="en-GB"/>
        </w:rPr>
        <w:t xml:space="preserve">will be installed </w:t>
      </w:r>
      <w:r w:rsidR="002320EF" w:rsidRPr="009262EB">
        <w:rPr>
          <w:color w:val="000000" w:themeColor="text1"/>
          <w:lang w:val="en-GB"/>
        </w:rPr>
        <w:t>on A112.01_JEPS_OB2-K20 points marked as NB ELE 30 and NB ELE 31</w:t>
      </w:r>
      <w:r w:rsidR="009517F5" w:rsidRPr="009262EB">
        <w:rPr>
          <w:color w:val="000000" w:themeColor="text1"/>
          <w:lang w:val="en-GB"/>
        </w:rPr>
        <w:t xml:space="preserve">, which will extend the existing </w:t>
      </w:r>
      <w:r w:rsidR="001C1203">
        <w:rPr>
          <w:color w:val="000000" w:themeColor="text1"/>
          <w:lang w:val="en-GB"/>
        </w:rPr>
        <w:t>switchgear</w:t>
      </w:r>
      <w:r w:rsidR="009517F5" w:rsidRPr="009262EB">
        <w:rPr>
          <w:color w:val="000000" w:themeColor="text1"/>
          <w:lang w:val="en-GB"/>
        </w:rPr>
        <w:t xml:space="preserve"> 80BFB and 90BFB (7 fields, 630A, 65kA, dimensions 5240x2200x600mm, l x h x d).</w:t>
      </w:r>
    </w:p>
    <w:bookmarkEnd w:id="1379"/>
    <w:p w14:paraId="1648D7A7" w14:textId="77777777" w:rsidR="00154303" w:rsidRPr="009262EB" w:rsidRDefault="00790F0C">
      <w:pPr>
        <w:jc w:val="both"/>
        <w:rPr>
          <w:rFonts w:ascii="Arial" w:hAnsi="Arial" w:cs="Arial"/>
          <w:sz w:val="20"/>
          <w:szCs w:val="20"/>
          <w:lang w:val="en-GB"/>
        </w:rPr>
      </w:pPr>
      <w:r w:rsidRPr="009262EB">
        <w:rPr>
          <w:rFonts w:ascii="Arial" w:hAnsi="Arial" w:cs="Arial"/>
          <w:sz w:val="20"/>
          <w:szCs w:val="20"/>
          <w:lang w:val="en-GB"/>
        </w:rPr>
        <w:t xml:space="preserve">The part deals with the connection of the building wiring in the building SO 201-204. </w:t>
      </w:r>
    </w:p>
    <w:p w14:paraId="0385E5A2" w14:textId="6DF07A22" w:rsidR="00154303" w:rsidRPr="009262EB" w:rsidRDefault="00790F0C">
      <w:pPr>
        <w:jc w:val="both"/>
        <w:rPr>
          <w:rFonts w:ascii="Arial" w:hAnsi="Arial" w:cs="Arial"/>
          <w:sz w:val="20"/>
          <w:szCs w:val="20"/>
          <w:lang w:val="en-GB"/>
        </w:rPr>
      </w:pPr>
      <w:r w:rsidRPr="009262EB">
        <w:rPr>
          <w:rFonts w:ascii="Arial" w:hAnsi="Arial" w:cs="Arial"/>
          <w:sz w:val="20"/>
          <w:szCs w:val="20"/>
          <w:lang w:val="en-GB"/>
        </w:rPr>
        <w:t xml:space="preserve">In the building SO 202 there will be a new LV substation for lighting </w:t>
      </w:r>
      <w:r w:rsidR="001C1203">
        <w:rPr>
          <w:rFonts w:ascii="Arial" w:hAnsi="Arial" w:cs="Arial"/>
          <w:sz w:val="20"/>
          <w:szCs w:val="20"/>
          <w:lang w:val="en-GB"/>
        </w:rPr>
        <w:t>switchgear</w:t>
      </w:r>
      <w:r w:rsidRPr="009262EB">
        <w:rPr>
          <w:rFonts w:ascii="Arial" w:hAnsi="Arial" w:cs="Arial"/>
          <w:sz w:val="20"/>
          <w:szCs w:val="20"/>
          <w:lang w:val="en-GB"/>
        </w:rPr>
        <w:t xml:space="preserve"> RS_SO201 (1 pole, 100A, 30kA, dimensions 3200x2000x600mm, l x h x d).</w:t>
      </w:r>
    </w:p>
    <w:p w14:paraId="42C721A9" w14:textId="1D16F77C" w:rsidR="00154303" w:rsidRPr="009262EB" w:rsidRDefault="00790F0C">
      <w:pPr>
        <w:jc w:val="both"/>
        <w:rPr>
          <w:rFonts w:ascii="Arial" w:hAnsi="Arial" w:cs="Arial"/>
          <w:sz w:val="20"/>
          <w:szCs w:val="20"/>
          <w:lang w:val="en-GB"/>
        </w:rPr>
      </w:pPr>
      <w:bookmarkStart w:id="1380" w:name="_Toc99371229"/>
      <w:bookmarkStart w:id="1381" w:name="_Hlk120183092"/>
      <w:r w:rsidRPr="009262EB">
        <w:rPr>
          <w:rFonts w:ascii="Arial" w:hAnsi="Arial" w:cs="Arial"/>
          <w:sz w:val="20"/>
          <w:szCs w:val="20"/>
          <w:lang w:val="en-GB"/>
        </w:rPr>
        <w:t>Operational data</w:t>
      </w:r>
      <w:bookmarkEnd w:id="1380"/>
      <w:r w:rsidRPr="009262EB">
        <w:rPr>
          <w:rFonts w:ascii="Arial" w:hAnsi="Arial" w:cs="Arial"/>
          <w:sz w:val="20"/>
          <w:szCs w:val="20"/>
          <w:lang w:val="en-GB"/>
        </w:rPr>
        <w:t>:</w:t>
      </w:r>
    </w:p>
    <w:tbl>
      <w:tblPr>
        <w:tblW w:w="8647" w:type="dxa"/>
        <w:tblInd w:w="-10" w:type="dxa"/>
        <w:tblCellMar>
          <w:left w:w="70" w:type="dxa"/>
          <w:right w:w="70" w:type="dxa"/>
        </w:tblCellMar>
        <w:tblLook w:val="04A0" w:firstRow="1" w:lastRow="0" w:firstColumn="1" w:lastColumn="0" w:noHBand="0" w:noVBand="1"/>
      </w:tblPr>
      <w:tblGrid>
        <w:gridCol w:w="8647"/>
      </w:tblGrid>
      <w:tr w:rsidR="0018658B" w:rsidRPr="009262EB" w14:paraId="356339EF" w14:textId="77777777" w:rsidTr="00C92358">
        <w:trPr>
          <w:trHeight w:val="465"/>
        </w:trPr>
        <w:tc>
          <w:tcPr>
            <w:tcW w:w="8647" w:type="dxa"/>
            <w:tcBorders>
              <w:top w:val="single" w:sz="8" w:space="0" w:color="auto"/>
              <w:left w:val="single" w:sz="8" w:space="0" w:color="auto"/>
              <w:bottom w:val="double" w:sz="6" w:space="0" w:color="auto"/>
              <w:right w:val="single" w:sz="4" w:space="0" w:color="auto"/>
            </w:tcBorders>
            <w:vAlign w:val="center"/>
          </w:tcPr>
          <w:p w14:paraId="6C6337DE" w14:textId="77777777" w:rsidR="00154303" w:rsidRPr="009262EB" w:rsidRDefault="00790F0C">
            <w:pPr>
              <w:jc w:val="both"/>
              <w:rPr>
                <w:rFonts w:ascii="Arial" w:hAnsi="Arial" w:cs="Arial"/>
                <w:sz w:val="20"/>
                <w:szCs w:val="20"/>
                <w:lang w:val="en-GB"/>
              </w:rPr>
            </w:pPr>
            <w:r w:rsidRPr="009262EB">
              <w:rPr>
                <w:rFonts w:ascii="Arial" w:hAnsi="Arial" w:cs="Arial"/>
                <w:sz w:val="20"/>
                <w:szCs w:val="20"/>
                <w:lang w:val="en-GB"/>
              </w:rPr>
              <w:t>Voltage systems</w:t>
            </w:r>
          </w:p>
        </w:tc>
      </w:tr>
      <w:tr w:rsidR="0018658B" w:rsidRPr="009262EB" w14:paraId="64D0F3AC" w14:textId="77777777" w:rsidTr="00C92358">
        <w:trPr>
          <w:trHeight w:val="465"/>
        </w:trPr>
        <w:tc>
          <w:tcPr>
            <w:tcW w:w="8647" w:type="dxa"/>
            <w:tcBorders>
              <w:top w:val="single" w:sz="8" w:space="0" w:color="auto"/>
              <w:left w:val="single" w:sz="8" w:space="0" w:color="auto"/>
              <w:bottom w:val="double" w:sz="6" w:space="0" w:color="auto"/>
              <w:right w:val="single" w:sz="4" w:space="0" w:color="auto"/>
            </w:tcBorders>
            <w:vAlign w:val="center"/>
          </w:tcPr>
          <w:p w14:paraId="3AB24A16" w14:textId="77777777" w:rsidR="00154303" w:rsidRPr="009262EB" w:rsidRDefault="00790F0C">
            <w:pPr>
              <w:jc w:val="both"/>
              <w:rPr>
                <w:rFonts w:ascii="Arial" w:hAnsi="Arial" w:cs="Arial"/>
                <w:sz w:val="20"/>
                <w:szCs w:val="20"/>
                <w:lang w:val="en-GB"/>
              </w:rPr>
            </w:pPr>
            <w:r w:rsidRPr="009262EB">
              <w:rPr>
                <w:rFonts w:ascii="Arial" w:eastAsia="SimSun" w:hAnsi="Arial" w:cs="Arial"/>
                <w:sz w:val="20"/>
                <w:szCs w:val="20"/>
                <w:lang w:val="en-GB" w:eastAsia="zh-CN"/>
              </w:rPr>
              <w:t>3~6kV, 50Hz/IT(r)</w:t>
            </w:r>
            <w:r w:rsidRPr="009262EB">
              <w:rPr>
                <w:rStyle w:val="Znakapoznpodarou"/>
                <w:rFonts w:eastAsia="SimSun" w:cs="Arial"/>
                <w:sz w:val="20"/>
                <w:szCs w:val="20"/>
                <w:lang w:val="en-GB" w:eastAsia="zh-CN"/>
              </w:rPr>
              <w:footnoteReference w:id="2"/>
            </w:r>
          </w:p>
        </w:tc>
      </w:tr>
      <w:tr w:rsidR="0018658B" w:rsidRPr="009262EB" w14:paraId="71A9AF85" w14:textId="77777777" w:rsidTr="00C92358">
        <w:trPr>
          <w:trHeight w:val="465"/>
        </w:trPr>
        <w:tc>
          <w:tcPr>
            <w:tcW w:w="8647" w:type="dxa"/>
            <w:tcBorders>
              <w:top w:val="single" w:sz="8" w:space="0" w:color="auto"/>
              <w:left w:val="single" w:sz="8" w:space="0" w:color="auto"/>
              <w:bottom w:val="double" w:sz="6" w:space="0" w:color="auto"/>
              <w:right w:val="single" w:sz="4" w:space="0" w:color="auto"/>
            </w:tcBorders>
            <w:vAlign w:val="center"/>
          </w:tcPr>
          <w:p w14:paraId="3F210AD7" w14:textId="77777777" w:rsidR="00154303" w:rsidRPr="00924F70" w:rsidRDefault="00790F0C">
            <w:pPr>
              <w:jc w:val="both"/>
              <w:rPr>
                <w:rFonts w:ascii="Arial" w:eastAsia="SimSun" w:hAnsi="Arial" w:cs="Arial"/>
                <w:sz w:val="20"/>
                <w:szCs w:val="20"/>
                <w:lang w:val="nl-NL" w:eastAsia="zh-CN"/>
              </w:rPr>
            </w:pPr>
            <w:r w:rsidRPr="00924F70">
              <w:rPr>
                <w:rFonts w:ascii="Arial" w:eastAsia="SimSun" w:hAnsi="Arial" w:cs="Arial"/>
                <w:sz w:val="20"/>
                <w:szCs w:val="20"/>
                <w:lang w:val="nl-NL" w:eastAsia="zh-CN"/>
              </w:rPr>
              <w:t>3 PEN ~ 400 / 230V, 50 Hz / TN-C-S</w:t>
            </w:r>
          </w:p>
        </w:tc>
      </w:tr>
      <w:tr w:rsidR="0018658B" w:rsidRPr="009262EB" w14:paraId="6F401868" w14:textId="77777777" w:rsidTr="00C92358">
        <w:trPr>
          <w:trHeight w:val="465"/>
        </w:trPr>
        <w:tc>
          <w:tcPr>
            <w:tcW w:w="8647" w:type="dxa"/>
            <w:tcBorders>
              <w:top w:val="single" w:sz="8" w:space="0" w:color="auto"/>
              <w:left w:val="single" w:sz="8" w:space="0" w:color="auto"/>
              <w:bottom w:val="double" w:sz="6" w:space="0" w:color="auto"/>
              <w:right w:val="single" w:sz="4" w:space="0" w:color="auto"/>
            </w:tcBorders>
            <w:vAlign w:val="center"/>
          </w:tcPr>
          <w:p w14:paraId="15BF8438" w14:textId="77777777" w:rsidR="00154303" w:rsidRPr="009262EB" w:rsidRDefault="00790F0C">
            <w:pPr>
              <w:jc w:val="both"/>
              <w:rPr>
                <w:rFonts w:ascii="Arial" w:eastAsia="SimSun" w:hAnsi="Arial" w:cs="Arial"/>
                <w:sz w:val="20"/>
                <w:szCs w:val="20"/>
                <w:lang w:val="en-GB" w:eastAsia="zh-CN"/>
              </w:rPr>
            </w:pPr>
            <w:r w:rsidRPr="009262EB">
              <w:rPr>
                <w:rFonts w:ascii="Arial" w:eastAsia="SimSun" w:hAnsi="Arial" w:cs="Arial"/>
                <w:sz w:val="20"/>
                <w:szCs w:val="20"/>
                <w:lang w:val="en-GB" w:eastAsia="zh-CN"/>
              </w:rPr>
              <w:t>3 NPE ~ 400 / 230V, 50 Hz / TN-S</w:t>
            </w:r>
          </w:p>
        </w:tc>
      </w:tr>
      <w:tr w:rsidR="0018658B" w:rsidRPr="009262EB" w14:paraId="41BB5C8A" w14:textId="77777777" w:rsidTr="00C92358">
        <w:trPr>
          <w:trHeight w:val="465"/>
        </w:trPr>
        <w:tc>
          <w:tcPr>
            <w:tcW w:w="8647" w:type="dxa"/>
            <w:tcBorders>
              <w:top w:val="single" w:sz="8" w:space="0" w:color="auto"/>
              <w:left w:val="single" w:sz="8" w:space="0" w:color="auto"/>
              <w:bottom w:val="double" w:sz="6" w:space="0" w:color="auto"/>
              <w:right w:val="single" w:sz="4" w:space="0" w:color="auto"/>
            </w:tcBorders>
            <w:vAlign w:val="center"/>
          </w:tcPr>
          <w:p w14:paraId="08F5333D" w14:textId="77777777" w:rsidR="00154303" w:rsidRPr="009262EB" w:rsidRDefault="00790F0C">
            <w:pPr>
              <w:jc w:val="both"/>
              <w:rPr>
                <w:rFonts w:ascii="Arial" w:eastAsia="SimSun" w:hAnsi="Arial" w:cs="Arial"/>
                <w:sz w:val="20"/>
                <w:szCs w:val="20"/>
                <w:lang w:val="en-GB" w:eastAsia="zh-CN"/>
              </w:rPr>
            </w:pPr>
            <w:r w:rsidRPr="009262EB">
              <w:rPr>
                <w:rFonts w:ascii="Arial" w:eastAsia="SimSun" w:hAnsi="Arial" w:cs="Arial"/>
                <w:sz w:val="20"/>
                <w:szCs w:val="20"/>
                <w:lang w:val="en-GB" w:eastAsia="zh-CN"/>
              </w:rPr>
              <w:t>2PE =, 220V /IT</w:t>
            </w:r>
          </w:p>
        </w:tc>
      </w:tr>
    </w:tbl>
    <w:p w14:paraId="48C5A71B" w14:textId="6556357A" w:rsidR="002867B2" w:rsidRPr="00A203F0" w:rsidRDefault="00790F0C" w:rsidP="00A203F0">
      <w:pPr>
        <w:pStyle w:val="ListTE"/>
        <w:keepNext/>
        <w:numPr>
          <w:ilvl w:val="0"/>
          <w:numId w:val="0"/>
        </w:numPr>
        <w:rPr>
          <w:rFonts w:cs="Arial"/>
          <w:sz w:val="20"/>
          <w:szCs w:val="20"/>
          <w:lang w:val="en-GB"/>
        </w:rPr>
      </w:pPr>
      <w:bookmarkStart w:id="1382" w:name="_Hlk120190768"/>
      <w:bookmarkEnd w:id="1381"/>
      <w:r w:rsidRPr="009262EB">
        <w:rPr>
          <w:rStyle w:val="Znakapoznpodarou"/>
          <w:rFonts w:cs="Arial"/>
          <w:sz w:val="20"/>
          <w:szCs w:val="20"/>
          <w:lang w:val="en-GB"/>
        </w:rPr>
        <w:footnoteRef/>
      </w:r>
      <w:r w:rsidR="002867B2" w:rsidRPr="009262EB">
        <w:rPr>
          <w:rFonts w:cs="Arial"/>
          <w:sz w:val="20"/>
          <w:szCs w:val="20"/>
          <w:lang w:val="en-GB"/>
        </w:rPr>
        <w:t xml:space="preserve"> The IT system will be up to 20 A of capacitive current.</w:t>
      </w:r>
      <w:bookmarkStart w:id="1383" w:name="_Hlk120183119"/>
      <w:bookmarkEnd w:id="1382"/>
    </w:p>
    <w:p w14:paraId="61A89871" w14:textId="77777777" w:rsidR="00154303" w:rsidRPr="009262EB" w:rsidRDefault="00790F0C">
      <w:pPr>
        <w:pStyle w:val="ListTE"/>
        <w:keepNext/>
        <w:numPr>
          <w:ilvl w:val="0"/>
          <w:numId w:val="91"/>
        </w:numPr>
        <w:ind w:left="426" w:hanging="284"/>
        <w:jc w:val="left"/>
        <w:rPr>
          <w:rFonts w:eastAsia="SimSun" w:cs="Arial"/>
          <w:sz w:val="20"/>
          <w:szCs w:val="20"/>
          <w:lang w:val="en-GB" w:eastAsia="zh-CN"/>
        </w:rPr>
      </w:pPr>
      <w:bookmarkStart w:id="1384" w:name="_Hlk132900486"/>
      <w:r w:rsidRPr="009262EB">
        <w:rPr>
          <w:rFonts w:cs="Arial"/>
          <w:sz w:val="20"/>
          <w:szCs w:val="20"/>
          <w:lang w:val="en-GB"/>
        </w:rPr>
        <w:t xml:space="preserve">Protection against electric shock for </w:t>
      </w:r>
      <w:r w:rsidRPr="009262EB">
        <w:rPr>
          <w:rFonts w:eastAsia="SimSun" w:cs="Arial"/>
          <w:sz w:val="20"/>
          <w:szCs w:val="20"/>
          <w:lang w:val="en-GB" w:eastAsia="zh-CN"/>
        </w:rPr>
        <w:t>HV</w:t>
      </w:r>
      <w:r w:rsidR="00872FA0" w:rsidRPr="009262EB">
        <w:rPr>
          <w:rFonts w:eastAsia="SimSun" w:cs="Arial"/>
          <w:sz w:val="20"/>
          <w:szCs w:val="20"/>
          <w:lang w:val="en-GB" w:eastAsia="zh-CN"/>
        </w:rPr>
        <w:t>:</w:t>
      </w:r>
    </w:p>
    <w:p w14:paraId="1BED0B88" w14:textId="77777777" w:rsidR="00154303" w:rsidRPr="009262EB" w:rsidRDefault="002867B2">
      <w:pPr>
        <w:pStyle w:val="ListTE"/>
        <w:keepNext/>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protection against dangerous contact with inanimate and animate parts will be carried out in accordance with ČSN EN 61936-1, ČSN EN 50522 and all related standards</w:t>
      </w:r>
      <w:r w:rsidR="00790F0C" w:rsidRPr="009262EB">
        <w:rPr>
          <w:rFonts w:eastAsia="SimSun" w:cs="Arial"/>
          <w:sz w:val="20"/>
          <w:szCs w:val="20"/>
          <w:lang w:val="en-GB" w:eastAsia="zh-CN"/>
        </w:rPr>
        <w:t>,</w:t>
      </w:r>
    </w:p>
    <w:p w14:paraId="6FE02A22" w14:textId="77777777" w:rsidR="00154303" w:rsidRPr="009262EB" w:rsidRDefault="002867B2">
      <w:pPr>
        <w:pStyle w:val="ListTE"/>
        <w:keepNext/>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protection against dangerous contact will be made under normal conditions by insulating/covering live parts or barriers</w:t>
      </w:r>
      <w:r w:rsidR="00790F0C" w:rsidRPr="009262EB">
        <w:rPr>
          <w:rFonts w:eastAsia="SimSun" w:cs="Arial"/>
          <w:sz w:val="20"/>
          <w:szCs w:val="20"/>
          <w:lang w:val="en-GB" w:eastAsia="zh-CN"/>
        </w:rPr>
        <w:t>,</w:t>
      </w:r>
    </w:p>
    <w:p w14:paraId="05BD505E" w14:textId="77777777" w:rsidR="00154303" w:rsidRPr="009262EB" w:rsidRDefault="002867B2">
      <w:pPr>
        <w:pStyle w:val="ListTE"/>
        <w:keepNext/>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protection against dangerous contact will be provided by earthing in the IT network.</w:t>
      </w:r>
    </w:p>
    <w:p w14:paraId="4AC0DCEC" w14:textId="77777777" w:rsidR="00154303" w:rsidRPr="009262EB" w:rsidRDefault="00790F0C">
      <w:pPr>
        <w:pStyle w:val="ListTE"/>
        <w:keepNext/>
        <w:numPr>
          <w:ilvl w:val="0"/>
          <w:numId w:val="91"/>
        </w:numPr>
        <w:ind w:left="426" w:hanging="284"/>
        <w:rPr>
          <w:rFonts w:eastAsia="SimSun" w:cs="Arial"/>
          <w:sz w:val="20"/>
          <w:szCs w:val="20"/>
          <w:lang w:val="en-GB" w:eastAsia="zh-CN"/>
        </w:rPr>
      </w:pPr>
      <w:r w:rsidRPr="009262EB">
        <w:rPr>
          <w:rFonts w:cs="Arial"/>
          <w:sz w:val="20"/>
          <w:szCs w:val="20"/>
          <w:lang w:val="en-GB"/>
        </w:rPr>
        <w:t xml:space="preserve">Protection against electric shock for </w:t>
      </w:r>
      <w:r w:rsidRPr="009262EB">
        <w:rPr>
          <w:rFonts w:eastAsia="SimSun" w:cs="Arial"/>
          <w:sz w:val="20"/>
          <w:szCs w:val="20"/>
          <w:lang w:val="en-GB" w:eastAsia="zh-CN"/>
        </w:rPr>
        <w:t>LV systems</w:t>
      </w:r>
      <w:r w:rsidR="00872FA0" w:rsidRPr="009262EB">
        <w:rPr>
          <w:rFonts w:eastAsia="SimSun" w:cs="Arial"/>
          <w:sz w:val="20"/>
          <w:szCs w:val="20"/>
          <w:lang w:val="en-GB" w:eastAsia="zh-CN"/>
        </w:rPr>
        <w:t>:</w:t>
      </w:r>
    </w:p>
    <w:p w14:paraId="63E81B1B" w14:textId="77777777" w:rsidR="00154303" w:rsidRPr="009262EB" w:rsidRDefault="002867B2">
      <w:pPr>
        <w:pStyle w:val="ListTE"/>
        <w:keepNext/>
        <w:keepLines w:val="0"/>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protection against dangerous contact with inanimate and animate parts will be carried out in accordance with ČSN 33 2000-4-41 ed. 3 and ČSN EN 61140 ed. 3</w:t>
      </w:r>
      <w:r w:rsidR="00790F0C" w:rsidRPr="009262EB">
        <w:rPr>
          <w:rFonts w:eastAsia="SimSun" w:cs="Arial"/>
          <w:sz w:val="20"/>
          <w:szCs w:val="20"/>
          <w:lang w:val="en-GB" w:eastAsia="zh-CN"/>
        </w:rPr>
        <w:t>,</w:t>
      </w:r>
    </w:p>
    <w:p w14:paraId="5A64BEB0" w14:textId="77777777" w:rsidR="00154303" w:rsidRPr="009262EB" w:rsidRDefault="002867B2">
      <w:pPr>
        <w:pStyle w:val="ListTE"/>
        <w:keepNext/>
        <w:keepLines w:val="0"/>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as a rule, protection against dangerous contact will be made under normal conditions by insulating/covering live parts or barriers</w:t>
      </w:r>
      <w:r w:rsidR="00790F0C" w:rsidRPr="009262EB">
        <w:rPr>
          <w:rFonts w:eastAsia="SimSun" w:cs="Arial"/>
          <w:sz w:val="20"/>
          <w:szCs w:val="20"/>
          <w:lang w:val="en-GB" w:eastAsia="zh-CN"/>
        </w:rPr>
        <w:t>,</w:t>
      </w:r>
    </w:p>
    <w:p w14:paraId="65F444A5" w14:textId="77777777" w:rsidR="00154303" w:rsidRPr="009262EB" w:rsidRDefault="002867B2">
      <w:pPr>
        <w:pStyle w:val="ListTE"/>
        <w:keepNext/>
        <w:keepLines w:val="0"/>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protection against dangerous contact will be carried out by earthing in the TN and IT network.</w:t>
      </w:r>
    </w:p>
    <w:p w14:paraId="66FA5E8E" w14:textId="77777777" w:rsidR="00154303" w:rsidRPr="009262EB" w:rsidRDefault="00790F0C">
      <w:pPr>
        <w:pStyle w:val="ListTE"/>
        <w:keepNext/>
        <w:keepLines w:val="0"/>
        <w:numPr>
          <w:ilvl w:val="0"/>
          <w:numId w:val="91"/>
        </w:numPr>
        <w:ind w:left="426" w:hanging="284"/>
        <w:rPr>
          <w:rFonts w:eastAsia="SimSun" w:cs="Arial"/>
          <w:sz w:val="20"/>
          <w:szCs w:val="20"/>
          <w:lang w:val="en-GB" w:eastAsia="zh-CN"/>
        </w:rPr>
      </w:pPr>
      <w:r w:rsidRPr="009262EB">
        <w:rPr>
          <w:rFonts w:eastAsia="SimSun" w:cs="Arial"/>
          <w:sz w:val="20"/>
          <w:szCs w:val="20"/>
          <w:lang w:val="en-GB" w:eastAsia="zh-CN"/>
        </w:rPr>
        <w:t>Calculation of short-circuit currents</w:t>
      </w:r>
      <w:r w:rsidR="00872FA0" w:rsidRPr="009262EB">
        <w:rPr>
          <w:rFonts w:eastAsia="SimSun" w:cs="Arial"/>
          <w:sz w:val="20"/>
          <w:szCs w:val="20"/>
          <w:lang w:val="en-GB" w:eastAsia="zh-CN"/>
        </w:rPr>
        <w:t>:</w:t>
      </w:r>
    </w:p>
    <w:p w14:paraId="2E0A6E04" w14:textId="77777777" w:rsidR="00154303" w:rsidRPr="009262EB" w:rsidRDefault="79C5AAF2">
      <w:pPr>
        <w:pStyle w:val="ListTE"/>
        <w:keepNext/>
        <w:keepLines w:val="0"/>
        <w:numPr>
          <w:ilvl w:val="1"/>
          <w:numId w:val="91"/>
        </w:numPr>
        <w:ind w:left="851" w:hanging="284"/>
        <w:rPr>
          <w:rFonts w:eastAsia="SimSun" w:cs="Arial"/>
          <w:sz w:val="20"/>
          <w:szCs w:val="20"/>
          <w:lang w:val="en-GB" w:eastAsia="zh-CN"/>
        </w:rPr>
      </w:pPr>
      <w:r w:rsidRPr="009262EB">
        <w:rPr>
          <w:rFonts w:eastAsia="SimSun" w:cs="Arial"/>
          <w:sz w:val="20"/>
          <w:szCs w:val="20"/>
          <w:lang w:val="en-GB" w:eastAsia="zh-CN"/>
        </w:rPr>
        <w:t xml:space="preserve">Maximum three-phase shock and surge short-circuit currents were calculated for the </w:t>
      </w:r>
      <w:r w:rsidR="35A9744F" w:rsidRPr="009262EB">
        <w:rPr>
          <w:rFonts w:eastAsia="SimSun" w:cs="Arial"/>
          <w:sz w:val="20"/>
          <w:szCs w:val="20"/>
          <w:lang w:val="en-GB" w:eastAsia="zh-CN"/>
        </w:rPr>
        <w:t xml:space="preserve">DSP project </w:t>
      </w:r>
      <w:proofErr w:type="gramStart"/>
      <w:r w:rsidR="00790F0C" w:rsidRPr="009262EB">
        <w:rPr>
          <w:rFonts w:eastAsia="SimSun" w:cs="Arial"/>
          <w:sz w:val="20"/>
          <w:szCs w:val="20"/>
          <w:lang w:val="en-GB" w:eastAsia="zh-CN"/>
        </w:rPr>
        <w:t xml:space="preserve">in </w:t>
      </w:r>
      <w:r w:rsidRPr="009262EB">
        <w:rPr>
          <w:rFonts w:eastAsia="SimSun" w:cs="Arial"/>
          <w:sz w:val="20"/>
          <w:szCs w:val="20"/>
          <w:lang w:val="en-GB" w:eastAsia="zh-CN"/>
        </w:rPr>
        <w:t>order to</w:t>
      </w:r>
      <w:proofErr w:type="gramEnd"/>
      <w:r w:rsidRPr="009262EB">
        <w:rPr>
          <w:rFonts w:eastAsia="SimSun" w:cs="Arial"/>
          <w:sz w:val="20"/>
          <w:szCs w:val="20"/>
          <w:lang w:val="en-GB" w:eastAsia="zh-CN"/>
        </w:rPr>
        <w:t xml:space="preserve"> select and price the equipment. </w:t>
      </w:r>
    </w:p>
    <w:p w14:paraId="612B4FAA" w14:textId="77777777" w:rsidR="00154303" w:rsidRPr="009262EB" w:rsidRDefault="00790F0C">
      <w:pPr>
        <w:pStyle w:val="ListTE"/>
        <w:keepNext/>
        <w:keepLines w:val="0"/>
        <w:numPr>
          <w:ilvl w:val="0"/>
          <w:numId w:val="91"/>
        </w:numPr>
        <w:ind w:left="426" w:hanging="284"/>
        <w:rPr>
          <w:rFonts w:cs="Arial"/>
          <w:sz w:val="20"/>
          <w:szCs w:val="20"/>
          <w:lang w:val="en-GB"/>
        </w:rPr>
      </w:pPr>
      <w:bookmarkStart w:id="1385" w:name="_Hlk132900043"/>
      <w:bookmarkStart w:id="1386" w:name="_Hlk132899782"/>
      <w:r w:rsidRPr="009262EB">
        <w:rPr>
          <w:rFonts w:cs="Arial"/>
          <w:sz w:val="20"/>
          <w:szCs w:val="20"/>
          <w:lang w:val="en-GB"/>
        </w:rPr>
        <w:t>Electrical protection</w:t>
      </w:r>
      <w:r w:rsidR="00872FA0" w:rsidRPr="009262EB">
        <w:rPr>
          <w:rFonts w:cs="Arial"/>
          <w:sz w:val="20"/>
          <w:szCs w:val="20"/>
          <w:lang w:val="en-GB"/>
        </w:rPr>
        <w:t>:</w:t>
      </w:r>
    </w:p>
    <w:p w14:paraId="559C2025" w14:textId="10C33ECC" w:rsidR="00154303" w:rsidRPr="009262EB" w:rsidRDefault="79C5AAF2">
      <w:pPr>
        <w:pStyle w:val="ListTE"/>
        <w:keepNext/>
        <w:keepLines w:val="0"/>
        <w:numPr>
          <w:ilvl w:val="1"/>
          <w:numId w:val="91"/>
        </w:numPr>
        <w:ind w:left="851" w:hanging="284"/>
        <w:rPr>
          <w:rFonts w:cs="Arial"/>
          <w:sz w:val="20"/>
          <w:szCs w:val="20"/>
          <w:lang w:val="en-GB"/>
        </w:rPr>
      </w:pPr>
      <w:r w:rsidRPr="009262EB">
        <w:rPr>
          <w:rFonts w:cs="Arial"/>
          <w:sz w:val="20"/>
          <w:szCs w:val="20"/>
          <w:lang w:val="en-GB"/>
        </w:rPr>
        <w:t>electrical protection automatically selectively switches off the affected sections of the network (equipment) in the shortest possible time (without damaging any part of the network (equipment). The protections will be at least</w:t>
      </w:r>
      <w:bookmarkEnd w:id="1385"/>
      <w:r w:rsidRPr="009262EB">
        <w:rPr>
          <w:rFonts w:cs="Arial"/>
          <w:sz w:val="20"/>
          <w:szCs w:val="20"/>
          <w:lang w:val="en-GB"/>
        </w:rPr>
        <w:t xml:space="preserve"> in accordance with ČSN 33 3051 and </w:t>
      </w:r>
      <w:r w:rsidRPr="009262EB">
        <w:rPr>
          <w:rFonts w:cs="Arial"/>
          <w:sz w:val="20"/>
          <w:szCs w:val="20"/>
          <w:lang w:val="en-GB"/>
        </w:rPr>
        <w:lastRenderedPageBreak/>
        <w:t>ČSN</w:t>
      </w:r>
      <w:r w:rsidR="00A203F0">
        <w:rPr>
          <w:rFonts w:cs="Arial"/>
          <w:sz w:val="20"/>
          <w:szCs w:val="20"/>
          <w:lang w:val="en-GB"/>
        </w:rPr>
        <w:t> </w:t>
      </w:r>
      <w:r w:rsidRPr="009262EB">
        <w:rPr>
          <w:rFonts w:cs="Arial"/>
          <w:sz w:val="20"/>
          <w:szCs w:val="20"/>
          <w:lang w:val="en-GB"/>
        </w:rPr>
        <w:t>38</w:t>
      </w:r>
      <w:r w:rsidR="00A203F0">
        <w:rPr>
          <w:rFonts w:cs="Arial"/>
          <w:sz w:val="20"/>
          <w:szCs w:val="20"/>
          <w:lang w:val="en-GB"/>
        </w:rPr>
        <w:t> </w:t>
      </w:r>
      <w:r w:rsidRPr="009262EB">
        <w:rPr>
          <w:rFonts w:cs="Arial"/>
          <w:sz w:val="20"/>
          <w:szCs w:val="20"/>
          <w:lang w:val="en-GB"/>
        </w:rPr>
        <w:t>1120. The use of surge arresters shall be in accordance with the applicable regulations for buildings of the nature of a power plant</w:t>
      </w:r>
      <w:r w:rsidR="00790F0C" w:rsidRPr="009262EB">
        <w:rPr>
          <w:rFonts w:cs="Arial"/>
          <w:sz w:val="20"/>
          <w:szCs w:val="20"/>
          <w:lang w:val="en-GB"/>
        </w:rPr>
        <w:t>,</w:t>
      </w:r>
    </w:p>
    <w:p w14:paraId="618A2127" w14:textId="77777777" w:rsidR="00154303" w:rsidRPr="009262EB" w:rsidRDefault="79C5AAF2">
      <w:pPr>
        <w:pStyle w:val="ListTE"/>
        <w:keepNext/>
        <w:keepLines w:val="0"/>
        <w:numPr>
          <w:ilvl w:val="1"/>
          <w:numId w:val="91"/>
        </w:numPr>
        <w:ind w:left="851" w:hanging="284"/>
        <w:rPr>
          <w:lang w:val="en-GB"/>
        </w:rPr>
      </w:pPr>
      <w:r w:rsidRPr="009262EB">
        <w:rPr>
          <w:rFonts w:cs="Arial"/>
          <w:sz w:val="20"/>
          <w:szCs w:val="20"/>
          <w:lang w:val="en-GB"/>
        </w:rPr>
        <w:t>protections will be SIEMENS SIPROTEC series 5 or newer series (due to the uniformity of the set of these protections within the heating plant).</w:t>
      </w:r>
    </w:p>
    <w:bookmarkEnd w:id="1386"/>
    <w:p w14:paraId="0B26BCB9" w14:textId="77777777" w:rsidR="00154303" w:rsidRPr="009262EB" w:rsidRDefault="00790F0C">
      <w:pPr>
        <w:pStyle w:val="ListTE"/>
        <w:keepNext/>
        <w:keepLines w:val="0"/>
        <w:numPr>
          <w:ilvl w:val="0"/>
          <w:numId w:val="91"/>
        </w:numPr>
        <w:ind w:left="426" w:hanging="284"/>
        <w:rPr>
          <w:rFonts w:cs="Arial"/>
          <w:sz w:val="20"/>
          <w:szCs w:val="20"/>
          <w:lang w:val="en-GB"/>
        </w:rPr>
      </w:pPr>
      <w:r w:rsidRPr="009262EB">
        <w:rPr>
          <w:rFonts w:cs="Arial"/>
          <w:sz w:val="20"/>
          <w:szCs w:val="20"/>
          <w:lang w:val="en-GB"/>
        </w:rPr>
        <w:t>Degree of power supply</w:t>
      </w:r>
      <w:r w:rsidR="00872FA0" w:rsidRPr="009262EB">
        <w:rPr>
          <w:rFonts w:cs="Arial"/>
          <w:sz w:val="20"/>
          <w:szCs w:val="20"/>
          <w:lang w:val="en-GB"/>
        </w:rPr>
        <w:t>:</w:t>
      </w:r>
    </w:p>
    <w:p w14:paraId="6822B9BB" w14:textId="77777777" w:rsidR="00154303" w:rsidRPr="009262EB" w:rsidRDefault="002867B2">
      <w:pPr>
        <w:pStyle w:val="ListTE"/>
        <w:keepNext/>
        <w:keepLines w:val="0"/>
        <w:numPr>
          <w:ilvl w:val="1"/>
          <w:numId w:val="91"/>
        </w:numPr>
        <w:ind w:left="851" w:hanging="284"/>
        <w:rPr>
          <w:rFonts w:cs="Arial"/>
          <w:sz w:val="20"/>
          <w:szCs w:val="20"/>
          <w:lang w:val="en-GB"/>
        </w:rPr>
      </w:pPr>
      <w:r w:rsidRPr="009262EB">
        <w:rPr>
          <w:rFonts w:cs="Arial"/>
          <w:sz w:val="20"/>
          <w:szCs w:val="20"/>
          <w:lang w:val="en-GB"/>
        </w:rPr>
        <w:t>The stages of power supply will be in accordance with ČSN 341610 and ČSN 381120 for power/heat plants</w:t>
      </w:r>
      <w:r w:rsidR="00D042EF" w:rsidRPr="009262EB">
        <w:rPr>
          <w:rFonts w:cs="Arial"/>
          <w:sz w:val="20"/>
          <w:szCs w:val="20"/>
          <w:lang w:val="en-GB"/>
        </w:rPr>
        <w:t>,</w:t>
      </w:r>
    </w:p>
    <w:p w14:paraId="173C2170" w14:textId="77777777" w:rsidR="00154303" w:rsidRPr="009262EB" w:rsidRDefault="79C5AAF2">
      <w:pPr>
        <w:pStyle w:val="ListTE"/>
        <w:keepNext/>
        <w:keepLines w:val="0"/>
        <w:numPr>
          <w:ilvl w:val="1"/>
          <w:numId w:val="91"/>
        </w:numPr>
        <w:ind w:left="851" w:hanging="284"/>
        <w:rPr>
          <w:rFonts w:cs="Arial"/>
          <w:sz w:val="20"/>
          <w:szCs w:val="20"/>
          <w:lang w:val="en-GB"/>
        </w:rPr>
      </w:pPr>
      <w:r w:rsidRPr="009262EB">
        <w:rPr>
          <w:rFonts w:cs="Arial"/>
          <w:sz w:val="20"/>
          <w:szCs w:val="20"/>
          <w:lang w:val="en-GB"/>
        </w:rPr>
        <w:t>ABB SUE 3000 synchronized substitute responding to a fault condition in the main supply is installed:</w:t>
      </w:r>
    </w:p>
    <w:p w14:paraId="78DB8BBE" w14:textId="0BEB81C1" w:rsidR="00154303" w:rsidRPr="009262EB" w:rsidRDefault="002867B2">
      <w:pPr>
        <w:pStyle w:val="ListTE"/>
        <w:keepNext/>
        <w:keepLines w:val="0"/>
        <w:numPr>
          <w:ilvl w:val="2"/>
          <w:numId w:val="91"/>
        </w:numPr>
        <w:ind w:left="1276" w:hanging="283"/>
        <w:rPr>
          <w:rFonts w:cs="Arial"/>
          <w:sz w:val="20"/>
          <w:szCs w:val="20"/>
          <w:lang w:val="en-GB"/>
        </w:rPr>
      </w:pPr>
      <w:r w:rsidRPr="009262EB">
        <w:rPr>
          <w:rFonts w:cs="Arial"/>
          <w:sz w:val="20"/>
          <w:szCs w:val="20"/>
          <w:lang w:val="en-GB"/>
        </w:rPr>
        <w:t xml:space="preserve">between the main supply of the 6 </w:t>
      </w:r>
      <w:r w:rsidR="00790F0C" w:rsidRPr="009262EB">
        <w:rPr>
          <w:rFonts w:cs="Arial"/>
          <w:sz w:val="20"/>
          <w:szCs w:val="20"/>
          <w:lang w:val="en-GB"/>
        </w:rPr>
        <w:t xml:space="preserve">kV </w:t>
      </w:r>
      <w:r w:rsidR="001C1203">
        <w:rPr>
          <w:rFonts w:cs="Arial"/>
          <w:sz w:val="20"/>
          <w:szCs w:val="20"/>
          <w:lang w:val="en-GB"/>
        </w:rPr>
        <w:t>switchgear</w:t>
      </w:r>
      <w:r w:rsidRPr="009262EB">
        <w:rPr>
          <w:rFonts w:cs="Arial"/>
          <w:sz w:val="20"/>
          <w:szCs w:val="20"/>
          <w:lang w:val="en-GB"/>
        </w:rPr>
        <w:t xml:space="preserve"> </w:t>
      </w:r>
      <w:r w:rsidR="00790F0C" w:rsidRPr="009262EB">
        <w:rPr>
          <w:rFonts w:cs="Arial"/>
          <w:sz w:val="20"/>
          <w:szCs w:val="20"/>
          <w:lang w:val="en-GB"/>
        </w:rPr>
        <w:t xml:space="preserve">- 80BBA05 </w:t>
      </w:r>
      <w:r w:rsidRPr="009262EB">
        <w:rPr>
          <w:rFonts w:cs="Arial"/>
          <w:sz w:val="20"/>
          <w:szCs w:val="20"/>
          <w:lang w:val="en-GB"/>
        </w:rPr>
        <w:t xml:space="preserve">and the backup supply of the 6 kV </w:t>
      </w:r>
      <w:r w:rsidR="001C1203">
        <w:rPr>
          <w:rFonts w:cs="Arial"/>
          <w:sz w:val="20"/>
          <w:szCs w:val="20"/>
          <w:lang w:val="en-GB"/>
        </w:rPr>
        <w:t>switchgear</w:t>
      </w:r>
      <w:r w:rsidRPr="009262EB">
        <w:rPr>
          <w:rFonts w:cs="Arial"/>
          <w:sz w:val="20"/>
          <w:szCs w:val="20"/>
          <w:lang w:val="en-GB"/>
        </w:rPr>
        <w:t xml:space="preserve"> - 80BBA07 (connected from </w:t>
      </w:r>
      <w:r w:rsidR="38AED8D4" w:rsidRPr="009262EB">
        <w:rPr>
          <w:rFonts w:cs="Arial"/>
          <w:sz w:val="20"/>
          <w:szCs w:val="20"/>
          <w:lang w:val="en-GB"/>
        </w:rPr>
        <w:t>00BCA05</w:t>
      </w:r>
      <w:r w:rsidRPr="009262EB">
        <w:rPr>
          <w:rFonts w:cs="Arial"/>
          <w:sz w:val="20"/>
          <w:szCs w:val="20"/>
          <w:lang w:val="en-GB"/>
        </w:rPr>
        <w:t>)</w:t>
      </w:r>
      <w:r w:rsidR="00790F0C" w:rsidRPr="009262EB">
        <w:rPr>
          <w:rFonts w:cs="Arial"/>
          <w:sz w:val="20"/>
          <w:szCs w:val="20"/>
          <w:lang w:val="en-GB"/>
        </w:rPr>
        <w:t>,</w:t>
      </w:r>
    </w:p>
    <w:p w14:paraId="198CF1DC" w14:textId="77777777" w:rsidR="00154303" w:rsidRPr="009262EB" w:rsidRDefault="002867B2">
      <w:pPr>
        <w:pStyle w:val="ListTE"/>
        <w:keepNext/>
        <w:keepLines w:val="0"/>
        <w:numPr>
          <w:ilvl w:val="2"/>
          <w:numId w:val="91"/>
        </w:numPr>
        <w:ind w:left="1276" w:hanging="283"/>
        <w:rPr>
          <w:rFonts w:cs="Arial"/>
          <w:sz w:val="20"/>
          <w:szCs w:val="20"/>
          <w:lang w:val="en-GB"/>
        </w:rPr>
      </w:pPr>
      <w:r w:rsidRPr="009262EB">
        <w:rPr>
          <w:rFonts w:cs="Arial"/>
          <w:sz w:val="20"/>
          <w:szCs w:val="20"/>
          <w:lang w:val="en-GB"/>
        </w:rPr>
        <w:t>between the main supply 90BBA06 and the spare 90BBA08 (</w:t>
      </w:r>
      <w:r w:rsidR="7A09F3A2" w:rsidRPr="009262EB">
        <w:rPr>
          <w:rFonts w:cs="Arial"/>
          <w:sz w:val="20"/>
          <w:szCs w:val="20"/>
          <w:lang w:val="en-GB"/>
        </w:rPr>
        <w:t xml:space="preserve">connected from </w:t>
      </w:r>
      <w:r w:rsidR="00708A07" w:rsidRPr="009262EB">
        <w:rPr>
          <w:rFonts w:cs="Arial"/>
          <w:sz w:val="20"/>
          <w:szCs w:val="20"/>
          <w:lang w:val="en-GB"/>
        </w:rPr>
        <w:t>00BCB05</w:t>
      </w:r>
      <w:r w:rsidRPr="009262EB">
        <w:rPr>
          <w:rFonts w:cs="Arial"/>
          <w:sz w:val="20"/>
          <w:szCs w:val="20"/>
          <w:lang w:val="en-GB"/>
        </w:rPr>
        <w:t>).</w:t>
      </w:r>
    </w:p>
    <w:p w14:paraId="4F2745E2" w14:textId="77777777" w:rsidR="00154303" w:rsidRPr="009262EB" w:rsidRDefault="00790F0C">
      <w:pPr>
        <w:pStyle w:val="ListTE"/>
        <w:keepNext/>
        <w:keepLines w:val="0"/>
        <w:numPr>
          <w:ilvl w:val="2"/>
          <w:numId w:val="91"/>
        </w:numPr>
        <w:ind w:left="1276" w:hanging="283"/>
        <w:rPr>
          <w:rFonts w:cs="Arial"/>
          <w:sz w:val="20"/>
          <w:szCs w:val="20"/>
          <w:lang w:val="en-GB"/>
        </w:rPr>
      </w:pPr>
      <w:r w:rsidRPr="009262EB">
        <w:rPr>
          <w:rFonts w:cs="Arial"/>
          <w:sz w:val="20"/>
          <w:szCs w:val="20"/>
          <w:lang w:val="en-GB"/>
        </w:rPr>
        <w:t>In the event of a fault condition of the main supply for the entire heating plant (when both the generator and the block transformer are switched off), the switchover to the backup supply will occur. The power supply is therefore secured in stage 2. The new main LV switchgear will also be provided with stage 2 power supply, it will have two feeders with manual override, it is not necessary to provide automatic back-up for the fuel supply technologies.</w:t>
      </w:r>
    </w:p>
    <w:p w14:paraId="30B0DB73" w14:textId="7D6DF974" w:rsidR="00154303" w:rsidRPr="009262EB" w:rsidRDefault="00790F0C">
      <w:pPr>
        <w:pStyle w:val="ListTE"/>
        <w:keepNext/>
        <w:keepLines w:val="0"/>
        <w:numPr>
          <w:ilvl w:val="1"/>
          <w:numId w:val="91"/>
        </w:numPr>
        <w:ind w:left="851" w:hanging="284"/>
        <w:rPr>
          <w:rFonts w:cs="Arial"/>
          <w:sz w:val="20"/>
          <w:szCs w:val="20"/>
          <w:lang w:val="en-GB"/>
        </w:rPr>
      </w:pPr>
      <w:r w:rsidRPr="009262EB">
        <w:rPr>
          <w:rFonts w:cs="Arial"/>
          <w:sz w:val="20"/>
          <w:szCs w:val="20"/>
          <w:lang w:val="en-GB"/>
        </w:rPr>
        <w:t xml:space="preserve">LV </w:t>
      </w:r>
      <w:r w:rsidR="001C1203">
        <w:rPr>
          <w:rFonts w:cs="Arial"/>
          <w:sz w:val="20"/>
          <w:szCs w:val="20"/>
          <w:lang w:val="en-GB"/>
        </w:rPr>
        <w:t>switchgear</w:t>
      </w:r>
      <w:r w:rsidRPr="009262EB">
        <w:rPr>
          <w:rFonts w:cs="Arial"/>
          <w:sz w:val="20"/>
          <w:szCs w:val="20"/>
          <w:lang w:val="en-GB"/>
        </w:rPr>
        <w:t xml:space="preserve">s </w:t>
      </w:r>
      <w:r w:rsidR="00AD5807" w:rsidRPr="009262EB">
        <w:rPr>
          <w:rFonts w:cs="Arial"/>
          <w:sz w:val="20"/>
          <w:szCs w:val="20"/>
          <w:lang w:val="en-GB"/>
        </w:rPr>
        <w:t xml:space="preserve">that are powered by </w:t>
      </w:r>
      <w:r w:rsidRPr="009262EB">
        <w:rPr>
          <w:rFonts w:cs="Arial"/>
          <w:sz w:val="20"/>
          <w:szCs w:val="20"/>
          <w:lang w:val="en-GB"/>
        </w:rPr>
        <w:t>DG or battery systems are in power supply No. 1</w:t>
      </w:r>
      <w:r w:rsidR="00E921D7">
        <w:rPr>
          <w:rFonts w:cs="Arial"/>
          <w:sz w:val="20"/>
          <w:szCs w:val="20"/>
          <w:lang w:val="en-GB"/>
        </w:rPr>
        <w:t>,</w:t>
      </w:r>
    </w:p>
    <w:p w14:paraId="0BDF9748" w14:textId="77777777" w:rsidR="00154303" w:rsidRPr="009262EB" w:rsidRDefault="00790F0C">
      <w:pPr>
        <w:pStyle w:val="ListTE"/>
        <w:keepNext/>
        <w:keepLines w:val="0"/>
        <w:numPr>
          <w:ilvl w:val="1"/>
          <w:numId w:val="91"/>
        </w:numPr>
        <w:ind w:left="851" w:hanging="284"/>
        <w:rPr>
          <w:rFonts w:cs="Arial"/>
          <w:sz w:val="20"/>
          <w:szCs w:val="20"/>
          <w:lang w:val="en-GB"/>
        </w:rPr>
      </w:pPr>
      <w:r w:rsidRPr="009262EB">
        <w:rPr>
          <w:rFonts w:cs="Arial"/>
          <w:sz w:val="20"/>
          <w:szCs w:val="20"/>
          <w:lang w:val="en-GB"/>
        </w:rPr>
        <w:t xml:space="preserve">Sub-distribution boards that have only </w:t>
      </w:r>
      <w:r w:rsidR="002867B2" w:rsidRPr="009262EB">
        <w:rPr>
          <w:rFonts w:cs="Arial"/>
          <w:sz w:val="20"/>
          <w:szCs w:val="20"/>
          <w:lang w:val="en-GB"/>
        </w:rPr>
        <w:t xml:space="preserve">one power supply will be in supply stage 3. </w:t>
      </w:r>
    </w:p>
    <w:p w14:paraId="1BBB6A18" w14:textId="1ED44D18" w:rsidR="00154303" w:rsidRPr="009262EB" w:rsidRDefault="00790F0C">
      <w:pPr>
        <w:pStyle w:val="TCBNadpis3"/>
        <w:rPr>
          <w:lang w:val="en-GB"/>
        </w:rPr>
      </w:pPr>
      <w:bookmarkStart w:id="1387" w:name="_Toc34127221"/>
      <w:bookmarkStart w:id="1388" w:name="_Toc142310639"/>
      <w:bookmarkStart w:id="1389" w:name="_Toc46130666"/>
      <w:bookmarkStart w:id="1390" w:name="_Toc95348153"/>
      <w:bookmarkStart w:id="1391" w:name="_Toc40079087"/>
      <w:bookmarkEnd w:id="1383"/>
      <w:bookmarkEnd w:id="1384"/>
      <w:r w:rsidRPr="009262EB">
        <w:rPr>
          <w:lang w:val="en-GB"/>
        </w:rPr>
        <w:t>Backup power supplies</w:t>
      </w:r>
      <w:bookmarkEnd w:id="1387"/>
      <w:r w:rsidRPr="009262EB">
        <w:rPr>
          <w:lang w:val="en-GB"/>
        </w:rPr>
        <w:t xml:space="preserve"> </w:t>
      </w:r>
      <w:r w:rsidR="00B725E6">
        <w:rPr>
          <w:lang w:val="en-GB"/>
        </w:rPr>
        <w:t>LV</w:t>
      </w:r>
      <w:bookmarkEnd w:id="1388"/>
      <w:r w:rsidRPr="009262EB">
        <w:rPr>
          <w:lang w:val="en-GB"/>
        </w:rPr>
        <w:t xml:space="preserve"> </w:t>
      </w:r>
      <w:bookmarkEnd w:id="1389"/>
      <w:bookmarkEnd w:id="1390"/>
      <w:bookmarkEnd w:id="1391"/>
    </w:p>
    <w:p w14:paraId="7FE1D263" w14:textId="77777777" w:rsidR="00154303" w:rsidRPr="009262EB" w:rsidRDefault="00790F0C">
      <w:pPr>
        <w:pStyle w:val="TCBNormalni"/>
        <w:rPr>
          <w:lang w:val="en-GB"/>
        </w:rPr>
      </w:pPr>
      <w:r w:rsidRPr="009262EB">
        <w:rPr>
          <w:lang w:val="en-GB"/>
        </w:rPr>
        <w:t xml:space="preserve">Two existing stand-alone power supplies will be used as backup power sources, a </w:t>
      </w:r>
      <w:r w:rsidR="532E4A2D" w:rsidRPr="009262EB">
        <w:rPr>
          <w:lang w:val="en-GB"/>
        </w:rPr>
        <w:t xml:space="preserve">1MW </w:t>
      </w:r>
      <w:r w:rsidRPr="009262EB">
        <w:rPr>
          <w:lang w:val="en-GB"/>
        </w:rPr>
        <w:t xml:space="preserve">diesel generator at 400V AC and a 220V DC battery pack. The total battery capacity is divided into two equal units. The </w:t>
      </w:r>
      <w:proofErr w:type="spellStart"/>
      <w:r w:rsidRPr="009262EB">
        <w:rPr>
          <w:lang w:val="en-GB"/>
        </w:rPr>
        <w:t>dieselgenerator</w:t>
      </w:r>
      <w:proofErr w:type="spellEnd"/>
      <w:r w:rsidRPr="009262EB">
        <w:rPr>
          <w:lang w:val="en-GB"/>
        </w:rPr>
        <w:t xml:space="preserve"> will be used for backing up higher power appliances where a short-term outage (up to 10 seconds) is possible. These sources will form </w:t>
      </w:r>
      <w:r w:rsidR="006E4802" w:rsidRPr="009262EB">
        <w:rPr>
          <w:lang w:val="en-GB"/>
        </w:rPr>
        <w:t>power</w:t>
      </w:r>
      <w:r w:rsidRPr="009262EB">
        <w:rPr>
          <w:lang w:val="en-GB"/>
        </w:rPr>
        <w:t xml:space="preserve"> supply stage 1.</w:t>
      </w:r>
    </w:p>
    <w:p w14:paraId="15511E99" w14:textId="77777777" w:rsidR="00154303" w:rsidRPr="009262EB" w:rsidRDefault="00790F0C">
      <w:pPr>
        <w:pStyle w:val="TCBNormalni"/>
        <w:rPr>
          <w:lang w:val="en-GB"/>
        </w:rPr>
      </w:pPr>
      <w:bookmarkStart w:id="1392" w:name="_Hlk120190845"/>
      <w:r w:rsidRPr="009262EB">
        <w:rPr>
          <w:lang w:val="en-GB"/>
        </w:rPr>
        <w:t xml:space="preserve">The </w:t>
      </w:r>
      <w:r w:rsidR="53E8CAA3" w:rsidRPr="009262EB">
        <w:rPr>
          <w:lang w:val="en-GB"/>
        </w:rPr>
        <w:t xml:space="preserve">220 V DC </w:t>
      </w:r>
      <w:r w:rsidRPr="009262EB">
        <w:rPr>
          <w:lang w:val="en-GB"/>
        </w:rPr>
        <w:t xml:space="preserve">battery </w:t>
      </w:r>
      <w:r w:rsidR="5C8894E0" w:rsidRPr="009262EB">
        <w:rPr>
          <w:lang w:val="en-GB"/>
        </w:rPr>
        <w:t xml:space="preserve">pack </w:t>
      </w:r>
      <w:r w:rsidRPr="009262EB">
        <w:rPr>
          <w:lang w:val="en-GB"/>
        </w:rPr>
        <w:t>is expected to back up emergency lighting, control systems, control of new HV and LV substations and others according to the technology requirements.</w:t>
      </w:r>
    </w:p>
    <w:p w14:paraId="640F8628" w14:textId="77777777" w:rsidR="00154303" w:rsidRPr="009262EB" w:rsidRDefault="00790F0C">
      <w:pPr>
        <w:rPr>
          <w:rFonts w:ascii="Arial" w:hAnsi="Arial" w:cs="Arial"/>
          <w:sz w:val="20"/>
          <w:szCs w:val="20"/>
          <w:lang w:val="en-GB"/>
        </w:rPr>
      </w:pPr>
      <w:r w:rsidRPr="009262EB">
        <w:rPr>
          <w:rFonts w:ascii="Arial" w:hAnsi="Arial" w:cs="Arial"/>
          <w:sz w:val="20"/>
          <w:szCs w:val="20"/>
          <w:lang w:val="en-GB"/>
        </w:rPr>
        <w:t>The CBS with visualization is expected to back up emergency lighting, control systems, control of new HV and LV substations and others according to the technology requirements.</w:t>
      </w:r>
    </w:p>
    <w:p w14:paraId="429A9DAC" w14:textId="654A7F94" w:rsidR="00154303" w:rsidRPr="009262EB" w:rsidRDefault="00790F0C">
      <w:pPr>
        <w:rPr>
          <w:rFonts w:ascii="Arial" w:hAnsi="Arial" w:cs="Arial"/>
          <w:sz w:val="20"/>
          <w:szCs w:val="20"/>
          <w:lang w:val="en-GB"/>
        </w:rPr>
      </w:pPr>
      <w:r w:rsidRPr="009262EB">
        <w:rPr>
          <w:rFonts w:ascii="Arial" w:hAnsi="Arial" w:cs="Arial"/>
          <w:sz w:val="20"/>
          <w:szCs w:val="20"/>
          <w:lang w:val="en-GB"/>
        </w:rPr>
        <w:t xml:space="preserve">Distance, fire sections, </w:t>
      </w:r>
      <w:r w:rsidRPr="00E921D7">
        <w:rPr>
          <w:rFonts w:ascii="Arial" w:hAnsi="Arial" w:cs="Arial"/>
          <w:sz w:val="20"/>
          <w:szCs w:val="20"/>
          <w:lang w:val="en-GB"/>
        </w:rPr>
        <w:t xml:space="preserve">connection to the </w:t>
      </w:r>
      <w:r w:rsidR="009D426E" w:rsidRPr="00E921D7">
        <w:rPr>
          <w:rFonts w:ascii="Arial" w:hAnsi="Arial" w:cs="Arial"/>
          <w:sz w:val="20"/>
          <w:szCs w:val="20"/>
          <w:lang w:val="en-GB"/>
        </w:rPr>
        <w:t>“</w:t>
      </w:r>
      <w:proofErr w:type="spellStart"/>
      <w:r w:rsidR="009D426E" w:rsidRPr="00E921D7">
        <w:rPr>
          <w:rFonts w:ascii="Arial" w:hAnsi="Arial" w:cs="Arial"/>
          <w:sz w:val="20"/>
          <w:szCs w:val="20"/>
        </w:rPr>
        <w:t>total</w:t>
      </w:r>
      <w:proofErr w:type="spellEnd"/>
      <w:r w:rsidR="009D426E" w:rsidRPr="00E921D7">
        <w:rPr>
          <w:rFonts w:ascii="Arial" w:hAnsi="Arial" w:cs="Arial"/>
          <w:sz w:val="20"/>
          <w:szCs w:val="20"/>
        </w:rPr>
        <w:t xml:space="preserve"> </w:t>
      </w:r>
      <w:proofErr w:type="gramStart"/>
      <w:r w:rsidR="009D426E" w:rsidRPr="00E921D7">
        <w:rPr>
          <w:rFonts w:ascii="Arial" w:hAnsi="Arial" w:cs="Arial"/>
          <w:sz w:val="20"/>
          <w:szCs w:val="20"/>
        </w:rPr>
        <w:t>stop“ and</w:t>
      </w:r>
      <w:proofErr w:type="gramEnd"/>
      <w:r w:rsidR="009D426E" w:rsidRPr="00E921D7">
        <w:rPr>
          <w:rFonts w:ascii="Arial" w:hAnsi="Arial" w:cs="Arial"/>
          <w:sz w:val="20"/>
          <w:szCs w:val="20"/>
        </w:rPr>
        <w:t xml:space="preserve"> „</w:t>
      </w:r>
      <w:proofErr w:type="spellStart"/>
      <w:r w:rsidR="009D426E" w:rsidRPr="00E921D7">
        <w:rPr>
          <w:rFonts w:ascii="Arial" w:hAnsi="Arial" w:cs="Arial"/>
          <w:sz w:val="20"/>
          <w:szCs w:val="20"/>
        </w:rPr>
        <w:t>central</w:t>
      </w:r>
      <w:proofErr w:type="spellEnd"/>
      <w:r w:rsidR="009D426E" w:rsidRPr="00E921D7">
        <w:rPr>
          <w:rFonts w:ascii="Arial" w:hAnsi="Arial" w:cs="Arial"/>
          <w:sz w:val="20"/>
          <w:szCs w:val="20"/>
        </w:rPr>
        <w:t xml:space="preserve"> stop“</w:t>
      </w:r>
      <w:r w:rsidRPr="00E921D7">
        <w:rPr>
          <w:rFonts w:ascii="Arial" w:hAnsi="Arial" w:cs="Arial"/>
          <w:sz w:val="20"/>
          <w:szCs w:val="20"/>
          <w:lang w:val="en-GB"/>
        </w:rPr>
        <w:t xml:space="preserve"> system,</w:t>
      </w:r>
      <w:r w:rsidRPr="009262EB">
        <w:rPr>
          <w:rFonts w:ascii="Arial" w:hAnsi="Arial" w:cs="Arial"/>
          <w:sz w:val="20"/>
          <w:szCs w:val="20"/>
          <w:lang w:val="en-GB"/>
        </w:rPr>
        <w:t xml:space="preserve"> needs of fire functional routes will be considered</w:t>
      </w:r>
      <w:r w:rsidRPr="009262EB">
        <w:rPr>
          <w:rFonts w:ascii="Arial" w:hAnsi="Arial" w:cs="Arial"/>
          <w:sz w:val="18"/>
          <w:szCs w:val="18"/>
          <w:lang w:val="en-GB"/>
        </w:rPr>
        <w:t xml:space="preserve">. </w:t>
      </w:r>
    </w:p>
    <w:p w14:paraId="409FB3F7" w14:textId="77777777" w:rsidR="00154303" w:rsidRPr="009262EB" w:rsidRDefault="00790F0C">
      <w:pPr>
        <w:pStyle w:val="TCBNadpis3"/>
        <w:rPr>
          <w:lang w:val="en-GB"/>
        </w:rPr>
      </w:pPr>
      <w:bookmarkStart w:id="1393" w:name="_Toc132615554"/>
      <w:bookmarkStart w:id="1394" w:name="_Toc132659442"/>
      <w:bookmarkStart w:id="1395" w:name="_Toc132659905"/>
      <w:bookmarkStart w:id="1396" w:name="_Toc132660366"/>
      <w:bookmarkStart w:id="1397" w:name="_Toc132660826"/>
      <w:bookmarkStart w:id="1398" w:name="_Toc132661289"/>
      <w:bookmarkStart w:id="1399" w:name="_Toc132661749"/>
      <w:bookmarkStart w:id="1400" w:name="_Toc95348154"/>
      <w:bookmarkStart w:id="1401" w:name="_Toc142310640"/>
      <w:bookmarkStart w:id="1402" w:name="_Hlk104205364"/>
      <w:bookmarkEnd w:id="1393"/>
      <w:bookmarkEnd w:id="1394"/>
      <w:bookmarkEnd w:id="1395"/>
      <w:bookmarkEnd w:id="1396"/>
      <w:bookmarkEnd w:id="1397"/>
      <w:bookmarkEnd w:id="1398"/>
      <w:bookmarkEnd w:id="1399"/>
      <w:r w:rsidRPr="009262EB">
        <w:rPr>
          <w:lang w:val="en-GB"/>
        </w:rPr>
        <w:t>Energy balance</w:t>
      </w:r>
      <w:bookmarkEnd w:id="1400"/>
      <w:r w:rsidR="008F2725" w:rsidRPr="009262EB">
        <w:rPr>
          <w:lang w:val="en-GB"/>
        </w:rPr>
        <w:t xml:space="preserve"> technology</w:t>
      </w:r>
      <w:bookmarkEnd w:id="1401"/>
    </w:p>
    <w:p w14:paraId="49C7D476" w14:textId="77777777" w:rsidR="00154303" w:rsidRPr="00924F70" w:rsidRDefault="002867B2">
      <w:pPr>
        <w:rPr>
          <w:rFonts w:ascii="Arial" w:hAnsi="Arial" w:cs="Arial"/>
          <w:sz w:val="20"/>
          <w:szCs w:val="20"/>
          <w:lang w:val="pl-PL"/>
        </w:rPr>
      </w:pPr>
      <w:r w:rsidRPr="00924F70">
        <w:rPr>
          <w:rFonts w:ascii="Arial" w:hAnsi="Arial" w:cs="Arial"/>
          <w:sz w:val="20"/>
          <w:szCs w:val="20"/>
          <w:u w:val="single"/>
          <w:lang w:val="pl-PL"/>
        </w:rPr>
        <w:t>for boiler K20</w:t>
      </w:r>
      <w:r w:rsidRPr="00924F70">
        <w:rPr>
          <w:rFonts w:ascii="Arial" w:hAnsi="Arial" w:cs="Arial"/>
          <w:sz w:val="20"/>
          <w:szCs w:val="20"/>
          <w:lang w:val="pl-PL"/>
        </w:rPr>
        <w:t xml:space="preserve">: Pi = 2 </w:t>
      </w:r>
      <w:r w:rsidR="00374B69" w:rsidRPr="00924F70">
        <w:rPr>
          <w:rFonts w:ascii="Arial" w:hAnsi="Arial" w:cs="Arial"/>
          <w:sz w:val="20"/>
          <w:szCs w:val="20"/>
          <w:lang w:val="pl-PL"/>
        </w:rPr>
        <w:t xml:space="preserve">224 </w:t>
      </w:r>
      <w:r w:rsidRPr="00924F70">
        <w:rPr>
          <w:rFonts w:ascii="Arial" w:hAnsi="Arial" w:cs="Arial"/>
          <w:sz w:val="20"/>
          <w:szCs w:val="20"/>
          <w:lang w:val="pl-PL"/>
        </w:rPr>
        <w:t xml:space="preserve">kW, Pp = 1 </w:t>
      </w:r>
      <w:r w:rsidR="00374B69" w:rsidRPr="00924F70">
        <w:rPr>
          <w:rFonts w:ascii="Arial" w:hAnsi="Arial" w:cs="Arial"/>
          <w:sz w:val="20"/>
          <w:szCs w:val="20"/>
          <w:lang w:val="pl-PL"/>
        </w:rPr>
        <w:t xml:space="preserve">417 </w:t>
      </w:r>
      <w:r w:rsidRPr="00924F70">
        <w:rPr>
          <w:rFonts w:ascii="Arial" w:hAnsi="Arial" w:cs="Arial"/>
          <w:sz w:val="20"/>
          <w:szCs w:val="20"/>
          <w:lang w:val="pl-PL"/>
        </w:rPr>
        <w:t>kW</w:t>
      </w:r>
    </w:p>
    <w:p w14:paraId="122E8285" w14:textId="77777777" w:rsidR="00154303" w:rsidRPr="009262EB" w:rsidRDefault="002867B2">
      <w:pPr>
        <w:rPr>
          <w:rFonts w:ascii="Arial" w:hAnsi="Arial" w:cs="Arial"/>
          <w:sz w:val="20"/>
          <w:szCs w:val="20"/>
          <w:lang w:val="en-GB"/>
        </w:rPr>
      </w:pPr>
      <w:r w:rsidRPr="009262EB">
        <w:rPr>
          <w:rFonts w:ascii="Arial" w:hAnsi="Arial" w:cs="Arial"/>
          <w:sz w:val="20"/>
          <w:szCs w:val="20"/>
          <w:lang w:val="en-GB"/>
        </w:rPr>
        <w:t>Design current LV = 2 500 A</w:t>
      </w:r>
    </w:p>
    <w:p w14:paraId="1D51DF04" w14:textId="77777777" w:rsidR="00154303" w:rsidRPr="009262EB" w:rsidRDefault="002867B2">
      <w:pPr>
        <w:rPr>
          <w:rFonts w:ascii="Arial" w:hAnsi="Arial" w:cs="Arial"/>
          <w:sz w:val="20"/>
          <w:szCs w:val="20"/>
          <w:lang w:val="en-GB"/>
        </w:rPr>
      </w:pPr>
      <w:r w:rsidRPr="009262EB">
        <w:rPr>
          <w:rFonts w:ascii="Arial" w:hAnsi="Arial" w:cs="Arial"/>
          <w:sz w:val="20"/>
          <w:szCs w:val="20"/>
          <w:lang w:val="en-GB"/>
        </w:rPr>
        <w:t xml:space="preserve">total annual </w:t>
      </w:r>
      <w:r w:rsidR="00790F0C" w:rsidRPr="009262EB">
        <w:rPr>
          <w:rFonts w:ascii="Arial" w:hAnsi="Arial" w:cs="Arial"/>
          <w:sz w:val="20"/>
          <w:szCs w:val="20"/>
          <w:lang w:val="en-GB"/>
        </w:rPr>
        <w:t xml:space="preserve">consumption 4 610 </w:t>
      </w:r>
      <w:r w:rsidRPr="009262EB">
        <w:rPr>
          <w:rFonts w:ascii="Arial" w:hAnsi="Arial" w:cs="Arial"/>
          <w:sz w:val="20"/>
          <w:szCs w:val="20"/>
          <w:lang w:val="en-GB"/>
        </w:rPr>
        <w:t>MWh</w:t>
      </w:r>
    </w:p>
    <w:p w14:paraId="68E566DB" w14:textId="77777777" w:rsidR="00154303" w:rsidRPr="00924F70" w:rsidRDefault="002867B2">
      <w:pPr>
        <w:rPr>
          <w:rFonts w:ascii="Arial" w:hAnsi="Arial" w:cs="Arial"/>
          <w:sz w:val="20"/>
          <w:szCs w:val="20"/>
          <w:lang w:val="pl-PL"/>
        </w:rPr>
      </w:pPr>
      <w:r w:rsidRPr="00924F70">
        <w:rPr>
          <w:rFonts w:ascii="Arial" w:hAnsi="Arial" w:cs="Arial"/>
          <w:sz w:val="20"/>
          <w:szCs w:val="20"/>
          <w:u w:val="single"/>
          <w:lang w:val="pl-PL"/>
        </w:rPr>
        <w:t>for boiler K80/90</w:t>
      </w:r>
      <w:r w:rsidRPr="00924F70">
        <w:rPr>
          <w:rFonts w:ascii="Arial" w:hAnsi="Arial" w:cs="Arial"/>
          <w:sz w:val="20"/>
          <w:szCs w:val="20"/>
          <w:lang w:val="pl-PL"/>
        </w:rPr>
        <w:t>: Pi = 500 kW, Pp = 350 kW</w:t>
      </w:r>
    </w:p>
    <w:p w14:paraId="43A7C78F" w14:textId="77777777" w:rsidR="00154303" w:rsidRPr="009262EB" w:rsidRDefault="002867B2">
      <w:pPr>
        <w:rPr>
          <w:rFonts w:ascii="Arial" w:hAnsi="Arial" w:cs="Arial"/>
          <w:sz w:val="20"/>
          <w:szCs w:val="20"/>
          <w:lang w:val="en-GB"/>
        </w:rPr>
      </w:pPr>
      <w:r w:rsidRPr="009262EB">
        <w:rPr>
          <w:rFonts w:ascii="Arial" w:hAnsi="Arial" w:cs="Arial"/>
          <w:sz w:val="20"/>
          <w:szCs w:val="20"/>
          <w:lang w:val="en-GB"/>
        </w:rPr>
        <w:t>Design current LV = 505 A</w:t>
      </w:r>
    </w:p>
    <w:p w14:paraId="169F9749" w14:textId="77777777" w:rsidR="00154303" w:rsidRPr="009262EB" w:rsidRDefault="5D6E649A">
      <w:pPr>
        <w:rPr>
          <w:rFonts w:ascii="Arial" w:hAnsi="Arial" w:cs="Arial"/>
          <w:sz w:val="20"/>
          <w:szCs w:val="20"/>
          <w:lang w:val="en-GB"/>
        </w:rPr>
      </w:pPr>
      <w:r w:rsidRPr="009262EB">
        <w:rPr>
          <w:rFonts w:ascii="Arial" w:hAnsi="Arial" w:cs="Arial"/>
          <w:sz w:val="20"/>
          <w:szCs w:val="20"/>
          <w:lang w:val="en-GB"/>
        </w:rPr>
        <w:t xml:space="preserve">total annual </w:t>
      </w:r>
      <w:r w:rsidR="00790F0C" w:rsidRPr="009262EB">
        <w:rPr>
          <w:rFonts w:ascii="Arial" w:hAnsi="Arial" w:cs="Arial"/>
          <w:sz w:val="20"/>
          <w:szCs w:val="20"/>
          <w:lang w:val="en-GB"/>
        </w:rPr>
        <w:t xml:space="preserve">consumption 931 </w:t>
      </w:r>
      <w:r w:rsidRPr="009262EB">
        <w:rPr>
          <w:rFonts w:ascii="Arial" w:hAnsi="Arial" w:cs="Arial"/>
          <w:sz w:val="20"/>
          <w:szCs w:val="20"/>
          <w:lang w:val="en-GB"/>
        </w:rPr>
        <w:t>MWh</w:t>
      </w:r>
    </w:p>
    <w:tbl>
      <w:tblPr>
        <w:tblW w:w="8920" w:type="dxa"/>
        <w:tblInd w:w="-10" w:type="dxa"/>
        <w:tblCellMar>
          <w:left w:w="70" w:type="dxa"/>
          <w:right w:w="70" w:type="dxa"/>
        </w:tblCellMar>
        <w:tblLook w:val="04A0" w:firstRow="1" w:lastRow="0" w:firstColumn="1" w:lastColumn="0" w:noHBand="0" w:noVBand="1"/>
      </w:tblPr>
      <w:tblGrid>
        <w:gridCol w:w="2753"/>
        <w:gridCol w:w="2953"/>
        <w:gridCol w:w="1549"/>
        <w:gridCol w:w="1665"/>
      </w:tblGrid>
      <w:tr w:rsidR="00B27CF0" w:rsidRPr="009262EB" w14:paraId="0626E067" w14:textId="77777777" w:rsidTr="002A3F5E">
        <w:trPr>
          <w:trHeight w:val="465"/>
          <w:tblHeader/>
        </w:trPr>
        <w:tc>
          <w:tcPr>
            <w:tcW w:w="2753" w:type="dxa"/>
            <w:tcBorders>
              <w:top w:val="single" w:sz="8" w:space="0" w:color="auto"/>
              <w:left w:val="single" w:sz="8" w:space="0" w:color="auto"/>
              <w:bottom w:val="double" w:sz="6" w:space="0" w:color="auto"/>
              <w:right w:val="single" w:sz="4" w:space="0" w:color="auto"/>
            </w:tcBorders>
            <w:shd w:val="clear" w:color="auto" w:fill="auto"/>
            <w:vAlign w:val="center"/>
            <w:hideMark/>
          </w:tcPr>
          <w:p w14:paraId="037B994D" w14:textId="77777777" w:rsidR="00154303" w:rsidRPr="009262EB" w:rsidRDefault="00790F0C">
            <w:pPr>
              <w:ind w:firstLine="296"/>
              <w:rPr>
                <w:rFonts w:ascii="Arial" w:hAnsi="Arial" w:cs="Arial"/>
                <w:b/>
                <w:bCs/>
                <w:color w:val="000000"/>
                <w:sz w:val="20"/>
                <w:szCs w:val="20"/>
                <w:lang w:val="en-GB"/>
              </w:rPr>
            </w:pPr>
            <w:bookmarkStart w:id="1403" w:name="_Hlk120190914"/>
            <w:bookmarkEnd w:id="1392"/>
            <w:r w:rsidRPr="009262EB">
              <w:rPr>
                <w:rFonts w:ascii="Arial" w:hAnsi="Arial" w:cs="Arial"/>
                <w:b/>
                <w:bCs/>
                <w:color w:val="000000"/>
                <w:sz w:val="20"/>
                <w:szCs w:val="20"/>
                <w:lang w:val="en-GB"/>
              </w:rPr>
              <w:lastRenderedPageBreak/>
              <w:t>Device designation</w:t>
            </w:r>
          </w:p>
        </w:tc>
        <w:tc>
          <w:tcPr>
            <w:tcW w:w="2953" w:type="dxa"/>
            <w:tcBorders>
              <w:top w:val="single" w:sz="8" w:space="0" w:color="auto"/>
              <w:left w:val="nil"/>
              <w:bottom w:val="double" w:sz="6" w:space="0" w:color="auto"/>
              <w:right w:val="single" w:sz="4" w:space="0" w:color="auto"/>
            </w:tcBorders>
            <w:shd w:val="clear" w:color="auto" w:fill="auto"/>
            <w:noWrap/>
            <w:vAlign w:val="center"/>
            <w:hideMark/>
          </w:tcPr>
          <w:p w14:paraId="37B4C0EA" w14:textId="77777777" w:rsidR="00154303" w:rsidRPr="009262EB" w:rsidRDefault="00790F0C">
            <w:pPr>
              <w:ind w:firstLine="218"/>
              <w:rPr>
                <w:rFonts w:ascii="Arial" w:hAnsi="Arial" w:cs="Arial"/>
                <w:b/>
                <w:bCs/>
                <w:color w:val="000000"/>
                <w:sz w:val="20"/>
                <w:szCs w:val="20"/>
                <w:lang w:val="en-GB"/>
              </w:rPr>
            </w:pPr>
            <w:r w:rsidRPr="009262EB">
              <w:rPr>
                <w:rFonts w:ascii="Arial" w:hAnsi="Arial" w:cs="Arial"/>
                <w:b/>
                <w:bCs/>
                <w:color w:val="000000"/>
                <w:sz w:val="20"/>
                <w:szCs w:val="20"/>
                <w:lang w:val="en-GB"/>
              </w:rPr>
              <w:t>Voltage system</w:t>
            </w:r>
          </w:p>
        </w:tc>
        <w:tc>
          <w:tcPr>
            <w:tcW w:w="1549" w:type="dxa"/>
            <w:tcBorders>
              <w:top w:val="single" w:sz="8" w:space="0" w:color="auto"/>
              <w:left w:val="nil"/>
              <w:bottom w:val="double" w:sz="6" w:space="0" w:color="auto"/>
              <w:right w:val="single" w:sz="4" w:space="0" w:color="auto"/>
            </w:tcBorders>
            <w:shd w:val="clear" w:color="auto" w:fill="auto"/>
            <w:vAlign w:val="center"/>
            <w:hideMark/>
          </w:tcPr>
          <w:p w14:paraId="2C59B5B7" w14:textId="77777777" w:rsidR="00154303" w:rsidRPr="009262EB" w:rsidRDefault="00790F0C">
            <w:pPr>
              <w:jc w:val="center"/>
              <w:rPr>
                <w:rFonts w:ascii="Arial" w:hAnsi="Arial" w:cs="Arial"/>
                <w:b/>
                <w:bCs/>
                <w:color w:val="000000"/>
                <w:sz w:val="20"/>
                <w:szCs w:val="20"/>
                <w:lang w:val="en-GB"/>
              </w:rPr>
            </w:pPr>
            <w:r w:rsidRPr="009262EB">
              <w:rPr>
                <w:rFonts w:ascii="Arial" w:hAnsi="Arial" w:cs="Arial"/>
                <w:b/>
                <w:bCs/>
                <w:color w:val="000000"/>
                <w:sz w:val="20"/>
                <w:szCs w:val="20"/>
                <w:lang w:val="en-GB"/>
              </w:rPr>
              <w:t xml:space="preserve">Power input </w:t>
            </w:r>
            <w:r w:rsidRPr="009262EB">
              <w:rPr>
                <w:rFonts w:ascii="Arial" w:hAnsi="Arial" w:cs="Arial"/>
                <w:b/>
                <w:bCs/>
                <w:color w:val="000000"/>
                <w:sz w:val="20"/>
                <w:szCs w:val="20"/>
                <w:lang w:val="en-GB"/>
              </w:rPr>
              <w:br/>
              <w:t>[kVA]</w:t>
            </w:r>
          </w:p>
        </w:tc>
        <w:tc>
          <w:tcPr>
            <w:tcW w:w="1665" w:type="dxa"/>
            <w:tcBorders>
              <w:top w:val="single" w:sz="8" w:space="0" w:color="auto"/>
              <w:left w:val="nil"/>
              <w:bottom w:val="double" w:sz="6" w:space="0" w:color="auto"/>
              <w:right w:val="single" w:sz="8" w:space="0" w:color="auto"/>
            </w:tcBorders>
            <w:shd w:val="clear" w:color="auto" w:fill="auto"/>
            <w:vAlign w:val="center"/>
            <w:hideMark/>
          </w:tcPr>
          <w:p w14:paraId="089CE5C1" w14:textId="77777777" w:rsidR="00154303" w:rsidRPr="009262EB" w:rsidRDefault="00790F0C">
            <w:pPr>
              <w:ind w:firstLine="209"/>
              <w:rPr>
                <w:rFonts w:ascii="Arial" w:hAnsi="Arial" w:cs="Arial"/>
                <w:b/>
                <w:bCs/>
                <w:color w:val="000000"/>
                <w:sz w:val="20"/>
                <w:szCs w:val="20"/>
                <w:lang w:val="en-GB"/>
              </w:rPr>
            </w:pPr>
            <w:r w:rsidRPr="009262EB">
              <w:rPr>
                <w:rFonts w:ascii="Arial" w:hAnsi="Arial" w:cs="Arial"/>
                <w:b/>
                <w:bCs/>
                <w:color w:val="000000"/>
                <w:sz w:val="20"/>
                <w:szCs w:val="20"/>
                <w:lang w:val="en-GB"/>
              </w:rPr>
              <w:t>Description</w:t>
            </w:r>
          </w:p>
        </w:tc>
      </w:tr>
      <w:tr w:rsidR="00B27CF0" w:rsidRPr="009262EB" w14:paraId="5A651A0F" w14:textId="77777777" w:rsidTr="5B579E28">
        <w:trPr>
          <w:trHeight w:val="3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873E" w14:textId="7F07DF0F" w:rsidR="00154303" w:rsidRPr="009262EB" w:rsidRDefault="001C1203">
            <w:pPr>
              <w:rPr>
                <w:rFonts w:ascii="Arial" w:hAnsi="Arial" w:cs="Arial"/>
                <w:color w:val="000000"/>
                <w:sz w:val="20"/>
                <w:szCs w:val="20"/>
                <w:lang w:val="en-GB"/>
              </w:rPr>
            </w:pPr>
            <w:r>
              <w:rPr>
                <w:rFonts w:ascii="Arial" w:hAnsi="Arial" w:cs="Arial"/>
                <w:color w:val="000000" w:themeColor="text1"/>
                <w:sz w:val="20"/>
                <w:szCs w:val="20"/>
                <w:lang w:val="en-GB"/>
              </w:rPr>
              <w:t>Switchgear</w:t>
            </w:r>
            <w:r w:rsidR="00790F0C" w:rsidRPr="009262EB">
              <w:rPr>
                <w:rFonts w:ascii="Arial" w:hAnsi="Arial" w:cs="Arial"/>
                <w:color w:val="000000" w:themeColor="text1"/>
                <w:sz w:val="20"/>
                <w:szCs w:val="20"/>
                <w:lang w:val="en-GB"/>
              </w:rPr>
              <w:t xml:space="preserve"> RM_SO201 for </w:t>
            </w:r>
            <w:r w:rsidR="3B4B51F0" w:rsidRPr="009262EB">
              <w:rPr>
                <w:rFonts w:ascii="Arial" w:hAnsi="Arial" w:cs="Arial"/>
                <w:color w:val="000000" w:themeColor="text1"/>
                <w:sz w:val="20"/>
                <w:szCs w:val="20"/>
                <w:lang w:val="en-GB"/>
              </w:rPr>
              <w:t xml:space="preserve">new objects </w:t>
            </w:r>
            <w:r w:rsidR="00790F0C" w:rsidRPr="009262EB">
              <w:rPr>
                <w:rFonts w:ascii="Arial" w:hAnsi="Arial" w:cs="Arial"/>
                <w:sz w:val="20"/>
                <w:szCs w:val="20"/>
                <w:lang w:val="en-GB"/>
              </w:rPr>
              <w:t>SO 201,</w:t>
            </w:r>
            <w:r w:rsidR="00E921D7">
              <w:rPr>
                <w:rFonts w:ascii="Arial" w:hAnsi="Arial" w:cs="Arial"/>
                <w:sz w:val="20"/>
                <w:szCs w:val="20"/>
                <w:lang w:val="en-GB"/>
              </w:rPr>
              <w:t xml:space="preserve"> </w:t>
            </w:r>
            <w:r w:rsidR="00790F0C" w:rsidRPr="009262EB">
              <w:rPr>
                <w:rFonts w:ascii="Arial" w:hAnsi="Arial" w:cs="Arial"/>
                <w:sz w:val="20"/>
                <w:szCs w:val="20"/>
                <w:lang w:val="en-GB"/>
              </w:rPr>
              <w:t>SO 202</w:t>
            </w:r>
          </w:p>
        </w:tc>
        <w:tc>
          <w:tcPr>
            <w:tcW w:w="2953" w:type="dxa"/>
            <w:tcBorders>
              <w:top w:val="single" w:sz="4" w:space="0" w:color="auto"/>
              <w:left w:val="nil"/>
              <w:bottom w:val="single" w:sz="4" w:space="0" w:color="auto"/>
              <w:right w:val="single" w:sz="4" w:space="0" w:color="auto"/>
            </w:tcBorders>
            <w:shd w:val="clear" w:color="auto" w:fill="auto"/>
            <w:noWrap/>
            <w:vAlign w:val="center"/>
          </w:tcPr>
          <w:p w14:paraId="4A00155D" w14:textId="77777777" w:rsidR="00154303" w:rsidRPr="009262EB" w:rsidRDefault="00790F0C">
            <w:pPr>
              <w:jc w:val="center"/>
              <w:rPr>
                <w:rFonts w:ascii="Arial" w:hAnsi="Arial" w:cs="Arial"/>
                <w:color w:val="000000"/>
                <w:sz w:val="20"/>
                <w:szCs w:val="20"/>
                <w:lang w:val="en-GB"/>
              </w:rPr>
            </w:pPr>
            <w:r w:rsidRPr="009262EB">
              <w:rPr>
                <w:rFonts w:ascii="Arial" w:hAnsi="Arial" w:cs="Arial"/>
                <w:color w:val="000000"/>
                <w:sz w:val="20"/>
                <w:szCs w:val="20"/>
                <w:lang w:val="en-GB"/>
              </w:rPr>
              <w:t>3PEN~50Hz 400V/TN-C-S</w:t>
            </w:r>
          </w:p>
        </w:tc>
        <w:tc>
          <w:tcPr>
            <w:tcW w:w="1549" w:type="dxa"/>
            <w:tcBorders>
              <w:top w:val="single" w:sz="4" w:space="0" w:color="auto"/>
              <w:left w:val="nil"/>
              <w:bottom w:val="single" w:sz="4" w:space="0" w:color="auto"/>
              <w:right w:val="single" w:sz="4" w:space="0" w:color="auto"/>
            </w:tcBorders>
            <w:shd w:val="clear" w:color="auto" w:fill="auto"/>
            <w:noWrap/>
            <w:vAlign w:val="center"/>
          </w:tcPr>
          <w:p w14:paraId="00406156" w14:textId="77777777" w:rsidR="00154303" w:rsidRPr="009262EB" w:rsidRDefault="00790F0C">
            <w:pPr>
              <w:ind w:firstLine="69"/>
              <w:jc w:val="center"/>
              <w:rPr>
                <w:rFonts w:ascii="Arial" w:hAnsi="Arial" w:cs="Arial"/>
                <w:color w:val="000000"/>
                <w:sz w:val="20"/>
                <w:szCs w:val="20"/>
                <w:lang w:val="en-GB"/>
              </w:rPr>
            </w:pPr>
            <w:r w:rsidRPr="009262EB">
              <w:rPr>
                <w:rFonts w:ascii="Arial" w:hAnsi="Arial" w:cs="Arial"/>
                <w:color w:val="000000"/>
                <w:sz w:val="20"/>
                <w:szCs w:val="20"/>
                <w:lang w:val="en-GB"/>
              </w:rPr>
              <w:t>Approximately 2200kW</w:t>
            </w:r>
          </w:p>
        </w:tc>
        <w:tc>
          <w:tcPr>
            <w:tcW w:w="1665" w:type="dxa"/>
            <w:tcBorders>
              <w:top w:val="single" w:sz="4" w:space="0" w:color="auto"/>
              <w:left w:val="nil"/>
              <w:bottom w:val="single" w:sz="4" w:space="0" w:color="auto"/>
              <w:right w:val="single" w:sz="4" w:space="0" w:color="auto"/>
            </w:tcBorders>
            <w:shd w:val="clear" w:color="auto" w:fill="auto"/>
            <w:noWrap/>
            <w:vAlign w:val="center"/>
          </w:tcPr>
          <w:p w14:paraId="40E2DDD5" w14:textId="77777777" w:rsidR="00154303" w:rsidRPr="009262EB" w:rsidRDefault="00790F0C">
            <w:pPr>
              <w:jc w:val="center"/>
              <w:rPr>
                <w:rFonts w:ascii="Arial" w:hAnsi="Arial" w:cs="Arial"/>
                <w:color w:val="000000"/>
                <w:sz w:val="20"/>
                <w:szCs w:val="20"/>
                <w:lang w:val="en-GB"/>
              </w:rPr>
            </w:pPr>
            <w:r w:rsidRPr="009262EB">
              <w:rPr>
                <w:rFonts w:ascii="Arial" w:hAnsi="Arial" w:cs="Arial"/>
                <w:color w:val="000000"/>
                <w:sz w:val="20"/>
                <w:szCs w:val="20"/>
                <w:lang w:val="en-GB"/>
              </w:rPr>
              <w:t>Inlet from transformer</w:t>
            </w:r>
          </w:p>
        </w:tc>
      </w:tr>
      <w:tr w:rsidR="00B27CF0" w:rsidRPr="009262EB" w14:paraId="3B707ACE" w14:textId="77777777" w:rsidTr="5B579E28">
        <w:trPr>
          <w:trHeight w:val="3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585F7" w14:textId="36E1E3BA" w:rsidR="00154303" w:rsidRPr="009262EB" w:rsidRDefault="001C1203">
            <w:pPr>
              <w:rPr>
                <w:rFonts w:ascii="Arial" w:hAnsi="Arial" w:cs="Arial"/>
                <w:color w:val="000000"/>
                <w:sz w:val="20"/>
                <w:szCs w:val="20"/>
                <w:lang w:val="en-GB"/>
              </w:rPr>
            </w:pPr>
            <w:r>
              <w:rPr>
                <w:rFonts w:ascii="Arial" w:hAnsi="Arial" w:cs="Arial"/>
                <w:color w:val="000000"/>
                <w:sz w:val="20"/>
                <w:szCs w:val="20"/>
                <w:lang w:val="en-GB"/>
              </w:rPr>
              <w:t>Switchgear</w:t>
            </w:r>
            <w:r w:rsidR="00790F0C" w:rsidRPr="009262EB">
              <w:rPr>
                <w:rFonts w:ascii="Arial" w:hAnsi="Arial" w:cs="Arial"/>
                <w:color w:val="000000"/>
                <w:sz w:val="20"/>
                <w:szCs w:val="20"/>
                <w:lang w:val="en-GB"/>
              </w:rPr>
              <w:t xml:space="preserve"> </w:t>
            </w:r>
            <w:r w:rsidR="002B3E6D" w:rsidRPr="009262EB">
              <w:rPr>
                <w:rFonts w:ascii="Arial" w:hAnsi="Arial" w:cs="Arial"/>
                <w:color w:val="000000" w:themeColor="text1"/>
                <w:sz w:val="20"/>
                <w:szCs w:val="20"/>
                <w:lang w:val="en-GB"/>
              </w:rPr>
              <w:t xml:space="preserve">SO203 </w:t>
            </w:r>
            <w:r w:rsidR="00790F0C" w:rsidRPr="009262EB">
              <w:rPr>
                <w:rFonts w:ascii="Arial" w:hAnsi="Arial" w:cs="Arial"/>
                <w:color w:val="000000"/>
                <w:sz w:val="20"/>
                <w:szCs w:val="20"/>
                <w:lang w:val="en-GB"/>
              </w:rPr>
              <w:t xml:space="preserve">- </w:t>
            </w:r>
            <w:r w:rsidR="00790F0C" w:rsidRPr="009262EB">
              <w:rPr>
                <w:rFonts w:ascii="Arial" w:hAnsi="Arial" w:cs="Arial"/>
                <w:sz w:val="20"/>
                <w:szCs w:val="20"/>
                <w:lang w:val="en-GB"/>
              </w:rPr>
              <w:t>New appliances on boiler K80,90</w:t>
            </w:r>
          </w:p>
        </w:tc>
        <w:tc>
          <w:tcPr>
            <w:tcW w:w="2953" w:type="dxa"/>
            <w:tcBorders>
              <w:top w:val="single" w:sz="4" w:space="0" w:color="auto"/>
              <w:left w:val="nil"/>
              <w:bottom w:val="single" w:sz="4" w:space="0" w:color="auto"/>
              <w:right w:val="single" w:sz="4" w:space="0" w:color="auto"/>
            </w:tcBorders>
            <w:shd w:val="clear" w:color="auto" w:fill="auto"/>
            <w:noWrap/>
            <w:vAlign w:val="center"/>
          </w:tcPr>
          <w:p w14:paraId="301150BD" w14:textId="77777777" w:rsidR="00154303" w:rsidRPr="009262EB" w:rsidRDefault="00790F0C">
            <w:pPr>
              <w:jc w:val="center"/>
              <w:rPr>
                <w:rFonts w:ascii="Arial" w:hAnsi="Arial" w:cs="Arial"/>
                <w:color w:val="000000"/>
                <w:sz w:val="20"/>
                <w:szCs w:val="20"/>
                <w:highlight w:val="yellow"/>
                <w:lang w:val="en-GB"/>
              </w:rPr>
            </w:pPr>
            <w:r w:rsidRPr="009262EB">
              <w:rPr>
                <w:rFonts w:ascii="Arial" w:hAnsi="Arial" w:cs="Arial"/>
                <w:color w:val="000000"/>
                <w:sz w:val="20"/>
                <w:szCs w:val="20"/>
                <w:lang w:val="en-GB"/>
              </w:rPr>
              <w:t>3PEN~50Hz 400V/TN-C-S</w:t>
            </w:r>
          </w:p>
        </w:tc>
        <w:tc>
          <w:tcPr>
            <w:tcW w:w="1549" w:type="dxa"/>
            <w:tcBorders>
              <w:top w:val="single" w:sz="4" w:space="0" w:color="auto"/>
              <w:left w:val="nil"/>
              <w:bottom w:val="single" w:sz="4" w:space="0" w:color="auto"/>
              <w:right w:val="single" w:sz="4" w:space="0" w:color="auto"/>
            </w:tcBorders>
            <w:shd w:val="clear" w:color="auto" w:fill="auto"/>
            <w:noWrap/>
            <w:vAlign w:val="center"/>
          </w:tcPr>
          <w:p w14:paraId="23532DD1" w14:textId="77777777" w:rsidR="00154303" w:rsidRPr="009262EB" w:rsidRDefault="00790F0C">
            <w:pPr>
              <w:ind w:firstLine="69"/>
              <w:jc w:val="center"/>
              <w:rPr>
                <w:rFonts w:ascii="Arial" w:hAnsi="Arial" w:cs="Arial"/>
                <w:color w:val="000000"/>
                <w:sz w:val="20"/>
                <w:szCs w:val="20"/>
                <w:highlight w:val="yellow"/>
                <w:lang w:val="en-GB"/>
              </w:rPr>
            </w:pPr>
            <w:r w:rsidRPr="009262EB">
              <w:rPr>
                <w:rFonts w:ascii="Arial" w:hAnsi="Arial" w:cs="Arial"/>
                <w:color w:val="000000"/>
                <w:sz w:val="20"/>
                <w:szCs w:val="20"/>
                <w:lang w:val="en-GB"/>
              </w:rPr>
              <w:t>Approximately 500kW</w:t>
            </w:r>
          </w:p>
        </w:tc>
        <w:tc>
          <w:tcPr>
            <w:tcW w:w="1665" w:type="dxa"/>
            <w:tcBorders>
              <w:top w:val="single" w:sz="4" w:space="0" w:color="auto"/>
              <w:left w:val="nil"/>
              <w:bottom w:val="single" w:sz="4" w:space="0" w:color="auto"/>
              <w:right w:val="single" w:sz="4" w:space="0" w:color="auto"/>
            </w:tcBorders>
            <w:shd w:val="clear" w:color="auto" w:fill="auto"/>
            <w:noWrap/>
            <w:vAlign w:val="center"/>
          </w:tcPr>
          <w:p w14:paraId="49116585" w14:textId="77777777" w:rsidR="00154303" w:rsidRPr="009262EB" w:rsidRDefault="00790F0C">
            <w:pPr>
              <w:jc w:val="center"/>
              <w:rPr>
                <w:rFonts w:ascii="Arial" w:hAnsi="Arial" w:cs="Arial"/>
                <w:color w:val="000000"/>
                <w:sz w:val="20"/>
                <w:szCs w:val="20"/>
                <w:highlight w:val="yellow"/>
                <w:lang w:val="en-GB"/>
              </w:rPr>
            </w:pPr>
            <w:r w:rsidRPr="009262EB">
              <w:rPr>
                <w:rFonts w:ascii="Arial" w:hAnsi="Arial" w:cs="Arial"/>
                <w:color w:val="000000" w:themeColor="text1"/>
                <w:sz w:val="20"/>
                <w:szCs w:val="20"/>
                <w:lang w:val="en-GB"/>
              </w:rPr>
              <w:t>Supply from 7 new arrays that will extend the existing 80BFB and 90BFB switchgear</w:t>
            </w:r>
          </w:p>
        </w:tc>
      </w:tr>
    </w:tbl>
    <w:p w14:paraId="6524025B" w14:textId="77777777" w:rsidR="00B27CF0" w:rsidRPr="009262EB" w:rsidRDefault="00B27CF0" w:rsidP="002867B2">
      <w:pPr>
        <w:rPr>
          <w:rFonts w:ascii="Arial" w:hAnsi="Arial" w:cs="Arial"/>
          <w:sz w:val="20"/>
          <w:szCs w:val="20"/>
          <w:lang w:val="en-GB"/>
        </w:rPr>
      </w:pPr>
    </w:p>
    <w:p w14:paraId="317B4EE0" w14:textId="77777777" w:rsidR="00154303" w:rsidRPr="009262EB" w:rsidRDefault="00790F0C">
      <w:pPr>
        <w:keepNext/>
        <w:rPr>
          <w:rFonts w:ascii="Arial" w:hAnsi="Arial" w:cs="Arial"/>
          <w:color w:val="000000" w:themeColor="text1"/>
          <w:sz w:val="20"/>
          <w:szCs w:val="20"/>
          <w:u w:val="single"/>
          <w:lang w:val="en-GB"/>
        </w:rPr>
      </w:pPr>
      <w:bookmarkStart w:id="1404" w:name="_Hlk132980368"/>
      <w:bookmarkEnd w:id="1402"/>
      <w:r w:rsidRPr="009262EB">
        <w:rPr>
          <w:rFonts w:ascii="Arial" w:hAnsi="Arial" w:cs="Arial"/>
          <w:color w:val="000000" w:themeColor="text1"/>
          <w:sz w:val="20"/>
          <w:szCs w:val="20"/>
          <w:u w:val="single"/>
          <w:lang w:val="en-GB"/>
        </w:rPr>
        <w:t>The main self-consumption facilities are:</w:t>
      </w:r>
    </w:p>
    <w:p w14:paraId="628DBDD7" w14:textId="77777777" w:rsidR="00154303" w:rsidRPr="009262EB" w:rsidRDefault="00790F0C">
      <w:pPr>
        <w:keepNext/>
        <w:rPr>
          <w:rFonts w:ascii="Arial" w:hAnsi="Arial" w:cs="Arial"/>
          <w:color w:val="000000" w:themeColor="text1"/>
          <w:sz w:val="20"/>
          <w:szCs w:val="20"/>
          <w:u w:val="single"/>
          <w:lang w:val="en-GB"/>
        </w:rPr>
      </w:pPr>
      <w:r w:rsidRPr="009262EB">
        <w:rPr>
          <w:rFonts w:ascii="Arial" w:hAnsi="Arial" w:cs="Arial"/>
          <w:color w:val="000000" w:themeColor="text1"/>
          <w:sz w:val="20"/>
          <w:szCs w:val="20"/>
          <w:u w:val="single"/>
          <w:lang w:val="en-GB"/>
        </w:rPr>
        <w:t>K20 (PS 210):</w:t>
      </w:r>
    </w:p>
    <w:p w14:paraId="72B8D278" w14:textId="3E5B51CA" w:rsidR="00154303" w:rsidRPr="009262EB" w:rsidRDefault="00790F0C">
      <w:pPr>
        <w:keepNext/>
        <w:rPr>
          <w:rFonts w:ascii="Arial" w:hAnsi="Arial" w:cs="Arial"/>
          <w:color w:val="000000" w:themeColor="text1"/>
          <w:sz w:val="20"/>
          <w:szCs w:val="20"/>
          <w:u w:val="single"/>
          <w:lang w:val="en-GB"/>
        </w:rPr>
      </w:pPr>
      <w:r w:rsidRPr="009262EB">
        <w:rPr>
          <w:color w:val="000000" w:themeColor="text1"/>
          <w:lang w:val="en-GB"/>
        </w:rPr>
        <w:tab/>
      </w:r>
      <w:r w:rsidRPr="009262EB">
        <w:rPr>
          <w:rFonts w:ascii="Arial" w:hAnsi="Arial" w:cs="Arial"/>
          <w:color w:val="000000" w:themeColor="text1"/>
          <w:sz w:val="20"/>
          <w:szCs w:val="20"/>
          <w:u w:val="single"/>
          <w:lang w:val="en-GB"/>
        </w:rPr>
        <w:t xml:space="preserve">modification of existing </w:t>
      </w:r>
      <w:r w:rsidR="001C1203">
        <w:rPr>
          <w:rFonts w:ascii="Arial" w:hAnsi="Arial" w:cs="Arial"/>
          <w:color w:val="000000" w:themeColor="text1"/>
          <w:sz w:val="20"/>
          <w:szCs w:val="20"/>
          <w:u w:val="single"/>
          <w:lang w:val="en-GB"/>
        </w:rPr>
        <w:t>switchgear</w:t>
      </w:r>
      <w:r w:rsidRPr="009262EB">
        <w:rPr>
          <w:rFonts w:ascii="Arial" w:hAnsi="Arial" w:cs="Arial"/>
          <w:color w:val="000000" w:themeColor="text1"/>
          <w:sz w:val="20"/>
          <w:szCs w:val="20"/>
          <w:u w:val="single"/>
          <w:lang w:val="en-GB"/>
        </w:rPr>
        <w:t>s:</w:t>
      </w:r>
    </w:p>
    <w:p w14:paraId="376F3EFA" w14:textId="77777777" w:rsidR="00154303" w:rsidRPr="009262EB" w:rsidRDefault="00B27CF0">
      <w:pPr>
        <w:pStyle w:val="ListTE"/>
        <w:keepNext/>
        <w:rPr>
          <w:rFonts w:cs="Arial"/>
          <w:color w:val="000000" w:themeColor="text1"/>
          <w:sz w:val="20"/>
          <w:szCs w:val="20"/>
          <w:lang w:val="en-GB"/>
        </w:rPr>
      </w:pPr>
      <w:r w:rsidRPr="009262EB">
        <w:rPr>
          <w:rFonts w:cs="Arial"/>
          <w:color w:val="000000" w:themeColor="text1"/>
          <w:sz w:val="20"/>
          <w:szCs w:val="20"/>
          <w:lang w:val="en-GB"/>
        </w:rPr>
        <w:t>modification and retrofitting of reserve field No. 12 of the existing 80BBA, 6 kV, 2000 A, 40 kA / 1 s- (ELE 01)</w:t>
      </w:r>
      <w:r w:rsidR="00796E80" w:rsidRPr="009262EB">
        <w:rPr>
          <w:rFonts w:cs="Arial"/>
          <w:color w:val="000000" w:themeColor="text1"/>
          <w:sz w:val="20"/>
          <w:szCs w:val="20"/>
          <w:lang w:val="en-GB"/>
        </w:rPr>
        <w:t>,</w:t>
      </w:r>
    </w:p>
    <w:p w14:paraId="41CFE08D" w14:textId="77777777" w:rsidR="00154303" w:rsidRPr="009262EB" w:rsidRDefault="00B27CF0">
      <w:pPr>
        <w:pStyle w:val="ListTE"/>
        <w:keepNext/>
        <w:rPr>
          <w:rFonts w:cs="Arial"/>
          <w:color w:val="000000" w:themeColor="text1"/>
          <w:sz w:val="20"/>
          <w:szCs w:val="20"/>
          <w:lang w:val="en-GB"/>
        </w:rPr>
      </w:pPr>
      <w:r w:rsidRPr="009262EB">
        <w:rPr>
          <w:rFonts w:cs="Arial"/>
          <w:color w:val="000000" w:themeColor="text1"/>
          <w:sz w:val="20"/>
          <w:szCs w:val="20"/>
          <w:lang w:val="en-GB"/>
        </w:rPr>
        <w:t>modification and retrofitting of the reserve field No. 12 of the existing 90BBA, 6 kV, 2000 A, 40 kA / 1 s (ELE 02)</w:t>
      </w:r>
      <w:r w:rsidR="00796E80" w:rsidRPr="009262EB">
        <w:rPr>
          <w:rFonts w:cs="Arial"/>
          <w:color w:val="000000" w:themeColor="text1"/>
          <w:sz w:val="20"/>
          <w:szCs w:val="20"/>
          <w:lang w:val="en-GB"/>
        </w:rPr>
        <w:t>,</w:t>
      </w:r>
    </w:p>
    <w:p w14:paraId="5EE651FE" w14:textId="664E770F" w:rsidR="00154303" w:rsidRPr="009D42D5" w:rsidRDefault="00790F0C">
      <w:pPr>
        <w:pStyle w:val="ListTE"/>
        <w:rPr>
          <w:b/>
          <w:bCs/>
          <w:lang w:val="en-GB"/>
        </w:rPr>
      </w:pPr>
      <w:r w:rsidRPr="009D42D5">
        <w:rPr>
          <w:b/>
          <w:bCs/>
          <w:lang w:val="en-GB"/>
        </w:rPr>
        <w:t>These modifications will be carried out in OB</w:t>
      </w:r>
      <w:r w:rsidR="009D42D5">
        <w:rPr>
          <w:b/>
          <w:bCs/>
          <w:lang w:val="en-GB"/>
        </w:rPr>
        <w:t xml:space="preserve"> </w:t>
      </w:r>
      <w:r w:rsidRPr="009D42D5">
        <w:rPr>
          <w:b/>
          <w:bCs/>
          <w:lang w:val="en-GB"/>
        </w:rPr>
        <w:t>6</w:t>
      </w:r>
      <w:r w:rsidR="009D42D5">
        <w:rPr>
          <w:b/>
          <w:bCs/>
          <w:lang w:val="en-GB"/>
        </w:rPr>
        <w:t>.</w:t>
      </w:r>
    </w:p>
    <w:p w14:paraId="44E47622" w14:textId="77777777" w:rsidR="00154303" w:rsidRPr="009262EB" w:rsidRDefault="00B27CF0">
      <w:pPr>
        <w:pStyle w:val="ListTE"/>
        <w:numPr>
          <w:ilvl w:val="0"/>
          <w:numId w:val="0"/>
        </w:numPr>
        <w:ind w:left="708"/>
        <w:rPr>
          <w:rFonts w:cs="Arial"/>
          <w:color w:val="000000" w:themeColor="text1"/>
          <w:sz w:val="20"/>
          <w:szCs w:val="20"/>
          <w:lang w:val="en-GB"/>
        </w:rPr>
      </w:pPr>
      <w:bookmarkStart w:id="1405" w:name="_Hlk95829421"/>
      <w:r w:rsidRPr="009262EB">
        <w:rPr>
          <w:rFonts w:cs="Arial"/>
          <w:color w:val="000000" w:themeColor="text1"/>
          <w:sz w:val="20"/>
          <w:szCs w:val="20"/>
          <w:lang w:val="en-GB"/>
        </w:rPr>
        <w:t xml:space="preserve">New substation SO </w:t>
      </w:r>
      <w:r w:rsidR="009D2DA8" w:rsidRPr="009262EB">
        <w:rPr>
          <w:rFonts w:cs="Arial"/>
          <w:color w:val="000000" w:themeColor="text1"/>
          <w:sz w:val="20"/>
          <w:szCs w:val="20"/>
          <w:lang w:val="en-GB"/>
        </w:rPr>
        <w:t>202</w:t>
      </w:r>
      <w:r w:rsidRPr="009262EB">
        <w:rPr>
          <w:rFonts w:cs="Arial"/>
          <w:color w:val="000000" w:themeColor="text1"/>
          <w:sz w:val="20"/>
          <w:szCs w:val="20"/>
          <w:lang w:val="en-GB"/>
        </w:rPr>
        <w:t>:</w:t>
      </w:r>
    </w:p>
    <w:p w14:paraId="0B94CFAB" w14:textId="77777777" w:rsidR="00154303" w:rsidRPr="009262EB" w:rsidRDefault="00B27CF0">
      <w:pPr>
        <w:pStyle w:val="ListTE"/>
        <w:keepLines w:val="0"/>
        <w:rPr>
          <w:rFonts w:cs="Arial"/>
          <w:color w:val="000000" w:themeColor="text1"/>
          <w:sz w:val="20"/>
          <w:szCs w:val="20"/>
          <w:lang w:val="en-GB"/>
        </w:rPr>
      </w:pPr>
      <w:bookmarkStart w:id="1406" w:name="_Hlk96947228"/>
      <w:r w:rsidRPr="009262EB">
        <w:rPr>
          <w:rFonts w:cs="Arial"/>
          <w:color w:val="000000" w:themeColor="text1"/>
          <w:sz w:val="20"/>
          <w:szCs w:val="20"/>
          <w:lang w:val="en-GB"/>
        </w:rPr>
        <w:t xml:space="preserve">two dry-type HV/LV double-circuit transformers for the connection of LV substations K20 (SO </w:t>
      </w:r>
      <w:r w:rsidR="009D2DA8" w:rsidRPr="009262EB">
        <w:rPr>
          <w:rFonts w:cs="Arial"/>
          <w:color w:val="000000" w:themeColor="text1"/>
          <w:sz w:val="20"/>
          <w:szCs w:val="20"/>
          <w:lang w:val="en-GB"/>
        </w:rPr>
        <w:t>202</w:t>
      </w:r>
      <w:r w:rsidRPr="009262EB">
        <w:rPr>
          <w:rFonts w:cs="Arial"/>
          <w:color w:val="000000" w:themeColor="text1"/>
          <w:sz w:val="20"/>
          <w:szCs w:val="20"/>
          <w:lang w:val="en-GB"/>
        </w:rPr>
        <w:t>) 2500kVA, 6/0.42 kV for the connection of LV substations</w:t>
      </w:r>
      <w:bookmarkEnd w:id="1406"/>
      <w:r w:rsidRPr="009262EB">
        <w:rPr>
          <w:rFonts w:cs="Arial"/>
          <w:color w:val="000000" w:themeColor="text1"/>
          <w:sz w:val="20"/>
          <w:szCs w:val="20"/>
          <w:lang w:val="en-GB"/>
        </w:rPr>
        <w:t xml:space="preserve"> for K20 (SO </w:t>
      </w:r>
      <w:r w:rsidR="009D2DA8" w:rsidRPr="009262EB">
        <w:rPr>
          <w:rFonts w:cs="Arial"/>
          <w:color w:val="000000" w:themeColor="text1"/>
          <w:sz w:val="20"/>
          <w:szCs w:val="20"/>
          <w:lang w:val="en-GB"/>
        </w:rPr>
        <w:t>202</w:t>
      </w:r>
      <w:r w:rsidRPr="009262EB">
        <w:rPr>
          <w:rFonts w:cs="Arial"/>
          <w:color w:val="000000" w:themeColor="text1"/>
          <w:sz w:val="20"/>
          <w:szCs w:val="20"/>
          <w:lang w:val="en-GB"/>
        </w:rPr>
        <w:t>).</w:t>
      </w:r>
      <w:bookmarkStart w:id="1407" w:name="_Hlk96947265"/>
      <w:r w:rsidRPr="009262EB">
        <w:rPr>
          <w:rFonts w:cs="Arial"/>
          <w:color w:val="000000" w:themeColor="text1"/>
          <w:sz w:val="20"/>
          <w:szCs w:val="20"/>
          <w:lang w:val="en-GB"/>
        </w:rPr>
        <w:t xml:space="preserve"> The substation in building K20 will be on all floors for the transformer, cable room, LV substation and SKR in building SO</w:t>
      </w:r>
      <w:bookmarkEnd w:id="1407"/>
      <w:r w:rsidR="009D2DA8" w:rsidRPr="009262EB">
        <w:rPr>
          <w:rFonts w:cs="Arial"/>
          <w:color w:val="000000" w:themeColor="text1"/>
          <w:sz w:val="20"/>
          <w:szCs w:val="20"/>
          <w:lang w:val="en-GB"/>
        </w:rPr>
        <w:t xml:space="preserve"> 202</w:t>
      </w:r>
      <w:r w:rsidR="00796E80" w:rsidRPr="009262EB">
        <w:rPr>
          <w:rFonts w:cs="Arial"/>
          <w:color w:val="000000" w:themeColor="text1"/>
          <w:sz w:val="20"/>
          <w:szCs w:val="20"/>
          <w:lang w:val="en-GB"/>
        </w:rPr>
        <w:t>,</w:t>
      </w:r>
    </w:p>
    <w:p w14:paraId="66EF9A60" w14:textId="2FD65882" w:rsidR="00154303" w:rsidRPr="009262EB" w:rsidRDefault="00790F0C">
      <w:pPr>
        <w:pStyle w:val="ListTE"/>
        <w:rPr>
          <w:rFonts w:cs="Arial"/>
          <w:color w:val="000000" w:themeColor="text1"/>
          <w:sz w:val="20"/>
          <w:szCs w:val="20"/>
          <w:lang w:val="en-GB"/>
        </w:rPr>
      </w:pPr>
      <w:r w:rsidRPr="009262EB">
        <w:rPr>
          <w:rFonts w:cs="Arial"/>
          <w:color w:val="000000" w:themeColor="text1"/>
          <w:sz w:val="20"/>
          <w:szCs w:val="20"/>
          <w:lang w:val="en-GB"/>
        </w:rPr>
        <w:t xml:space="preserve">main LV 0.4 kV </w:t>
      </w:r>
      <w:r w:rsidR="001C1203">
        <w:rPr>
          <w:rFonts w:cs="Arial"/>
          <w:color w:val="000000" w:themeColor="text1"/>
          <w:sz w:val="20"/>
          <w:szCs w:val="20"/>
          <w:lang w:val="en-GB"/>
        </w:rPr>
        <w:t>switchgear</w:t>
      </w:r>
      <w:r w:rsidRPr="009262EB">
        <w:rPr>
          <w:rFonts w:cs="Arial"/>
          <w:color w:val="000000" w:themeColor="text1"/>
          <w:sz w:val="20"/>
          <w:szCs w:val="20"/>
          <w:lang w:val="en-GB"/>
        </w:rPr>
        <w:t xml:space="preserve">s for K20 in SO </w:t>
      </w:r>
      <w:r w:rsidR="009D2DA8" w:rsidRPr="009262EB">
        <w:rPr>
          <w:rFonts w:cs="Arial"/>
          <w:color w:val="000000" w:themeColor="text1"/>
          <w:sz w:val="20"/>
          <w:szCs w:val="20"/>
          <w:lang w:val="en-GB"/>
        </w:rPr>
        <w:t>202</w:t>
      </w:r>
      <w:r w:rsidR="00796E80" w:rsidRPr="009262EB">
        <w:rPr>
          <w:rFonts w:cs="Arial"/>
          <w:color w:val="000000" w:themeColor="text1"/>
          <w:sz w:val="20"/>
          <w:szCs w:val="20"/>
          <w:lang w:val="en-GB"/>
        </w:rPr>
        <w:t>.</w:t>
      </w:r>
    </w:p>
    <w:p w14:paraId="11024B1D" w14:textId="393C3083" w:rsidR="00154303" w:rsidRPr="009262EB" w:rsidRDefault="00790F0C">
      <w:pPr>
        <w:pStyle w:val="TCBNadpis3"/>
        <w:rPr>
          <w:lang w:val="en-GB"/>
        </w:rPr>
      </w:pPr>
      <w:bookmarkStart w:id="1408" w:name="_Toc117964960"/>
      <w:bookmarkStart w:id="1409" w:name="_Toc117965165"/>
      <w:bookmarkStart w:id="1410" w:name="_Toc117965982"/>
      <w:bookmarkStart w:id="1411" w:name="_Toc118026617"/>
      <w:bookmarkStart w:id="1412" w:name="_Toc118026822"/>
      <w:bookmarkStart w:id="1413" w:name="_Toc118035749"/>
      <w:bookmarkStart w:id="1414" w:name="_Toc115951032"/>
      <w:bookmarkStart w:id="1415" w:name="_Toc142310641"/>
      <w:bookmarkStart w:id="1416" w:name="_Hlk120183945"/>
      <w:bookmarkStart w:id="1417" w:name="_Hlk120190958"/>
      <w:bookmarkEnd w:id="1403"/>
      <w:bookmarkEnd w:id="1404"/>
      <w:bookmarkEnd w:id="1405"/>
      <w:bookmarkEnd w:id="1408"/>
      <w:bookmarkEnd w:id="1409"/>
      <w:bookmarkEnd w:id="1410"/>
      <w:bookmarkEnd w:id="1411"/>
      <w:bookmarkEnd w:id="1412"/>
      <w:bookmarkEnd w:id="1413"/>
      <w:r w:rsidRPr="009262EB">
        <w:rPr>
          <w:lang w:val="en-GB"/>
        </w:rPr>
        <w:t xml:space="preserve">LV </w:t>
      </w:r>
      <w:r w:rsidR="001C1203">
        <w:rPr>
          <w:lang w:val="en-GB"/>
        </w:rPr>
        <w:t>switchgear</w:t>
      </w:r>
      <w:r w:rsidRPr="009262EB">
        <w:rPr>
          <w:lang w:val="en-GB"/>
        </w:rPr>
        <w:t xml:space="preserve"> RM _SO201</w:t>
      </w:r>
      <w:bookmarkEnd w:id="1414"/>
      <w:bookmarkEnd w:id="1415"/>
    </w:p>
    <w:p w14:paraId="20086324" w14:textId="42529829" w:rsidR="00154303" w:rsidRPr="009262EB" w:rsidRDefault="00790F0C">
      <w:pPr>
        <w:pStyle w:val="TCBNormalni"/>
        <w:rPr>
          <w:lang w:val="en-GB"/>
        </w:rPr>
      </w:pPr>
      <w:r w:rsidRPr="009262EB">
        <w:rPr>
          <w:lang w:val="en-GB"/>
        </w:rPr>
        <w:t xml:space="preserve">The LV </w:t>
      </w:r>
      <w:r w:rsidR="001C1203">
        <w:rPr>
          <w:lang w:val="en-GB"/>
        </w:rPr>
        <w:t>switchgear</w:t>
      </w:r>
      <w:r w:rsidRPr="009262EB">
        <w:rPr>
          <w:lang w:val="en-GB"/>
        </w:rPr>
        <w:t xml:space="preserve"> </w:t>
      </w:r>
      <w:r w:rsidR="000B4F36" w:rsidRPr="009262EB">
        <w:rPr>
          <w:lang w:val="en-GB"/>
        </w:rPr>
        <w:t xml:space="preserve">RM_SO201 </w:t>
      </w:r>
      <w:r w:rsidRPr="009262EB">
        <w:rPr>
          <w:lang w:val="en-GB"/>
        </w:rPr>
        <w:t xml:space="preserve">on boiler K20 will </w:t>
      </w:r>
      <w:proofErr w:type="gramStart"/>
      <w:r w:rsidRPr="009262EB">
        <w:rPr>
          <w:lang w:val="en-GB"/>
        </w:rPr>
        <w:t>be located in</w:t>
      </w:r>
      <w:proofErr w:type="gramEnd"/>
      <w:r w:rsidRPr="009262EB">
        <w:rPr>
          <w:lang w:val="en-GB"/>
        </w:rPr>
        <w:t xml:space="preserve"> the new substation in building SO </w:t>
      </w:r>
      <w:r w:rsidR="009D2DA8" w:rsidRPr="009262EB">
        <w:rPr>
          <w:lang w:val="en-GB"/>
        </w:rPr>
        <w:t>202</w:t>
      </w:r>
      <w:r w:rsidRPr="009262EB">
        <w:rPr>
          <w:lang w:val="en-GB"/>
        </w:rPr>
        <w:t xml:space="preserve">. The </w:t>
      </w:r>
      <w:r w:rsidR="000B4F36" w:rsidRPr="009262EB">
        <w:rPr>
          <w:lang w:val="en-GB"/>
        </w:rPr>
        <w:t>RM_SO201</w:t>
      </w:r>
      <w:r w:rsidRPr="009262EB">
        <w:rPr>
          <w:lang w:val="en-GB"/>
        </w:rPr>
        <w:t xml:space="preserve"> process </w:t>
      </w:r>
      <w:r w:rsidR="001C1203">
        <w:rPr>
          <w:lang w:val="en-GB"/>
        </w:rPr>
        <w:t>switchgear</w:t>
      </w:r>
      <w:r w:rsidRPr="009262EB">
        <w:rPr>
          <w:lang w:val="en-GB"/>
        </w:rPr>
        <w:t xml:space="preserve"> will have two inlets</w:t>
      </w:r>
      <w:r w:rsidR="00F0554E" w:rsidRPr="009262EB">
        <w:rPr>
          <w:lang w:val="en-GB"/>
        </w:rPr>
        <w:t xml:space="preserve">. Two </w:t>
      </w:r>
      <w:r w:rsidR="00A205C9" w:rsidRPr="009262EB">
        <w:rPr>
          <w:lang w:val="en-GB"/>
        </w:rPr>
        <w:t xml:space="preserve">redundant </w:t>
      </w:r>
      <w:r w:rsidR="00F0554E" w:rsidRPr="009262EB">
        <w:rPr>
          <w:lang w:val="en-GB"/>
        </w:rPr>
        <w:t xml:space="preserve">feeders from HV/LV </w:t>
      </w:r>
      <w:r w:rsidR="00A205C9" w:rsidRPr="009262EB">
        <w:rPr>
          <w:lang w:val="en-GB"/>
        </w:rPr>
        <w:t xml:space="preserve">transformers </w:t>
      </w:r>
      <w:r w:rsidR="00F0554E" w:rsidRPr="009262EB">
        <w:rPr>
          <w:lang w:val="en-GB"/>
        </w:rPr>
        <w:t xml:space="preserve">are fed into the 1st field, on </w:t>
      </w:r>
      <w:r w:rsidRPr="009262EB">
        <w:rPr>
          <w:lang w:val="en-GB"/>
        </w:rPr>
        <w:t xml:space="preserve">which blocking against simultaneous switching of both feeders is made </w:t>
      </w:r>
      <w:r w:rsidR="004F4D03" w:rsidRPr="009262EB">
        <w:rPr>
          <w:lang w:val="en-GB"/>
        </w:rPr>
        <w:t xml:space="preserve">by means of </w:t>
      </w:r>
      <w:r w:rsidR="00B725E6">
        <w:rPr>
          <w:lang w:val="en-GB"/>
        </w:rPr>
        <w:t>APSS</w:t>
      </w:r>
      <w:r w:rsidR="004F4D03" w:rsidRPr="009262EB">
        <w:rPr>
          <w:lang w:val="en-GB"/>
        </w:rPr>
        <w:t xml:space="preserve"> (automatic power switch). </w:t>
      </w:r>
      <w:r w:rsidRPr="009262EB">
        <w:rPr>
          <w:lang w:val="en-GB"/>
        </w:rPr>
        <w:t xml:space="preserve">The selection of the feed breaker and its switching is manual </w:t>
      </w:r>
      <w:r w:rsidR="004F4D03" w:rsidRPr="009262EB">
        <w:rPr>
          <w:lang w:val="en-GB"/>
        </w:rPr>
        <w:t xml:space="preserve">or via </w:t>
      </w:r>
      <w:r w:rsidR="00B725E6">
        <w:rPr>
          <w:lang w:val="en-GB"/>
        </w:rPr>
        <w:t>APSS</w:t>
      </w:r>
      <w:r w:rsidRPr="009262EB">
        <w:rPr>
          <w:lang w:val="en-GB"/>
        </w:rPr>
        <w:t xml:space="preserve">. From the 2nd to the 4th field the appliances for the boiler K20 and the adjacent premises are supplied. One backup power supply from 00BHC, 00BHD is fed to field 5 </w:t>
      </w:r>
      <w:r w:rsidR="00524579" w:rsidRPr="009262EB">
        <w:rPr>
          <w:lang w:val="en-GB"/>
        </w:rPr>
        <w:t xml:space="preserve">(see appendix </w:t>
      </w:r>
      <w:r w:rsidR="00524579" w:rsidRPr="009262EB">
        <w:rPr>
          <w:color w:val="000000" w:themeColor="text1"/>
          <w:lang w:val="en-GB"/>
        </w:rPr>
        <w:t>A112.01_JEPS_OB2-K20)</w:t>
      </w:r>
      <w:r w:rsidR="004F4D03" w:rsidRPr="009262EB">
        <w:rPr>
          <w:color w:val="000000" w:themeColor="text1"/>
          <w:lang w:val="en-GB"/>
        </w:rPr>
        <w:t xml:space="preserve">. </w:t>
      </w:r>
      <w:r w:rsidR="00B12CD0">
        <w:rPr>
          <w:lang w:val="en-GB"/>
        </w:rPr>
        <w:t>EL</w:t>
      </w:r>
      <w:r w:rsidR="00433A5B">
        <w:rPr>
          <w:lang w:val="en-GB"/>
        </w:rPr>
        <w:t xml:space="preserve"> </w:t>
      </w:r>
      <w:r w:rsidR="004F4D03" w:rsidRPr="009262EB">
        <w:rPr>
          <w:lang w:val="en-GB"/>
        </w:rPr>
        <w:t xml:space="preserve">from the backup power, namely from 220 VDC (switchgear 80,90BUA), 00BHC and 00BHD are not intended to supply </w:t>
      </w:r>
      <w:r w:rsidR="00433A5B">
        <w:rPr>
          <w:lang w:val="en-GB"/>
        </w:rPr>
        <w:t>EL</w:t>
      </w:r>
      <w:r w:rsidR="002320EF" w:rsidRPr="009262EB">
        <w:rPr>
          <w:lang w:val="en-GB"/>
        </w:rPr>
        <w:t xml:space="preserve">. </w:t>
      </w:r>
    </w:p>
    <w:p w14:paraId="7CD01A1E" w14:textId="427493D9" w:rsidR="00154303" w:rsidRPr="009262EB" w:rsidRDefault="00790F0C">
      <w:pPr>
        <w:pStyle w:val="TCBNormalni"/>
        <w:rPr>
          <w:lang w:val="en-GB"/>
        </w:rPr>
      </w:pPr>
      <w:r w:rsidRPr="009262EB">
        <w:rPr>
          <w:lang w:val="en-GB"/>
        </w:rPr>
        <w:t xml:space="preserve">The power supply system of the new </w:t>
      </w:r>
      <w:r w:rsidR="001C1203">
        <w:rPr>
          <w:lang w:val="en-GB"/>
        </w:rPr>
        <w:t>switchgear</w:t>
      </w:r>
      <w:r w:rsidRPr="009262EB">
        <w:rPr>
          <w:lang w:val="en-GB"/>
        </w:rPr>
        <w:t xml:space="preserve"> will be </w:t>
      </w:r>
      <w:proofErr w:type="gramStart"/>
      <w:r w:rsidRPr="009262EB">
        <w:rPr>
          <w:lang w:val="en-GB"/>
        </w:rPr>
        <w:t>similar to</w:t>
      </w:r>
      <w:proofErr w:type="gramEnd"/>
      <w:r w:rsidRPr="009262EB">
        <w:rPr>
          <w:lang w:val="en-GB"/>
        </w:rPr>
        <w:t xml:space="preserve"> the existing distribution </w:t>
      </w:r>
      <w:r w:rsidR="001C1203">
        <w:rPr>
          <w:lang w:val="en-GB"/>
        </w:rPr>
        <w:t>switchgear</w:t>
      </w:r>
      <w:r w:rsidRPr="009262EB">
        <w:rPr>
          <w:lang w:val="en-GB"/>
        </w:rPr>
        <w:t xml:space="preserve"> </w:t>
      </w:r>
      <w:r w:rsidR="009175FE" w:rsidRPr="009262EB">
        <w:rPr>
          <w:lang w:val="en-GB"/>
        </w:rPr>
        <w:t xml:space="preserve">80,90BFB for </w:t>
      </w:r>
      <w:r w:rsidRPr="009262EB">
        <w:rPr>
          <w:lang w:val="en-GB"/>
        </w:rPr>
        <w:t xml:space="preserve">K80,90. The </w:t>
      </w:r>
      <w:r w:rsidR="008A1BC0" w:rsidRPr="009262EB">
        <w:rPr>
          <w:lang w:val="en-GB"/>
        </w:rPr>
        <w:t xml:space="preserve">main circuit breaker will be 2500A. The </w:t>
      </w:r>
      <w:r w:rsidRPr="009262EB">
        <w:rPr>
          <w:lang w:val="en-GB"/>
        </w:rPr>
        <w:t xml:space="preserve">switchgear will be fed from a new </w:t>
      </w:r>
      <w:proofErr w:type="spellStart"/>
      <w:r w:rsidR="007269ED" w:rsidRPr="009262EB">
        <w:rPr>
          <w:lang w:val="en-GB"/>
        </w:rPr>
        <w:t>xxBFTxx</w:t>
      </w:r>
      <w:proofErr w:type="spellEnd"/>
      <w:r w:rsidR="007269ED" w:rsidRPr="009262EB">
        <w:rPr>
          <w:lang w:val="en-GB"/>
        </w:rPr>
        <w:t xml:space="preserve"> </w:t>
      </w:r>
      <w:r w:rsidRPr="009262EB">
        <w:rPr>
          <w:lang w:val="en-GB"/>
        </w:rPr>
        <w:t>HV/</w:t>
      </w:r>
      <w:r w:rsidR="00B725E6">
        <w:rPr>
          <w:lang w:val="en-GB"/>
        </w:rPr>
        <w:t>LV</w:t>
      </w:r>
      <w:r w:rsidRPr="009262EB">
        <w:rPr>
          <w:lang w:val="en-GB"/>
        </w:rPr>
        <w:t xml:space="preserve"> </w:t>
      </w:r>
      <w:r w:rsidR="007269ED" w:rsidRPr="009262EB">
        <w:rPr>
          <w:lang w:val="en-GB"/>
        </w:rPr>
        <w:t>transformer (</w:t>
      </w:r>
      <w:r w:rsidRPr="009262EB">
        <w:rPr>
          <w:lang w:val="en-GB"/>
        </w:rPr>
        <w:t>6/0,4kV 2500 kVA). The HV/LV transformer will be connected via new busbars to the 1st bay of the new switchgear. The supply circuit breakers will be of the slide-out design. In standard operation, a coupling will connect the two parts of the switchgear and the switchgear will be fed from the HV/LV transformer from 80BBA. In the event of a power failure from the HV/LV transformer</w:t>
      </w:r>
      <w:r w:rsidR="004F4D03" w:rsidRPr="009262EB">
        <w:rPr>
          <w:lang w:val="en-GB"/>
        </w:rPr>
        <w:t xml:space="preserve">, the automatic </w:t>
      </w:r>
      <w:r w:rsidR="00B725E6">
        <w:rPr>
          <w:lang w:val="en-GB"/>
        </w:rPr>
        <w:t>APSS</w:t>
      </w:r>
      <w:r w:rsidR="004F4D03" w:rsidRPr="009262EB">
        <w:rPr>
          <w:lang w:val="en-GB"/>
        </w:rPr>
        <w:t xml:space="preserve"> will switch the </w:t>
      </w:r>
      <w:r w:rsidRPr="009262EB">
        <w:rPr>
          <w:lang w:val="en-GB"/>
        </w:rPr>
        <w:t>power supply to the entire switchgear from the 90BBA transformer.</w:t>
      </w:r>
    </w:p>
    <w:p w14:paraId="5686DA06" w14:textId="77777777" w:rsidR="00154303" w:rsidRPr="009262EB" w:rsidRDefault="00790F0C">
      <w:pPr>
        <w:pStyle w:val="TCBNormalni"/>
        <w:rPr>
          <w:lang w:val="en-GB"/>
        </w:rPr>
      </w:pPr>
      <w:r w:rsidRPr="009262EB">
        <w:rPr>
          <w:lang w:val="en-GB"/>
        </w:rPr>
        <w:t xml:space="preserve">The PS104-106 appliances will </w:t>
      </w:r>
      <w:proofErr w:type="gramStart"/>
      <w:r w:rsidRPr="009262EB">
        <w:rPr>
          <w:lang w:val="en-GB"/>
        </w:rPr>
        <w:t>be connected with</w:t>
      </w:r>
      <w:proofErr w:type="gramEnd"/>
      <w:r w:rsidRPr="009262EB">
        <w:rPr>
          <w:lang w:val="en-GB"/>
        </w:rPr>
        <w:t xml:space="preserve"> a cable supplied by OB 1.</w:t>
      </w:r>
    </w:p>
    <w:p w14:paraId="0E66EC07" w14:textId="4F695D7F" w:rsidR="00154303" w:rsidRPr="009262EB" w:rsidRDefault="00790F0C">
      <w:pPr>
        <w:pStyle w:val="TCBNormalni"/>
        <w:rPr>
          <w:lang w:val="en-GB"/>
        </w:rPr>
      </w:pPr>
      <w:r w:rsidRPr="009262EB">
        <w:rPr>
          <w:lang w:val="en-GB"/>
        </w:rPr>
        <w:t xml:space="preserve">This </w:t>
      </w:r>
      <w:r w:rsidR="001C1203">
        <w:rPr>
          <w:lang w:val="en-GB"/>
        </w:rPr>
        <w:t>switchgear</w:t>
      </w:r>
      <w:r w:rsidRPr="009262EB">
        <w:rPr>
          <w:lang w:val="en-GB"/>
        </w:rPr>
        <w:t xml:space="preserve"> will supply all the secondary </w:t>
      </w:r>
      <w:r w:rsidR="001C1203">
        <w:rPr>
          <w:lang w:val="en-GB"/>
        </w:rPr>
        <w:t>switchgear</w:t>
      </w:r>
      <w:r w:rsidRPr="009262EB">
        <w:rPr>
          <w:lang w:val="en-GB"/>
        </w:rPr>
        <w:t>s for the K20 boiler and its accessories (abbreviated as K20 boiler), appliances of the K20 boiler with higher outputs.</w:t>
      </w:r>
    </w:p>
    <w:p w14:paraId="1D7985D6" w14:textId="7ECFA703" w:rsidR="00154303" w:rsidRPr="009262EB" w:rsidRDefault="00790F0C">
      <w:pPr>
        <w:pStyle w:val="TCBNormalni"/>
        <w:rPr>
          <w:lang w:val="en-GB"/>
        </w:rPr>
      </w:pPr>
      <w:r w:rsidRPr="009262EB">
        <w:rPr>
          <w:lang w:val="en-GB"/>
        </w:rPr>
        <w:lastRenderedPageBreak/>
        <w:t xml:space="preserve">The control of the supply fields from the HV/LV transformers will be provided </w:t>
      </w:r>
      <w:r w:rsidR="004F4D03" w:rsidRPr="009262EB">
        <w:rPr>
          <w:lang w:val="en-GB"/>
        </w:rPr>
        <w:t>from the site</w:t>
      </w:r>
      <w:r w:rsidRPr="009262EB">
        <w:rPr>
          <w:lang w:val="en-GB"/>
        </w:rPr>
        <w:t xml:space="preserve">. The </w:t>
      </w:r>
      <w:r w:rsidR="000B4F36" w:rsidRPr="009262EB">
        <w:rPr>
          <w:lang w:val="en-GB"/>
        </w:rPr>
        <w:t xml:space="preserve">800xA </w:t>
      </w:r>
      <w:r w:rsidR="004F4D03" w:rsidRPr="009262EB">
        <w:rPr>
          <w:lang w:val="en-GB"/>
        </w:rPr>
        <w:t xml:space="preserve">heat plant </w:t>
      </w:r>
      <w:r w:rsidRPr="009262EB">
        <w:rPr>
          <w:lang w:val="en-GB"/>
        </w:rPr>
        <w:t xml:space="preserve">control system will be modified to provide the required operation of the new switchgear supply. The control of the outlets to the actuators is provided by the new control gear of the respective technology. More information regarding the interface between the LV switchgear and the control gear is provided in Technical Specification Annex A4.3 of the </w:t>
      </w:r>
      <w:r w:rsidR="009262EB">
        <w:rPr>
          <w:lang w:val="en-GB"/>
        </w:rPr>
        <w:t>I&amp;C</w:t>
      </w:r>
      <w:r w:rsidRPr="009262EB">
        <w:rPr>
          <w:lang w:val="en-GB"/>
        </w:rPr>
        <w:t xml:space="preserve">. </w:t>
      </w:r>
    </w:p>
    <w:p w14:paraId="5A102C8C" w14:textId="36E67220" w:rsidR="00154303" w:rsidRPr="009262EB" w:rsidRDefault="00790F0C">
      <w:pPr>
        <w:pStyle w:val="TCBNormalni"/>
        <w:rPr>
          <w:lang w:val="en-GB"/>
        </w:rPr>
      </w:pPr>
      <w:r w:rsidRPr="009262EB">
        <w:rPr>
          <w:lang w:val="en-GB"/>
        </w:rPr>
        <w:t xml:space="preserve">The cabling running between the new distribution </w:t>
      </w:r>
      <w:r w:rsidR="001C1203">
        <w:rPr>
          <w:lang w:val="en-GB"/>
        </w:rPr>
        <w:t>switchgear</w:t>
      </w:r>
      <w:r w:rsidRPr="009262EB">
        <w:rPr>
          <w:lang w:val="en-GB"/>
        </w:rPr>
        <w:t xml:space="preserve"> and the HV/LV transformer </w:t>
      </w:r>
      <w:r w:rsidR="70AFE591" w:rsidRPr="009262EB">
        <w:rPr>
          <w:lang w:val="en-GB"/>
        </w:rPr>
        <w:t xml:space="preserve">and between the transformer and the existing 80,90BBA substations </w:t>
      </w:r>
      <w:r w:rsidRPr="009262EB">
        <w:rPr>
          <w:lang w:val="en-GB"/>
        </w:rPr>
        <w:t xml:space="preserve">will be new. The new transformer will </w:t>
      </w:r>
      <w:proofErr w:type="gramStart"/>
      <w:r w:rsidRPr="009262EB">
        <w:rPr>
          <w:lang w:val="en-GB"/>
        </w:rPr>
        <w:t>be located in</w:t>
      </w:r>
      <w:proofErr w:type="gramEnd"/>
      <w:r w:rsidRPr="009262EB">
        <w:rPr>
          <w:lang w:val="en-GB"/>
        </w:rPr>
        <w:t xml:space="preserve"> the new K20 substation at +0.0 m level. </w:t>
      </w:r>
    </w:p>
    <w:p w14:paraId="3989CD7A" w14:textId="563F6685" w:rsidR="00154303" w:rsidRPr="009262EB" w:rsidRDefault="00790F0C">
      <w:pPr>
        <w:pStyle w:val="TCBNormalni"/>
        <w:rPr>
          <w:lang w:val="en-GB"/>
        </w:rPr>
      </w:pPr>
      <w:r w:rsidRPr="009262EB">
        <w:rPr>
          <w:lang w:val="en-GB"/>
        </w:rPr>
        <w:t xml:space="preserve">The power and control cabling that connects the new distribution </w:t>
      </w:r>
      <w:r w:rsidR="001C1203">
        <w:rPr>
          <w:lang w:val="en-GB"/>
        </w:rPr>
        <w:t>switchgear</w:t>
      </w:r>
      <w:r w:rsidRPr="009262EB">
        <w:rPr>
          <w:lang w:val="en-GB"/>
        </w:rPr>
        <w:t xml:space="preserve"> to:</w:t>
      </w:r>
    </w:p>
    <w:p w14:paraId="769C9A42" w14:textId="77777777" w:rsidR="00154303" w:rsidRPr="009262EB" w:rsidRDefault="00790F0C">
      <w:pPr>
        <w:pStyle w:val="TCBNormalni"/>
        <w:numPr>
          <w:ilvl w:val="0"/>
          <w:numId w:val="56"/>
        </w:numPr>
        <w:ind w:left="426" w:hanging="284"/>
        <w:rPr>
          <w:lang w:val="en-GB"/>
        </w:rPr>
      </w:pPr>
      <w:r w:rsidRPr="009262EB">
        <w:rPr>
          <w:lang w:val="en-GB"/>
        </w:rPr>
        <w:t>new appliances for the K20 boiler and its associated plants,</w:t>
      </w:r>
    </w:p>
    <w:p w14:paraId="70D6C71E" w14:textId="74086AF8" w:rsidR="00154303" w:rsidRPr="009262EB" w:rsidRDefault="00790F0C">
      <w:pPr>
        <w:pStyle w:val="TCBNormalni"/>
        <w:numPr>
          <w:ilvl w:val="0"/>
          <w:numId w:val="56"/>
        </w:numPr>
        <w:ind w:left="426" w:hanging="284"/>
        <w:rPr>
          <w:lang w:val="en-GB"/>
        </w:rPr>
      </w:pPr>
      <w:r w:rsidRPr="009262EB">
        <w:rPr>
          <w:lang w:val="en-GB"/>
        </w:rPr>
        <w:t xml:space="preserve">new </w:t>
      </w:r>
      <w:r w:rsidR="6E07E90E" w:rsidRPr="009262EB">
        <w:rPr>
          <w:lang w:val="en-GB"/>
        </w:rPr>
        <w:t xml:space="preserve">electrical </w:t>
      </w:r>
      <w:r w:rsidR="001C1203">
        <w:rPr>
          <w:lang w:val="en-GB"/>
        </w:rPr>
        <w:t>switchgear</w:t>
      </w:r>
      <w:r w:rsidRPr="009262EB">
        <w:rPr>
          <w:lang w:val="en-GB"/>
        </w:rPr>
        <w:t>s for the K20 boiler and its associated plants,</w:t>
      </w:r>
    </w:p>
    <w:p w14:paraId="7AA1AE86" w14:textId="77777777" w:rsidR="00154303" w:rsidRPr="009262EB" w:rsidRDefault="00790F0C">
      <w:pPr>
        <w:pStyle w:val="TCBNormalni"/>
        <w:numPr>
          <w:ilvl w:val="0"/>
          <w:numId w:val="56"/>
        </w:numPr>
        <w:ind w:left="426" w:hanging="284"/>
        <w:rPr>
          <w:lang w:val="en-GB"/>
        </w:rPr>
      </w:pPr>
      <w:r w:rsidRPr="009262EB">
        <w:rPr>
          <w:lang w:val="en-GB"/>
        </w:rPr>
        <w:t>new control system technology,</w:t>
      </w:r>
    </w:p>
    <w:p w14:paraId="27B148C9" w14:textId="77777777" w:rsidR="00154303" w:rsidRPr="009262EB" w:rsidRDefault="00790F0C">
      <w:pPr>
        <w:pStyle w:val="TCBNormalni"/>
        <w:numPr>
          <w:ilvl w:val="0"/>
          <w:numId w:val="56"/>
        </w:numPr>
        <w:ind w:left="426" w:hanging="284"/>
        <w:rPr>
          <w:lang w:val="en-GB"/>
        </w:rPr>
      </w:pPr>
      <w:r w:rsidRPr="009262EB">
        <w:rPr>
          <w:lang w:val="en-GB"/>
        </w:rPr>
        <w:t xml:space="preserve">with the existing </w:t>
      </w:r>
      <w:r w:rsidR="12CC0AD3" w:rsidRPr="009262EB">
        <w:rPr>
          <w:lang w:val="en-GB"/>
        </w:rPr>
        <w:t xml:space="preserve">800xA </w:t>
      </w:r>
      <w:r w:rsidRPr="009262EB">
        <w:rPr>
          <w:lang w:val="en-GB"/>
        </w:rPr>
        <w:t xml:space="preserve">control system of </w:t>
      </w:r>
      <w:r w:rsidR="004552D1" w:rsidRPr="009262EB">
        <w:rPr>
          <w:lang w:val="en-GB"/>
        </w:rPr>
        <w:t>the heating plant</w:t>
      </w:r>
      <w:r w:rsidR="1F37F412" w:rsidRPr="009262EB">
        <w:rPr>
          <w:lang w:val="en-GB"/>
        </w:rPr>
        <w:t>.</w:t>
      </w:r>
    </w:p>
    <w:p w14:paraId="57421578" w14:textId="77777777" w:rsidR="00154303" w:rsidRPr="009262EB" w:rsidRDefault="00790F0C">
      <w:pPr>
        <w:pStyle w:val="TCBNormalni"/>
        <w:rPr>
          <w:lang w:val="en-GB"/>
        </w:rPr>
      </w:pPr>
      <w:r w:rsidRPr="009262EB">
        <w:rPr>
          <w:lang w:val="en-GB"/>
        </w:rPr>
        <w:t xml:space="preserve">will be redesigned, delivered, </w:t>
      </w:r>
      <w:proofErr w:type="gramStart"/>
      <w:r w:rsidRPr="009262EB">
        <w:rPr>
          <w:lang w:val="en-GB"/>
        </w:rPr>
        <w:t>laid</w:t>
      </w:r>
      <w:proofErr w:type="gramEnd"/>
      <w:r w:rsidRPr="009262EB">
        <w:rPr>
          <w:lang w:val="en-GB"/>
        </w:rPr>
        <w:t xml:space="preserve"> and wired.</w:t>
      </w:r>
    </w:p>
    <w:p w14:paraId="1D3E7D41" w14:textId="51687F9A" w:rsidR="00154303" w:rsidRPr="009262EB" w:rsidRDefault="00790F0C">
      <w:pPr>
        <w:pStyle w:val="TCBNormalni"/>
        <w:rPr>
          <w:lang w:val="en-GB"/>
        </w:rPr>
      </w:pPr>
      <w:r w:rsidRPr="009262EB">
        <w:rPr>
          <w:lang w:val="en-GB"/>
        </w:rPr>
        <w:t xml:space="preserve">Within the proposed solution, the following new appliances will be supplied from the </w:t>
      </w:r>
      <w:r w:rsidR="001C1203">
        <w:rPr>
          <w:lang w:val="en-GB"/>
        </w:rPr>
        <w:t>switchgear</w:t>
      </w:r>
      <w:r w:rsidRPr="009262EB">
        <w:rPr>
          <w:lang w:val="en-GB"/>
        </w:rPr>
        <w:t xml:space="preserve"> in addition to the existing outlets:</w:t>
      </w:r>
    </w:p>
    <w:p w14:paraId="0157E63B" w14:textId="13BD8673" w:rsidR="00154303" w:rsidRPr="009262EB" w:rsidRDefault="00F21479">
      <w:pPr>
        <w:pStyle w:val="TCBNormalni"/>
        <w:numPr>
          <w:ilvl w:val="0"/>
          <w:numId w:val="57"/>
        </w:numPr>
        <w:ind w:left="851" w:hanging="284"/>
        <w:rPr>
          <w:lang w:val="en-GB"/>
        </w:rPr>
      </w:pPr>
      <w:r>
        <w:rPr>
          <w:lang w:val="en-GB"/>
        </w:rPr>
        <w:t>FC</w:t>
      </w:r>
      <w:r w:rsidR="00790F0C" w:rsidRPr="009262EB">
        <w:rPr>
          <w:lang w:val="en-GB"/>
        </w:rPr>
        <w:t xml:space="preserve"> for primary air fan</w:t>
      </w:r>
      <w:r w:rsidR="1BC1B003" w:rsidRPr="009262EB">
        <w:rPr>
          <w:lang w:val="en-GB"/>
        </w:rPr>
        <w:t>,</w:t>
      </w:r>
    </w:p>
    <w:p w14:paraId="24282114" w14:textId="5E4478C8" w:rsidR="00154303" w:rsidRPr="009262EB" w:rsidRDefault="00F21479">
      <w:pPr>
        <w:pStyle w:val="TCBNormalni"/>
        <w:numPr>
          <w:ilvl w:val="0"/>
          <w:numId w:val="57"/>
        </w:numPr>
        <w:ind w:left="851" w:hanging="284"/>
        <w:rPr>
          <w:lang w:val="en-GB"/>
        </w:rPr>
      </w:pPr>
      <w:r>
        <w:rPr>
          <w:lang w:val="en-GB"/>
        </w:rPr>
        <w:t>FC</w:t>
      </w:r>
      <w:r w:rsidR="00790F0C" w:rsidRPr="009262EB">
        <w:rPr>
          <w:lang w:val="en-GB"/>
        </w:rPr>
        <w:t xml:space="preserve"> for secondary air fan</w:t>
      </w:r>
      <w:r w:rsidR="4FCAE23A" w:rsidRPr="009262EB">
        <w:rPr>
          <w:lang w:val="en-GB"/>
        </w:rPr>
        <w:t>,</w:t>
      </w:r>
    </w:p>
    <w:p w14:paraId="3289C639" w14:textId="4496397A" w:rsidR="00154303" w:rsidRPr="009262EB" w:rsidRDefault="00790F0C">
      <w:pPr>
        <w:pStyle w:val="TCBNormalni"/>
        <w:numPr>
          <w:ilvl w:val="0"/>
          <w:numId w:val="57"/>
        </w:numPr>
        <w:ind w:left="851" w:hanging="284"/>
        <w:rPr>
          <w:lang w:val="en-GB"/>
        </w:rPr>
      </w:pPr>
      <w:r w:rsidRPr="009262EB">
        <w:rPr>
          <w:lang w:val="en-GB"/>
        </w:rPr>
        <w:t xml:space="preserve">The transport air compressor </w:t>
      </w:r>
      <w:r w:rsidR="000225CA" w:rsidRPr="009262EB">
        <w:rPr>
          <w:lang w:val="en-GB"/>
        </w:rPr>
        <w:t xml:space="preserve">will be 1+0 at 0.4kV 815kW and the 2x transformer in SO201 will be 2500kVA. The transport air compressor </w:t>
      </w:r>
      <w:r w:rsidRPr="009262EB">
        <w:rPr>
          <w:lang w:val="en-GB"/>
        </w:rPr>
        <w:t xml:space="preserve">can also be designed in the variant of 2+0 power supply at </w:t>
      </w:r>
      <w:r w:rsidR="0083457B" w:rsidRPr="009262EB">
        <w:rPr>
          <w:lang w:val="en-GB"/>
        </w:rPr>
        <w:t xml:space="preserve">2x520kW </w:t>
      </w:r>
      <w:r w:rsidRPr="009262EB">
        <w:rPr>
          <w:lang w:val="en-GB"/>
        </w:rPr>
        <w:t xml:space="preserve">at 0.4kV or 1+0 at 6kV </w:t>
      </w:r>
      <w:r w:rsidR="000225CA" w:rsidRPr="009262EB">
        <w:rPr>
          <w:lang w:val="en-GB"/>
        </w:rPr>
        <w:t xml:space="preserve">815kW </w:t>
      </w:r>
      <w:r w:rsidRPr="009262EB">
        <w:rPr>
          <w:lang w:val="en-GB"/>
        </w:rPr>
        <w:t>(power supply possible from field No.9 of substation 00BCB (6kV)</w:t>
      </w:r>
      <w:r w:rsidR="000225CA" w:rsidRPr="009262EB">
        <w:rPr>
          <w:lang w:val="en-GB"/>
        </w:rPr>
        <w:t xml:space="preserve">. Or it is possible to solve the variant </w:t>
      </w:r>
      <w:r w:rsidR="00F42A31" w:rsidRPr="009262EB">
        <w:rPr>
          <w:lang w:val="en-GB"/>
        </w:rPr>
        <w:t xml:space="preserve">2+0 at </w:t>
      </w:r>
      <w:r w:rsidR="0083457B" w:rsidRPr="009262EB">
        <w:rPr>
          <w:lang w:val="en-GB"/>
        </w:rPr>
        <w:t xml:space="preserve">2x520kW </w:t>
      </w:r>
      <w:r w:rsidR="00F42A31" w:rsidRPr="009262EB">
        <w:rPr>
          <w:lang w:val="en-GB"/>
        </w:rPr>
        <w:t xml:space="preserve">or </w:t>
      </w:r>
      <w:r w:rsidR="000225CA" w:rsidRPr="009262EB">
        <w:rPr>
          <w:lang w:val="en-GB"/>
        </w:rPr>
        <w:t>1+0 at 6kV 815kW also at 6kV and there will be a new HV substation at K20 (also for the variant primary fan 450kW</w:t>
      </w:r>
      <w:r w:rsidR="00E71847" w:rsidRPr="009262EB">
        <w:rPr>
          <w:lang w:val="en-GB"/>
        </w:rPr>
        <w:t xml:space="preserve">, </w:t>
      </w:r>
      <w:r w:rsidR="000225CA" w:rsidRPr="009262EB">
        <w:rPr>
          <w:lang w:val="en-GB"/>
        </w:rPr>
        <w:t xml:space="preserve">secondary fan 380kW </w:t>
      </w:r>
      <w:r w:rsidR="00E71847" w:rsidRPr="009262EB">
        <w:rPr>
          <w:lang w:val="en-GB"/>
        </w:rPr>
        <w:t xml:space="preserve">and exhaust fan 580kW </w:t>
      </w:r>
      <w:r w:rsidR="000225CA" w:rsidRPr="009262EB">
        <w:rPr>
          <w:lang w:val="en-GB"/>
        </w:rPr>
        <w:t xml:space="preserve">fed </w:t>
      </w:r>
      <w:r w:rsidR="00E22A06" w:rsidRPr="009262EB">
        <w:rPr>
          <w:lang w:val="en-GB"/>
        </w:rPr>
        <w:t xml:space="preserve">from the new </w:t>
      </w:r>
      <w:r w:rsidR="000225CA" w:rsidRPr="009262EB">
        <w:rPr>
          <w:lang w:val="en-GB"/>
        </w:rPr>
        <w:t xml:space="preserve">6kV </w:t>
      </w:r>
      <w:r w:rsidR="00E22A06" w:rsidRPr="009262EB">
        <w:rPr>
          <w:lang w:val="en-GB"/>
        </w:rPr>
        <w:t>substation</w:t>
      </w:r>
      <w:r w:rsidR="000225CA" w:rsidRPr="009262EB">
        <w:rPr>
          <w:lang w:val="en-GB"/>
        </w:rPr>
        <w:t>), by dividing the substation and replacing the LV substation (+6,25m) and the substation, incl</w:t>
      </w:r>
      <w:r w:rsidR="00433A5B">
        <w:rPr>
          <w:lang w:val="en-GB"/>
        </w:rPr>
        <w:t xml:space="preserve">uding </w:t>
      </w:r>
      <w:r w:rsidR="000225CA" w:rsidRPr="009262EB">
        <w:rPr>
          <w:lang w:val="en-GB"/>
        </w:rPr>
        <w:t xml:space="preserve">HV substation (+11m) due to routing of HV cables. </w:t>
      </w:r>
      <w:r w:rsidR="00542454" w:rsidRPr="009262EB">
        <w:rPr>
          <w:lang w:val="en-GB"/>
        </w:rPr>
        <w:t xml:space="preserve">The option of supplying 6kV from 00BCA/BCB </w:t>
      </w:r>
      <w:proofErr w:type="gramStart"/>
      <w:r w:rsidR="00542454" w:rsidRPr="009262EB">
        <w:rPr>
          <w:lang w:val="en-GB"/>
        </w:rPr>
        <w:t>has to</w:t>
      </w:r>
      <w:proofErr w:type="gramEnd"/>
      <w:r w:rsidR="00542454" w:rsidRPr="009262EB">
        <w:rPr>
          <w:lang w:val="en-GB"/>
        </w:rPr>
        <w:t xml:space="preserve"> be verified by OB 2 by calculation.</w:t>
      </w:r>
    </w:p>
    <w:p w14:paraId="6A864266" w14:textId="77777777" w:rsidR="00154303" w:rsidRPr="009262EB" w:rsidRDefault="00790F0C">
      <w:pPr>
        <w:pStyle w:val="TCBNormalni"/>
        <w:numPr>
          <w:ilvl w:val="0"/>
          <w:numId w:val="57"/>
        </w:numPr>
        <w:ind w:left="851" w:hanging="284"/>
        <w:rPr>
          <w:lang w:val="en-GB"/>
        </w:rPr>
      </w:pPr>
      <w:r w:rsidRPr="009262EB">
        <w:rPr>
          <w:lang w:val="en-GB"/>
        </w:rPr>
        <w:t xml:space="preserve">Two 75-90kW 1+1 </w:t>
      </w:r>
      <w:r w:rsidR="006276C6" w:rsidRPr="009262EB">
        <w:rPr>
          <w:lang w:val="en-GB"/>
        </w:rPr>
        <w:t xml:space="preserve">control air </w:t>
      </w:r>
      <w:r w:rsidRPr="009262EB">
        <w:rPr>
          <w:lang w:val="en-GB"/>
        </w:rPr>
        <w:t>compressors will be fed from the new K20 switchgear.</w:t>
      </w:r>
    </w:p>
    <w:p w14:paraId="3BAE2267" w14:textId="61DFE9C0" w:rsidR="00154303" w:rsidRPr="009262EB" w:rsidRDefault="005815D9">
      <w:pPr>
        <w:pStyle w:val="TCBNormalni"/>
        <w:numPr>
          <w:ilvl w:val="0"/>
          <w:numId w:val="57"/>
        </w:numPr>
        <w:ind w:left="851" w:hanging="284"/>
        <w:rPr>
          <w:lang w:val="en-GB"/>
        </w:rPr>
      </w:pPr>
      <w:r w:rsidRPr="009262EB">
        <w:rPr>
          <w:lang w:val="en-GB"/>
        </w:rPr>
        <w:t xml:space="preserve">or other sub-distributors of larger capacity, see </w:t>
      </w:r>
      <w:r w:rsidR="00004EF8" w:rsidRPr="009262EB">
        <w:rPr>
          <w:lang w:val="en-GB"/>
        </w:rPr>
        <w:t>A112.</w:t>
      </w:r>
      <w:r w:rsidR="009175FE" w:rsidRPr="009262EB">
        <w:rPr>
          <w:lang w:val="en-GB"/>
        </w:rPr>
        <w:t>05_SKOE_List</w:t>
      </w:r>
      <w:r w:rsidR="00433A5B">
        <w:rPr>
          <w:lang w:val="en-GB"/>
        </w:rPr>
        <w:t>_</w:t>
      </w:r>
      <w:r w:rsidR="009175FE" w:rsidRPr="009262EB">
        <w:rPr>
          <w:lang w:val="en-GB"/>
        </w:rPr>
        <w:t>of</w:t>
      </w:r>
      <w:r w:rsidR="00433A5B">
        <w:rPr>
          <w:lang w:val="en-GB"/>
        </w:rPr>
        <w:t>_</w:t>
      </w:r>
      <w:r w:rsidR="00E97026" w:rsidRPr="009262EB">
        <w:rPr>
          <w:lang w:val="en-GB"/>
        </w:rPr>
        <w:t>appliances</w:t>
      </w:r>
    </w:p>
    <w:p w14:paraId="226A9566" w14:textId="1C7D0B7C" w:rsidR="00154303" w:rsidRPr="009262EB" w:rsidRDefault="00790F0C">
      <w:pPr>
        <w:pStyle w:val="TCBNormalni"/>
        <w:rPr>
          <w:lang w:val="en-GB"/>
        </w:rPr>
      </w:pPr>
      <w:r w:rsidRPr="009262EB">
        <w:rPr>
          <w:lang w:val="en-GB"/>
        </w:rPr>
        <w:t xml:space="preserve">The layout of the new distribution </w:t>
      </w:r>
      <w:r w:rsidR="001C1203">
        <w:rPr>
          <w:lang w:val="en-GB"/>
        </w:rPr>
        <w:t>switchgear</w:t>
      </w:r>
      <w:r w:rsidRPr="009262EB">
        <w:rPr>
          <w:lang w:val="en-GB"/>
        </w:rPr>
        <w:t xml:space="preserve"> RM_SO201 in the </w:t>
      </w:r>
      <w:r w:rsidR="0042478C" w:rsidRPr="009262EB">
        <w:rPr>
          <w:lang w:val="en-GB"/>
        </w:rPr>
        <w:t xml:space="preserve">LV </w:t>
      </w:r>
      <w:r w:rsidRPr="009262EB">
        <w:rPr>
          <w:lang w:val="en-GB"/>
        </w:rPr>
        <w:t>substation is shown in the layout of the substation (see Annex A112.04_SKOE_Substation layout_</w:t>
      </w:r>
      <w:r w:rsidR="00B725E6">
        <w:rPr>
          <w:lang w:val="en-GB"/>
        </w:rPr>
        <w:t>lv</w:t>
      </w:r>
      <w:r w:rsidRPr="009262EB">
        <w:rPr>
          <w:lang w:val="en-GB"/>
        </w:rPr>
        <w:t>+6.75m)</w:t>
      </w:r>
      <w:r w:rsidR="008B6ED1" w:rsidRPr="009262EB">
        <w:rPr>
          <w:lang w:val="en-GB"/>
        </w:rPr>
        <w:t>.</w:t>
      </w:r>
    </w:p>
    <w:p w14:paraId="6DF22492" w14:textId="7F8EA4EF" w:rsidR="00154303" w:rsidRPr="009262EB" w:rsidRDefault="00790F0C">
      <w:pPr>
        <w:pStyle w:val="TCBNadpis3"/>
        <w:rPr>
          <w:lang w:val="en-GB"/>
        </w:rPr>
      </w:pPr>
      <w:bookmarkStart w:id="1418" w:name="_Toc142310642"/>
      <w:bookmarkEnd w:id="1416"/>
      <w:r w:rsidRPr="009262EB">
        <w:rPr>
          <w:lang w:val="en-GB"/>
        </w:rPr>
        <w:t xml:space="preserve">LV </w:t>
      </w:r>
      <w:r w:rsidR="001C1203">
        <w:rPr>
          <w:lang w:val="en-GB"/>
        </w:rPr>
        <w:t>switchgear</w:t>
      </w:r>
      <w:r w:rsidRPr="009262EB">
        <w:rPr>
          <w:lang w:val="en-GB"/>
        </w:rPr>
        <w:t xml:space="preserve"> RM_SO203</w:t>
      </w:r>
      <w:bookmarkEnd w:id="1418"/>
    </w:p>
    <w:p w14:paraId="7D71EFEB" w14:textId="5F501589" w:rsidR="00154303" w:rsidRPr="009262EB" w:rsidRDefault="00790F0C">
      <w:pPr>
        <w:pStyle w:val="TCBNormalni"/>
        <w:rPr>
          <w:lang w:val="en-GB"/>
        </w:rPr>
      </w:pPr>
      <w:r w:rsidRPr="009262EB">
        <w:rPr>
          <w:lang w:val="en-GB"/>
        </w:rPr>
        <w:t xml:space="preserve">The LV </w:t>
      </w:r>
      <w:r w:rsidR="001C1203">
        <w:rPr>
          <w:lang w:val="en-GB"/>
        </w:rPr>
        <w:t>switchgear</w:t>
      </w:r>
      <w:r w:rsidRPr="009262EB">
        <w:rPr>
          <w:lang w:val="en-GB"/>
        </w:rPr>
        <w:t xml:space="preserve"> RM_SO203 on the boiler </w:t>
      </w:r>
      <w:r w:rsidR="007D24ED" w:rsidRPr="009262EB">
        <w:rPr>
          <w:lang w:val="en-GB"/>
        </w:rPr>
        <w:t xml:space="preserve">K80/90 </w:t>
      </w:r>
      <w:r w:rsidRPr="009262EB">
        <w:rPr>
          <w:lang w:val="en-GB"/>
        </w:rPr>
        <w:t xml:space="preserve">will </w:t>
      </w:r>
      <w:proofErr w:type="gramStart"/>
      <w:r w:rsidRPr="009262EB">
        <w:rPr>
          <w:lang w:val="en-GB"/>
        </w:rPr>
        <w:t>be located in</w:t>
      </w:r>
      <w:proofErr w:type="gramEnd"/>
      <w:r w:rsidRPr="009262EB">
        <w:rPr>
          <w:lang w:val="en-GB"/>
        </w:rPr>
        <w:t xml:space="preserve"> the </w:t>
      </w:r>
      <w:r w:rsidR="44BC1E90" w:rsidRPr="009262EB">
        <w:rPr>
          <w:lang w:val="en-GB"/>
        </w:rPr>
        <w:t xml:space="preserve">existing </w:t>
      </w:r>
      <w:r w:rsidR="7071CBCA" w:rsidRPr="009262EB">
        <w:rPr>
          <w:lang w:val="en-GB"/>
        </w:rPr>
        <w:t xml:space="preserve">switchgear </w:t>
      </w:r>
      <w:r w:rsidRPr="009262EB">
        <w:rPr>
          <w:lang w:val="en-GB"/>
        </w:rPr>
        <w:t xml:space="preserve">80,90BFB </w:t>
      </w:r>
      <w:r w:rsidR="00D57E4F" w:rsidRPr="009262EB">
        <w:rPr>
          <w:rFonts w:ascii="Arial" w:hAnsi="Arial" w:cs="Arial"/>
          <w:lang w:val="en-GB"/>
        </w:rPr>
        <w:t>in building E1A at +4,65 m</w:t>
      </w:r>
      <w:r w:rsidR="002B62DF" w:rsidRPr="009262EB">
        <w:rPr>
          <w:lang w:val="en-GB"/>
        </w:rPr>
        <w:t xml:space="preserve">. The new </w:t>
      </w:r>
      <w:r w:rsidR="001C1203">
        <w:rPr>
          <w:lang w:val="en-GB"/>
        </w:rPr>
        <w:t>switchgear</w:t>
      </w:r>
      <w:r w:rsidR="002B62DF" w:rsidRPr="009262EB">
        <w:rPr>
          <w:lang w:val="en-GB"/>
        </w:rPr>
        <w:t xml:space="preserve">s (I assume there will be two - separate for K80 and K90) are likely to be in the same rooms as the 80,90BFB rooms, with spare positions in the middle of these rooms for the addition of the new </w:t>
      </w:r>
      <w:r w:rsidR="001C1203">
        <w:rPr>
          <w:lang w:val="en-GB"/>
        </w:rPr>
        <w:t>switchgear</w:t>
      </w:r>
      <w:r w:rsidR="002B62DF" w:rsidRPr="009262EB">
        <w:rPr>
          <w:lang w:val="en-GB"/>
        </w:rPr>
        <w:t xml:space="preserve">s. The connection of these new cabinets to the 80,90BFB would be by cable. </w:t>
      </w:r>
    </w:p>
    <w:p w14:paraId="170E0661" w14:textId="77777777" w:rsidR="00154303" w:rsidRPr="009262EB" w:rsidRDefault="00790F0C">
      <w:pPr>
        <w:pStyle w:val="TCBNormalni"/>
        <w:rPr>
          <w:lang w:val="en-GB"/>
        </w:rPr>
      </w:pPr>
      <w:r w:rsidRPr="009262EB">
        <w:rPr>
          <w:lang w:val="en-GB"/>
        </w:rPr>
        <w:t xml:space="preserve">The PS104-106 appliances will </w:t>
      </w:r>
      <w:proofErr w:type="gramStart"/>
      <w:r w:rsidRPr="009262EB">
        <w:rPr>
          <w:lang w:val="en-GB"/>
        </w:rPr>
        <w:t>be connected with</w:t>
      </w:r>
      <w:proofErr w:type="gramEnd"/>
      <w:r w:rsidRPr="009262EB">
        <w:rPr>
          <w:lang w:val="en-GB"/>
        </w:rPr>
        <w:t xml:space="preserve"> a cable supplied by OB 1.</w:t>
      </w:r>
    </w:p>
    <w:p w14:paraId="10178265" w14:textId="0A7F12AF" w:rsidR="00154303" w:rsidRPr="009262EB" w:rsidRDefault="00790F0C">
      <w:pPr>
        <w:pStyle w:val="TCBNormalni"/>
        <w:rPr>
          <w:lang w:val="en-GB"/>
        </w:rPr>
      </w:pPr>
      <w:r w:rsidRPr="009262EB">
        <w:rPr>
          <w:lang w:val="en-GB"/>
        </w:rPr>
        <w:t xml:space="preserve">Technological </w:t>
      </w:r>
      <w:r w:rsidR="001C1203">
        <w:rPr>
          <w:lang w:val="en-GB"/>
        </w:rPr>
        <w:t>switchgear</w:t>
      </w:r>
      <w:r w:rsidRPr="009262EB">
        <w:rPr>
          <w:lang w:val="en-GB"/>
        </w:rPr>
        <w:t xml:space="preserve"> RM_SO203 will be divided into two </w:t>
      </w:r>
      <w:r w:rsidR="007D24ED" w:rsidRPr="009262EB">
        <w:rPr>
          <w:lang w:val="en-GB"/>
        </w:rPr>
        <w:t xml:space="preserve">parts, it will have </w:t>
      </w:r>
      <w:r w:rsidRPr="009262EB">
        <w:rPr>
          <w:lang w:val="en-GB"/>
        </w:rPr>
        <w:t>two inlets. Two feeders from the HV/</w:t>
      </w:r>
      <w:r w:rsidR="00B725E6">
        <w:rPr>
          <w:lang w:val="en-GB"/>
        </w:rPr>
        <w:t>LV</w:t>
      </w:r>
      <w:r w:rsidRPr="009262EB">
        <w:rPr>
          <w:lang w:val="en-GB"/>
        </w:rPr>
        <w:t xml:space="preserve"> transformer are fed into the 1st field, on which a blocking is made against simultaneous switching of both feeders. The selection of the supply circuit breaker and its switching is manual. From the 2nd to the 4th field the appliances for the boiler K20 and the adjacent premises are supplied. One backup power supply from 00BHC, 00BHD is supplied to the 5th field</w:t>
      </w:r>
      <w:r w:rsidR="002B62DF" w:rsidRPr="009262EB">
        <w:rPr>
          <w:lang w:val="en-GB"/>
        </w:rPr>
        <w:t>.</w:t>
      </w:r>
    </w:p>
    <w:p w14:paraId="70F21748" w14:textId="60492102" w:rsidR="00154303" w:rsidRPr="009262EB" w:rsidRDefault="00790F0C">
      <w:pPr>
        <w:pStyle w:val="TCBNormalni"/>
        <w:rPr>
          <w:lang w:val="en-GB"/>
        </w:rPr>
      </w:pPr>
      <w:r w:rsidRPr="009262EB">
        <w:rPr>
          <w:lang w:val="en-GB"/>
        </w:rPr>
        <w:t xml:space="preserve">The main circuit breaker will be 630A. The </w:t>
      </w:r>
      <w:r w:rsidR="00BF0E10" w:rsidRPr="009262EB">
        <w:rPr>
          <w:lang w:val="en-GB"/>
        </w:rPr>
        <w:t xml:space="preserve">new </w:t>
      </w:r>
      <w:r w:rsidR="001C1203">
        <w:rPr>
          <w:lang w:val="en-GB"/>
        </w:rPr>
        <w:t>switchgear</w:t>
      </w:r>
      <w:r w:rsidR="00BF0E10" w:rsidRPr="009262EB">
        <w:rPr>
          <w:lang w:val="en-GB"/>
        </w:rPr>
        <w:t xml:space="preserve"> RM_SO203 </w:t>
      </w:r>
      <w:r w:rsidRPr="009262EB">
        <w:rPr>
          <w:lang w:val="en-GB"/>
        </w:rPr>
        <w:t xml:space="preserve">will be connected to the existing technological </w:t>
      </w:r>
      <w:r w:rsidR="001C1203">
        <w:rPr>
          <w:lang w:val="en-GB"/>
        </w:rPr>
        <w:t>switchgear</w:t>
      </w:r>
      <w:r w:rsidRPr="009262EB">
        <w:rPr>
          <w:lang w:val="en-GB"/>
        </w:rPr>
        <w:t xml:space="preserve"> </w:t>
      </w:r>
      <w:r w:rsidR="00BF0E10" w:rsidRPr="009262EB">
        <w:rPr>
          <w:lang w:val="en-GB"/>
        </w:rPr>
        <w:t xml:space="preserve">80,90BFB </w:t>
      </w:r>
      <w:r w:rsidRPr="009262EB">
        <w:rPr>
          <w:lang w:val="en-GB"/>
        </w:rPr>
        <w:t xml:space="preserve">for </w:t>
      </w:r>
      <w:r w:rsidR="007D24ED" w:rsidRPr="009262EB">
        <w:rPr>
          <w:lang w:val="en-GB"/>
        </w:rPr>
        <w:t>K80/90</w:t>
      </w:r>
      <w:r w:rsidRPr="009262EB">
        <w:rPr>
          <w:lang w:val="en-GB"/>
        </w:rPr>
        <w:t>.</w:t>
      </w:r>
    </w:p>
    <w:p w14:paraId="12742703" w14:textId="1CE16EF9" w:rsidR="00154303" w:rsidRPr="009262EB" w:rsidRDefault="00790F0C">
      <w:pPr>
        <w:pStyle w:val="TCBNormalni"/>
        <w:rPr>
          <w:lang w:val="en-GB"/>
        </w:rPr>
      </w:pPr>
      <w:r w:rsidRPr="009262EB">
        <w:rPr>
          <w:lang w:val="en-GB"/>
        </w:rPr>
        <w:lastRenderedPageBreak/>
        <w:t xml:space="preserve">The layout of the new distribution </w:t>
      </w:r>
      <w:r w:rsidR="001C1203">
        <w:rPr>
          <w:lang w:val="en-GB"/>
        </w:rPr>
        <w:t>switchgear</w:t>
      </w:r>
      <w:r w:rsidRPr="009262EB">
        <w:rPr>
          <w:lang w:val="en-GB"/>
        </w:rPr>
        <w:t xml:space="preserve"> RM_SO203 is shown in Annex </w:t>
      </w:r>
      <w:r w:rsidR="002B62DF" w:rsidRPr="009262EB">
        <w:rPr>
          <w:lang w:val="en-GB"/>
        </w:rPr>
        <w:t>A112.02_OB2_main_cable</w:t>
      </w:r>
      <w:r w:rsidR="00433A5B">
        <w:rPr>
          <w:lang w:val="en-GB"/>
        </w:rPr>
        <w:t>_</w:t>
      </w:r>
      <w:r w:rsidR="002B62DF" w:rsidRPr="009262EB">
        <w:rPr>
          <w:lang w:val="en-GB"/>
        </w:rPr>
        <w:t>routes_el</w:t>
      </w:r>
      <w:r w:rsidRPr="009262EB">
        <w:rPr>
          <w:lang w:val="en-GB"/>
        </w:rPr>
        <w:t xml:space="preserve">. </w:t>
      </w:r>
    </w:p>
    <w:p w14:paraId="0D094954" w14:textId="18CBF76D" w:rsidR="00154303" w:rsidRPr="009262EB" w:rsidRDefault="00790F0C">
      <w:pPr>
        <w:pStyle w:val="TCBNadpis3"/>
        <w:rPr>
          <w:color w:val="000000" w:themeColor="text1"/>
          <w:lang w:val="en-GB"/>
        </w:rPr>
      </w:pPr>
      <w:bookmarkStart w:id="1419" w:name="_Toc123900511"/>
      <w:bookmarkStart w:id="1420" w:name="_Toc142310643"/>
      <w:bookmarkStart w:id="1421" w:name="_Toc115951033"/>
      <w:bookmarkEnd w:id="1417"/>
      <w:r w:rsidRPr="009262EB">
        <w:rPr>
          <w:color w:val="000000" w:themeColor="text1"/>
          <w:lang w:val="en-GB"/>
        </w:rPr>
        <w:t xml:space="preserve">LV </w:t>
      </w:r>
      <w:r w:rsidR="001C1203">
        <w:rPr>
          <w:color w:val="000000" w:themeColor="text1"/>
          <w:lang w:val="en-GB"/>
        </w:rPr>
        <w:t>switchgear</w:t>
      </w:r>
      <w:r w:rsidRPr="009262EB">
        <w:rPr>
          <w:color w:val="000000" w:themeColor="text1"/>
          <w:lang w:val="en-GB"/>
        </w:rPr>
        <w:t xml:space="preserve"> of the building SO203</w:t>
      </w:r>
      <w:bookmarkEnd w:id="1419"/>
      <w:bookmarkEnd w:id="1420"/>
    </w:p>
    <w:bookmarkEnd w:id="1421"/>
    <w:p w14:paraId="384EC793" w14:textId="6573AC10" w:rsidR="00154303" w:rsidRPr="009262EB" w:rsidRDefault="00790F0C">
      <w:pPr>
        <w:pStyle w:val="TCBNormalni"/>
        <w:rPr>
          <w:color w:val="000000" w:themeColor="text1"/>
          <w:lang w:val="en-GB"/>
        </w:rPr>
      </w:pPr>
      <w:r w:rsidRPr="009262EB">
        <w:rPr>
          <w:color w:val="000000" w:themeColor="text1"/>
          <w:lang w:val="en-GB"/>
        </w:rPr>
        <w:t xml:space="preserve">The LV </w:t>
      </w:r>
      <w:r w:rsidR="001C1203">
        <w:rPr>
          <w:color w:val="000000" w:themeColor="text1"/>
          <w:lang w:val="en-GB"/>
        </w:rPr>
        <w:t>switchgear</w:t>
      </w:r>
      <w:r w:rsidRPr="009262EB">
        <w:rPr>
          <w:color w:val="000000" w:themeColor="text1"/>
          <w:lang w:val="en-GB"/>
        </w:rPr>
        <w:t xml:space="preserve"> of the building SO203 on the boiler K80/90 will be solved by installing 7 new fields </w:t>
      </w:r>
      <w:r w:rsidRPr="009262EB">
        <w:rPr>
          <w:rFonts w:ascii="Arial" w:hAnsi="Arial" w:cs="Arial"/>
          <w:color w:val="000000" w:themeColor="text1"/>
          <w:lang w:val="en-GB"/>
        </w:rPr>
        <w:t xml:space="preserve">which will extend the existing </w:t>
      </w:r>
      <w:r w:rsidR="001C1203">
        <w:rPr>
          <w:rFonts w:ascii="Arial" w:hAnsi="Arial" w:cs="Arial"/>
          <w:color w:val="000000" w:themeColor="text1"/>
          <w:lang w:val="en-GB"/>
        </w:rPr>
        <w:t>switchgear</w:t>
      </w:r>
      <w:r w:rsidRPr="009262EB">
        <w:rPr>
          <w:rFonts w:ascii="Arial" w:hAnsi="Arial" w:cs="Arial"/>
          <w:color w:val="000000" w:themeColor="text1"/>
          <w:lang w:val="en-GB"/>
        </w:rPr>
        <w:t xml:space="preserve"> 80BFB and 90BFB in the building E1A to +4.65 m</w:t>
      </w:r>
      <w:r w:rsidRPr="009262EB">
        <w:rPr>
          <w:color w:val="000000" w:themeColor="text1"/>
          <w:lang w:val="en-GB"/>
        </w:rPr>
        <w:t xml:space="preserve">. </w:t>
      </w:r>
    </w:p>
    <w:p w14:paraId="414B24C0" w14:textId="1686F3F2" w:rsidR="00154303" w:rsidRPr="009262EB" w:rsidRDefault="00790F0C">
      <w:pPr>
        <w:pStyle w:val="TCBNormalni"/>
        <w:rPr>
          <w:color w:val="000000" w:themeColor="text1"/>
          <w:lang w:val="en-GB"/>
        </w:rPr>
      </w:pPr>
      <w:r w:rsidRPr="009262EB">
        <w:rPr>
          <w:noProof/>
          <w:color w:val="000000" w:themeColor="text1"/>
          <w:lang w:val="en-GB"/>
        </w:rPr>
        <w:drawing>
          <wp:anchor distT="0" distB="0" distL="114300" distR="114300" simplePos="0" relativeHeight="251660288" behindDoc="0" locked="0" layoutInCell="1" allowOverlap="1" wp14:anchorId="116E348D" wp14:editId="28971498">
            <wp:simplePos x="0" y="0"/>
            <wp:positionH relativeFrom="margin">
              <wp:align>center</wp:align>
            </wp:positionH>
            <wp:positionV relativeFrom="paragraph">
              <wp:posOffset>854075</wp:posOffset>
            </wp:positionV>
            <wp:extent cx="1790700" cy="3204845"/>
            <wp:effectExtent l="0" t="0" r="0" b="0"/>
            <wp:wrapTopAndBottom/>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3204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2FB" w:rsidRPr="009262EB">
        <w:rPr>
          <w:color w:val="000000" w:themeColor="text1"/>
          <w:lang w:val="en-GB"/>
        </w:rPr>
        <w:t xml:space="preserve">The </w:t>
      </w:r>
      <w:r w:rsidR="001C1203">
        <w:rPr>
          <w:color w:val="000000" w:themeColor="text1"/>
          <w:lang w:val="en-GB"/>
        </w:rPr>
        <w:t>switchgear</w:t>
      </w:r>
      <w:r w:rsidR="005822FB" w:rsidRPr="009262EB">
        <w:rPr>
          <w:color w:val="000000" w:themeColor="text1"/>
          <w:lang w:val="en-GB"/>
        </w:rPr>
        <w:t xml:space="preserve"> of the building SO203 will be divided into two parts, it will have two inlets. Two feeders from the HV/</w:t>
      </w:r>
      <w:r w:rsidR="00B725E6">
        <w:rPr>
          <w:color w:val="000000" w:themeColor="text1"/>
          <w:lang w:val="en-GB"/>
        </w:rPr>
        <w:t>LV</w:t>
      </w:r>
      <w:r w:rsidR="005822FB" w:rsidRPr="009262EB">
        <w:rPr>
          <w:color w:val="000000" w:themeColor="text1"/>
          <w:lang w:val="en-GB"/>
        </w:rPr>
        <w:t xml:space="preserve"> transformer are brought to the 1st field, where blocking is made against simultaneous switching of both feeders. The selection of the supply circuit breaker and its switching is manual. From the 2nd to the 4th field the appliances for the boiler K20 and the adjacent premises are supplied. One backup power supply from 00BHC, 00BHD is supplied to the 5th field.</w:t>
      </w:r>
    </w:p>
    <w:p w14:paraId="7ACDA520" w14:textId="73B18693" w:rsidR="00154303" w:rsidRPr="009262EB" w:rsidRDefault="00790F0C">
      <w:pPr>
        <w:pStyle w:val="TCBNormalni"/>
        <w:rPr>
          <w:color w:val="000000" w:themeColor="text1"/>
          <w:lang w:val="en-GB"/>
        </w:rPr>
      </w:pPr>
      <w:r w:rsidRPr="009262EB">
        <w:rPr>
          <w:color w:val="000000" w:themeColor="text1"/>
          <w:lang w:val="en-GB"/>
        </w:rPr>
        <w:t xml:space="preserve">The main circuit breaker will be 630A. The </w:t>
      </w:r>
      <w:r w:rsidR="001C1203">
        <w:rPr>
          <w:color w:val="000000" w:themeColor="text1"/>
          <w:lang w:val="en-GB"/>
        </w:rPr>
        <w:t>switchgear</w:t>
      </w:r>
      <w:r w:rsidRPr="009262EB">
        <w:rPr>
          <w:color w:val="000000" w:themeColor="text1"/>
          <w:lang w:val="en-GB"/>
        </w:rPr>
        <w:t xml:space="preserve"> of the building SO203 will be connected to the existing technological </w:t>
      </w:r>
      <w:r w:rsidR="001C1203">
        <w:rPr>
          <w:color w:val="000000" w:themeColor="text1"/>
          <w:lang w:val="en-GB"/>
        </w:rPr>
        <w:t>switchgear</w:t>
      </w:r>
      <w:r w:rsidRPr="009262EB">
        <w:rPr>
          <w:color w:val="000000" w:themeColor="text1"/>
          <w:lang w:val="en-GB"/>
        </w:rPr>
        <w:t xml:space="preserve"> 80,90BFB for K80/90.</w:t>
      </w:r>
    </w:p>
    <w:p w14:paraId="3E44B27D" w14:textId="07636DA6" w:rsidR="00154303" w:rsidRPr="009262EB" w:rsidRDefault="00790F0C">
      <w:pPr>
        <w:pStyle w:val="TCBNormalni"/>
        <w:rPr>
          <w:color w:val="000000" w:themeColor="text1"/>
          <w:lang w:val="en-GB"/>
        </w:rPr>
      </w:pPr>
      <w:r w:rsidRPr="009262EB">
        <w:rPr>
          <w:color w:val="000000" w:themeColor="text1"/>
          <w:lang w:val="en-GB"/>
        </w:rPr>
        <w:t xml:space="preserve">The layout of the new distribution </w:t>
      </w:r>
      <w:r w:rsidR="001C1203">
        <w:rPr>
          <w:color w:val="000000" w:themeColor="text1"/>
          <w:lang w:val="en-GB"/>
        </w:rPr>
        <w:t>switchgear</w:t>
      </w:r>
      <w:r w:rsidRPr="009262EB">
        <w:rPr>
          <w:color w:val="000000" w:themeColor="text1"/>
          <w:lang w:val="en-GB"/>
        </w:rPr>
        <w:t xml:space="preserve"> of the building SO203 is shown in Annex A112.02_OB2_main_cable</w:t>
      </w:r>
      <w:r w:rsidR="00433A5B">
        <w:rPr>
          <w:color w:val="000000" w:themeColor="text1"/>
          <w:lang w:val="en-GB"/>
        </w:rPr>
        <w:t>_</w:t>
      </w:r>
      <w:r w:rsidRPr="009262EB">
        <w:rPr>
          <w:color w:val="000000" w:themeColor="text1"/>
          <w:lang w:val="en-GB"/>
        </w:rPr>
        <w:t xml:space="preserve">routes_el. </w:t>
      </w:r>
    </w:p>
    <w:p w14:paraId="6C80349B" w14:textId="77777777" w:rsidR="00154303" w:rsidRPr="009262EB" w:rsidRDefault="00AB3446">
      <w:pPr>
        <w:pStyle w:val="TCBNadpis3"/>
        <w:rPr>
          <w:lang w:val="en-GB"/>
        </w:rPr>
      </w:pPr>
      <w:bookmarkStart w:id="1422" w:name="_Toc117521430"/>
      <w:bookmarkStart w:id="1423" w:name="_Toc117860357"/>
      <w:bookmarkStart w:id="1424" w:name="_Toc117870198"/>
      <w:bookmarkStart w:id="1425" w:name="_Toc117958902"/>
      <w:bookmarkStart w:id="1426" w:name="_Toc117962729"/>
      <w:bookmarkStart w:id="1427" w:name="_Toc117962932"/>
      <w:bookmarkStart w:id="1428" w:name="_Toc117963133"/>
      <w:bookmarkStart w:id="1429" w:name="_Toc117963723"/>
      <w:bookmarkStart w:id="1430" w:name="_Toc117963927"/>
      <w:bookmarkStart w:id="1431" w:name="_Toc117964128"/>
      <w:bookmarkStart w:id="1432" w:name="_Toc117964330"/>
      <w:bookmarkStart w:id="1433" w:name="_Toc117964532"/>
      <w:bookmarkStart w:id="1434" w:name="_Toc117964964"/>
      <w:bookmarkStart w:id="1435" w:name="_Toc117965169"/>
      <w:bookmarkStart w:id="1436" w:name="_Toc117965986"/>
      <w:bookmarkStart w:id="1437" w:name="_Toc118026621"/>
      <w:bookmarkStart w:id="1438" w:name="_Toc118026826"/>
      <w:bookmarkStart w:id="1439" w:name="_Toc118035753"/>
      <w:bookmarkStart w:id="1440" w:name="_Toc117521431"/>
      <w:bookmarkStart w:id="1441" w:name="_Toc117860358"/>
      <w:bookmarkStart w:id="1442" w:name="_Toc117870199"/>
      <w:bookmarkStart w:id="1443" w:name="_Toc117958903"/>
      <w:bookmarkStart w:id="1444" w:name="_Toc117962730"/>
      <w:bookmarkStart w:id="1445" w:name="_Toc117962933"/>
      <w:bookmarkStart w:id="1446" w:name="_Toc117963134"/>
      <w:bookmarkStart w:id="1447" w:name="_Toc117963724"/>
      <w:bookmarkStart w:id="1448" w:name="_Toc117963928"/>
      <w:bookmarkStart w:id="1449" w:name="_Toc117964129"/>
      <w:bookmarkStart w:id="1450" w:name="_Toc117964331"/>
      <w:bookmarkStart w:id="1451" w:name="_Toc117964533"/>
      <w:bookmarkStart w:id="1452" w:name="_Toc117964965"/>
      <w:bookmarkStart w:id="1453" w:name="_Toc117965170"/>
      <w:bookmarkStart w:id="1454" w:name="_Toc117965987"/>
      <w:bookmarkStart w:id="1455" w:name="_Toc118026622"/>
      <w:bookmarkStart w:id="1456" w:name="_Toc118026827"/>
      <w:bookmarkStart w:id="1457" w:name="_Toc118035754"/>
      <w:bookmarkStart w:id="1458" w:name="_Toc117521432"/>
      <w:bookmarkStart w:id="1459" w:name="_Toc117860359"/>
      <w:bookmarkStart w:id="1460" w:name="_Toc117870200"/>
      <w:bookmarkStart w:id="1461" w:name="_Toc117958904"/>
      <w:bookmarkStart w:id="1462" w:name="_Toc117962731"/>
      <w:bookmarkStart w:id="1463" w:name="_Toc117962934"/>
      <w:bookmarkStart w:id="1464" w:name="_Toc117963135"/>
      <w:bookmarkStart w:id="1465" w:name="_Toc117963725"/>
      <w:bookmarkStart w:id="1466" w:name="_Toc117963929"/>
      <w:bookmarkStart w:id="1467" w:name="_Toc117964130"/>
      <w:bookmarkStart w:id="1468" w:name="_Toc117964332"/>
      <w:bookmarkStart w:id="1469" w:name="_Toc117964534"/>
      <w:bookmarkStart w:id="1470" w:name="_Toc117964966"/>
      <w:bookmarkStart w:id="1471" w:name="_Toc117965171"/>
      <w:bookmarkStart w:id="1472" w:name="_Toc117965988"/>
      <w:bookmarkStart w:id="1473" w:name="_Toc118026623"/>
      <w:bookmarkStart w:id="1474" w:name="_Toc118026828"/>
      <w:bookmarkStart w:id="1475" w:name="_Toc118035755"/>
      <w:bookmarkStart w:id="1476" w:name="_Toc117521433"/>
      <w:bookmarkStart w:id="1477" w:name="_Toc117860360"/>
      <w:bookmarkStart w:id="1478" w:name="_Toc117870201"/>
      <w:bookmarkStart w:id="1479" w:name="_Toc117958905"/>
      <w:bookmarkStart w:id="1480" w:name="_Toc117962732"/>
      <w:bookmarkStart w:id="1481" w:name="_Toc117962935"/>
      <w:bookmarkStart w:id="1482" w:name="_Toc117963136"/>
      <w:bookmarkStart w:id="1483" w:name="_Toc117963726"/>
      <w:bookmarkStart w:id="1484" w:name="_Toc117963930"/>
      <w:bookmarkStart w:id="1485" w:name="_Toc117964131"/>
      <w:bookmarkStart w:id="1486" w:name="_Toc117964333"/>
      <w:bookmarkStart w:id="1487" w:name="_Toc117964535"/>
      <w:bookmarkStart w:id="1488" w:name="_Toc117964967"/>
      <w:bookmarkStart w:id="1489" w:name="_Toc117965172"/>
      <w:bookmarkStart w:id="1490" w:name="_Toc117965989"/>
      <w:bookmarkStart w:id="1491" w:name="_Toc118026624"/>
      <w:bookmarkStart w:id="1492" w:name="_Toc118026829"/>
      <w:bookmarkStart w:id="1493" w:name="_Toc118035756"/>
      <w:bookmarkStart w:id="1494" w:name="_Toc117521434"/>
      <w:bookmarkStart w:id="1495" w:name="_Toc117860361"/>
      <w:bookmarkStart w:id="1496" w:name="_Toc117870202"/>
      <w:bookmarkStart w:id="1497" w:name="_Toc117958906"/>
      <w:bookmarkStart w:id="1498" w:name="_Toc117962733"/>
      <w:bookmarkStart w:id="1499" w:name="_Toc117962936"/>
      <w:bookmarkStart w:id="1500" w:name="_Toc117963137"/>
      <w:bookmarkStart w:id="1501" w:name="_Toc117963727"/>
      <w:bookmarkStart w:id="1502" w:name="_Toc117963931"/>
      <w:bookmarkStart w:id="1503" w:name="_Toc117964132"/>
      <w:bookmarkStart w:id="1504" w:name="_Toc117964334"/>
      <w:bookmarkStart w:id="1505" w:name="_Toc117964536"/>
      <w:bookmarkStart w:id="1506" w:name="_Toc117964968"/>
      <w:bookmarkStart w:id="1507" w:name="_Toc117965173"/>
      <w:bookmarkStart w:id="1508" w:name="_Toc117965990"/>
      <w:bookmarkStart w:id="1509" w:name="_Toc118026625"/>
      <w:bookmarkStart w:id="1510" w:name="_Toc118026830"/>
      <w:bookmarkStart w:id="1511" w:name="_Toc118035757"/>
      <w:bookmarkStart w:id="1512" w:name="_Toc117521435"/>
      <w:bookmarkStart w:id="1513" w:name="_Toc117860362"/>
      <w:bookmarkStart w:id="1514" w:name="_Toc117870203"/>
      <w:bookmarkStart w:id="1515" w:name="_Toc117958907"/>
      <w:bookmarkStart w:id="1516" w:name="_Toc117962734"/>
      <w:bookmarkStart w:id="1517" w:name="_Toc117962937"/>
      <w:bookmarkStart w:id="1518" w:name="_Toc117963138"/>
      <w:bookmarkStart w:id="1519" w:name="_Toc117963728"/>
      <w:bookmarkStart w:id="1520" w:name="_Toc117963932"/>
      <w:bookmarkStart w:id="1521" w:name="_Toc117964133"/>
      <w:bookmarkStart w:id="1522" w:name="_Toc117964335"/>
      <w:bookmarkStart w:id="1523" w:name="_Toc117964537"/>
      <w:bookmarkStart w:id="1524" w:name="_Toc117964969"/>
      <w:bookmarkStart w:id="1525" w:name="_Toc117965174"/>
      <w:bookmarkStart w:id="1526" w:name="_Toc117965991"/>
      <w:bookmarkStart w:id="1527" w:name="_Toc118026626"/>
      <w:bookmarkStart w:id="1528" w:name="_Toc118026831"/>
      <w:bookmarkStart w:id="1529" w:name="_Toc118035758"/>
      <w:bookmarkStart w:id="1530" w:name="_Toc117521436"/>
      <w:bookmarkStart w:id="1531" w:name="_Toc117860363"/>
      <w:bookmarkStart w:id="1532" w:name="_Toc117870204"/>
      <w:bookmarkStart w:id="1533" w:name="_Toc117958908"/>
      <w:bookmarkStart w:id="1534" w:name="_Toc117962735"/>
      <w:bookmarkStart w:id="1535" w:name="_Toc117962938"/>
      <w:bookmarkStart w:id="1536" w:name="_Toc117963139"/>
      <w:bookmarkStart w:id="1537" w:name="_Toc117963729"/>
      <w:bookmarkStart w:id="1538" w:name="_Toc117963933"/>
      <w:bookmarkStart w:id="1539" w:name="_Toc117964134"/>
      <w:bookmarkStart w:id="1540" w:name="_Toc117964336"/>
      <w:bookmarkStart w:id="1541" w:name="_Toc117964538"/>
      <w:bookmarkStart w:id="1542" w:name="_Toc117964970"/>
      <w:bookmarkStart w:id="1543" w:name="_Toc117965175"/>
      <w:bookmarkStart w:id="1544" w:name="_Toc117965992"/>
      <w:bookmarkStart w:id="1545" w:name="_Toc118026627"/>
      <w:bookmarkStart w:id="1546" w:name="_Toc118026832"/>
      <w:bookmarkStart w:id="1547" w:name="_Toc118035759"/>
      <w:bookmarkStart w:id="1548" w:name="_Toc117521437"/>
      <w:bookmarkStart w:id="1549" w:name="_Toc117860364"/>
      <w:bookmarkStart w:id="1550" w:name="_Toc117870205"/>
      <w:bookmarkStart w:id="1551" w:name="_Toc117958909"/>
      <w:bookmarkStart w:id="1552" w:name="_Toc117962736"/>
      <w:bookmarkStart w:id="1553" w:name="_Toc117962939"/>
      <w:bookmarkStart w:id="1554" w:name="_Toc117963140"/>
      <w:bookmarkStart w:id="1555" w:name="_Toc117963730"/>
      <w:bookmarkStart w:id="1556" w:name="_Toc117963934"/>
      <w:bookmarkStart w:id="1557" w:name="_Toc117964135"/>
      <w:bookmarkStart w:id="1558" w:name="_Toc117964337"/>
      <w:bookmarkStart w:id="1559" w:name="_Toc117964539"/>
      <w:bookmarkStart w:id="1560" w:name="_Toc117964971"/>
      <w:bookmarkStart w:id="1561" w:name="_Toc117965176"/>
      <w:bookmarkStart w:id="1562" w:name="_Toc117965993"/>
      <w:bookmarkStart w:id="1563" w:name="_Toc118026628"/>
      <w:bookmarkStart w:id="1564" w:name="_Toc118026833"/>
      <w:bookmarkStart w:id="1565" w:name="_Toc118035760"/>
      <w:bookmarkStart w:id="1566" w:name="_Toc117521438"/>
      <w:bookmarkStart w:id="1567" w:name="_Toc117860365"/>
      <w:bookmarkStart w:id="1568" w:name="_Toc117870206"/>
      <w:bookmarkStart w:id="1569" w:name="_Toc117958910"/>
      <w:bookmarkStart w:id="1570" w:name="_Toc117962737"/>
      <w:bookmarkStart w:id="1571" w:name="_Toc117962940"/>
      <w:bookmarkStart w:id="1572" w:name="_Toc117963141"/>
      <w:bookmarkStart w:id="1573" w:name="_Toc117963731"/>
      <w:bookmarkStart w:id="1574" w:name="_Toc117963935"/>
      <w:bookmarkStart w:id="1575" w:name="_Toc117964136"/>
      <w:bookmarkStart w:id="1576" w:name="_Toc117964338"/>
      <w:bookmarkStart w:id="1577" w:name="_Toc117964540"/>
      <w:bookmarkStart w:id="1578" w:name="_Toc117964972"/>
      <w:bookmarkStart w:id="1579" w:name="_Toc117965177"/>
      <w:bookmarkStart w:id="1580" w:name="_Toc117965994"/>
      <w:bookmarkStart w:id="1581" w:name="_Toc118026629"/>
      <w:bookmarkStart w:id="1582" w:name="_Toc118026834"/>
      <w:bookmarkStart w:id="1583" w:name="_Toc118035761"/>
      <w:bookmarkStart w:id="1584" w:name="_Toc117870207"/>
      <w:bookmarkStart w:id="1585" w:name="_Toc117958911"/>
      <w:bookmarkStart w:id="1586" w:name="_Toc117962738"/>
      <w:bookmarkStart w:id="1587" w:name="_Toc117962941"/>
      <w:bookmarkStart w:id="1588" w:name="_Toc117963142"/>
      <w:bookmarkStart w:id="1589" w:name="_Toc117963732"/>
      <w:bookmarkStart w:id="1590" w:name="_Toc117963936"/>
      <w:bookmarkStart w:id="1591" w:name="_Toc117964137"/>
      <w:bookmarkStart w:id="1592" w:name="_Toc117964339"/>
      <w:bookmarkStart w:id="1593" w:name="_Toc117964541"/>
      <w:bookmarkStart w:id="1594" w:name="_Toc117964973"/>
      <w:bookmarkStart w:id="1595" w:name="_Toc117965178"/>
      <w:bookmarkStart w:id="1596" w:name="_Toc117965995"/>
      <w:bookmarkStart w:id="1597" w:name="_Toc118026630"/>
      <w:bookmarkStart w:id="1598" w:name="_Toc118026835"/>
      <w:bookmarkStart w:id="1599" w:name="_Toc118035762"/>
      <w:bookmarkStart w:id="1600" w:name="_Toc117870208"/>
      <w:bookmarkStart w:id="1601" w:name="_Toc117958912"/>
      <w:bookmarkStart w:id="1602" w:name="_Toc117962739"/>
      <w:bookmarkStart w:id="1603" w:name="_Toc117962942"/>
      <w:bookmarkStart w:id="1604" w:name="_Toc117963143"/>
      <w:bookmarkStart w:id="1605" w:name="_Toc117963733"/>
      <w:bookmarkStart w:id="1606" w:name="_Toc117963937"/>
      <w:bookmarkStart w:id="1607" w:name="_Toc117964138"/>
      <w:bookmarkStart w:id="1608" w:name="_Toc117964340"/>
      <w:bookmarkStart w:id="1609" w:name="_Toc117964542"/>
      <w:bookmarkStart w:id="1610" w:name="_Toc117964974"/>
      <w:bookmarkStart w:id="1611" w:name="_Toc117965179"/>
      <w:bookmarkStart w:id="1612" w:name="_Toc117965996"/>
      <w:bookmarkStart w:id="1613" w:name="_Toc118026631"/>
      <w:bookmarkStart w:id="1614" w:name="_Toc118026836"/>
      <w:bookmarkStart w:id="1615" w:name="_Toc118035763"/>
      <w:bookmarkStart w:id="1616" w:name="_Toc117870209"/>
      <w:bookmarkStart w:id="1617" w:name="_Toc117958913"/>
      <w:bookmarkStart w:id="1618" w:name="_Toc117962740"/>
      <w:bookmarkStart w:id="1619" w:name="_Toc117962943"/>
      <w:bookmarkStart w:id="1620" w:name="_Toc117963144"/>
      <w:bookmarkStart w:id="1621" w:name="_Toc117963734"/>
      <w:bookmarkStart w:id="1622" w:name="_Toc117963938"/>
      <w:bookmarkStart w:id="1623" w:name="_Toc117964139"/>
      <w:bookmarkStart w:id="1624" w:name="_Toc117964341"/>
      <w:bookmarkStart w:id="1625" w:name="_Toc117964543"/>
      <w:bookmarkStart w:id="1626" w:name="_Toc117964975"/>
      <w:bookmarkStart w:id="1627" w:name="_Toc117965180"/>
      <w:bookmarkStart w:id="1628" w:name="_Toc117965997"/>
      <w:bookmarkStart w:id="1629" w:name="_Toc118026632"/>
      <w:bookmarkStart w:id="1630" w:name="_Toc118026837"/>
      <w:bookmarkStart w:id="1631" w:name="_Toc118035764"/>
      <w:bookmarkStart w:id="1632" w:name="_Toc115951037"/>
      <w:bookmarkStart w:id="1633" w:name="_Toc142310644"/>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r w:rsidRPr="009262EB">
        <w:rPr>
          <w:lang w:val="en-GB"/>
        </w:rPr>
        <w:t xml:space="preserve">Heating plant </w:t>
      </w:r>
      <w:r w:rsidR="00790F0C" w:rsidRPr="009262EB">
        <w:rPr>
          <w:lang w:val="en-GB"/>
        </w:rPr>
        <w:t xml:space="preserve">control system </w:t>
      </w:r>
      <w:r w:rsidR="36E7AA19" w:rsidRPr="009262EB">
        <w:rPr>
          <w:lang w:val="en-GB"/>
        </w:rPr>
        <w:t>800xA</w:t>
      </w:r>
      <w:bookmarkEnd w:id="1632"/>
      <w:bookmarkEnd w:id="1633"/>
    </w:p>
    <w:p w14:paraId="0D6F1E4A" w14:textId="0EDCB85F" w:rsidR="00154303" w:rsidRPr="009262EB" w:rsidRDefault="00790F0C">
      <w:pPr>
        <w:pStyle w:val="TCBNormalni"/>
        <w:rPr>
          <w:lang w:val="en-GB"/>
        </w:rPr>
      </w:pPr>
      <w:r w:rsidRPr="009262EB">
        <w:rPr>
          <w:lang w:val="en-GB"/>
        </w:rPr>
        <w:t xml:space="preserve">The part of the control system </w:t>
      </w:r>
      <w:r w:rsidR="36E7AA19" w:rsidRPr="009262EB">
        <w:rPr>
          <w:lang w:val="en-GB"/>
        </w:rPr>
        <w:t>800xA</w:t>
      </w:r>
      <w:r w:rsidRPr="009262EB">
        <w:rPr>
          <w:lang w:val="en-GB"/>
        </w:rPr>
        <w:t>, which is related to the switchgear for the new boiler K20, will be modified to meet the requirements for the new method of controlling the power supply to the switchgear in the HV/</w:t>
      </w:r>
      <w:r w:rsidR="00B725E6">
        <w:rPr>
          <w:lang w:val="en-GB"/>
        </w:rPr>
        <w:t>LV</w:t>
      </w:r>
      <w:r w:rsidRPr="009262EB">
        <w:rPr>
          <w:lang w:val="en-GB"/>
        </w:rPr>
        <w:t xml:space="preserve"> substation at the level of 0.0 m. </w:t>
      </w:r>
    </w:p>
    <w:p w14:paraId="7AE9B9A5" w14:textId="77777777" w:rsidR="00154303" w:rsidRPr="009262EB" w:rsidRDefault="00790F0C">
      <w:pPr>
        <w:pStyle w:val="TCBNormalni"/>
        <w:rPr>
          <w:lang w:val="en-GB"/>
        </w:rPr>
      </w:pPr>
      <w:r w:rsidRPr="009262EB">
        <w:rPr>
          <w:lang w:val="en-GB"/>
        </w:rPr>
        <w:t>Other parts of the control system that are not related to the K20 boiler remain unchanged.</w:t>
      </w:r>
    </w:p>
    <w:p w14:paraId="7383FB0E" w14:textId="349F4B80" w:rsidR="00154303" w:rsidRPr="009262EB" w:rsidRDefault="00790F0C">
      <w:pPr>
        <w:pStyle w:val="TCBNormalni"/>
        <w:rPr>
          <w:lang w:val="en-GB"/>
        </w:rPr>
      </w:pPr>
      <w:r w:rsidRPr="009262EB">
        <w:rPr>
          <w:lang w:val="en-GB"/>
        </w:rPr>
        <w:t xml:space="preserve">More detailed information is given in the technical specification Annex A4.3 of the </w:t>
      </w:r>
      <w:r w:rsidR="009262EB">
        <w:rPr>
          <w:lang w:val="en-GB"/>
        </w:rPr>
        <w:t>I&amp;C</w:t>
      </w:r>
      <w:r w:rsidRPr="009262EB">
        <w:rPr>
          <w:lang w:val="en-GB"/>
        </w:rPr>
        <w:t>.</w:t>
      </w:r>
    </w:p>
    <w:p w14:paraId="29433BB4" w14:textId="77777777" w:rsidR="00154303" w:rsidRPr="009262EB" w:rsidRDefault="00790F0C">
      <w:pPr>
        <w:pStyle w:val="TCBNadpis3"/>
        <w:rPr>
          <w:b w:val="0"/>
          <w:bCs/>
          <w:lang w:val="en-GB"/>
        </w:rPr>
      </w:pPr>
      <w:bookmarkStart w:id="1634" w:name="_Toc142310645"/>
      <w:r w:rsidRPr="009262EB">
        <w:rPr>
          <w:bCs/>
          <w:lang w:val="en-GB"/>
        </w:rPr>
        <w:t>Construction-related equipment:</w:t>
      </w:r>
      <w:bookmarkEnd w:id="1634"/>
    </w:p>
    <w:p w14:paraId="1356265C" w14:textId="77777777" w:rsidR="00154303" w:rsidRPr="009262EB" w:rsidRDefault="00790F0C">
      <w:pPr>
        <w:pStyle w:val="TCBNormalni"/>
        <w:rPr>
          <w:rFonts w:ascii="Arial" w:hAnsi="Arial" w:cs="Arial"/>
          <w:lang w:val="en-GB"/>
        </w:rPr>
      </w:pPr>
      <w:r w:rsidRPr="009262EB">
        <w:rPr>
          <w:rFonts w:ascii="Arial" w:hAnsi="Arial" w:cs="Arial"/>
          <w:lang w:val="en-GB"/>
        </w:rPr>
        <w:t xml:space="preserve">The electrical wiring of the construction parts will include power supply for all operational and emergency lighting, socket wiring, HVAC, cranes, lifts, all wiring not related to the delivery of technology. </w:t>
      </w:r>
    </w:p>
    <w:p w14:paraId="6B0A5336" w14:textId="77777777" w:rsidR="00154303" w:rsidRPr="009262EB" w:rsidRDefault="00790F0C">
      <w:pPr>
        <w:pStyle w:val="TCBNormalni"/>
        <w:rPr>
          <w:rFonts w:ascii="Arial" w:hAnsi="Arial" w:cs="Arial"/>
          <w:lang w:val="en-GB"/>
        </w:rPr>
      </w:pPr>
      <w:r w:rsidRPr="009262EB">
        <w:rPr>
          <w:rFonts w:ascii="Arial" w:hAnsi="Arial" w:cs="Arial"/>
          <w:lang w:val="en-GB"/>
        </w:rPr>
        <w:t xml:space="preserve">Furthermore, </w:t>
      </w:r>
      <w:proofErr w:type="gramStart"/>
      <w:r w:rsidRPr="009262EB">
        <w:rPr>
          <w:rFonts w:ascii="Arial" w:hAnsi="Arial" w:cs="Arial"/>
          <w:lang w:val="en-GB"/>
        </w:rPr>
        <w:t>earthing</w:t>
      </w:r>
      <w:proofErr w:type="gramEnd"/>
      <w:r w:rsidRPr="009262EB">
        <w:rPr>
          <w:rFonts w:ascii="Arial" w:hAnsi="Arial" w:cs="Arial"/>
          <w:lang w:val="en-GB"/>
        </w:rPr>
        <w:t xml:space="preserve"> and lightning conductors will be included in the construction part.</w:t>
      </w:r>
    </w:p>
    <w:p w14:paraId="06273CE0" w14:textId="056AB290" w:rsidR="00154303" w:rsidRPr="009262EB" w:rsidRDefault="00790F0C">
      <w:pPr>
        <w:pStyle w:val="TCBNormalni"/>
        <w:rPr>
          <w:lang w:val="en-GB"/>
        </w:rPr>
      </w:pPr>
      <w:r w:rsidRPr="009262EB">
        <w:rPr>
          <w:lang w:val="en-GB"/>
        </w:rPr>
        <w:t xml:space="preserve">There will be one lighting </w:t>
      </w:r>
      <w:r w:rsidR="001C1203">
        <w:rPr>
          <w:lang w:val="en-GB"/>
        </w:rPr>
        <w:t>switchgear</w:t>
      </w:r>
      <w:r w:rsidRPr="009262EB">
        <w:rPr>
          <w:lang w:val="en-GB"/>
        </w:rPr>
        <w:t xml:space="preserve"> in each SO building and they will be fed from the existing main lighting </w:t>
      </w:r>
      <w:r w:rsidR="001C1203">
        <w:rPr>
          <w:lang w:val="en-GB"/>
        </w:rPr>
        <w:t>switchgear</w:t>
      </w:r>
      <w:r w:rsidRPr="009262EB">
        <w:rPr>
          <w:lang w:val="en-GB"/>
        </w:rPr>
        <w:t xml:space="preserve">s 00BHE/00BHF (ELE 03) in building </w:t>
      </w:r>
      <w:r w:rsidR="00CE60EA" w:rsidRPr="009262EB">
        <w:rPr>
          <w:lang w:val="en-GB"/>
        </w:rPr>
        <w:t xml:space="preserve">E1A </w:t>
      </w:r>
      <w:r w:rsidRPr="009262EB">
        <w:rPr>
          <w:lang w:val="en-GB"/>
        </w:rPr>
        <w:t xml:space="preserve">via the new main building </w:t>
      </w:r>
      <w:r w:rsidR="001C1203">
        <w:rPr>
          <w:lang w:val="en-GB"/>
        </w:rPr>
        <w:t>switchgear</w:t>
      </w:r>
      <w:r w:rsidRPr="009262EB">
        <w:rPr>
          <w:lang w:val="en-GB"/>
        </w:rPr>
        <w:t>s.</w:t>
      </w:r>
    </w:p>
    <w:tbl>
      <w:tblPr>
        <w:tblpPr w:leftFromText="141" w:rightFromText="141" w:vertAnchor="text" w:horzAnchor="margin" w:tblpXSpec="right" w:tblpY="135"/>
        <w:tblW w:w="0" w:type="auto"/>
        <w:tblBorders>
          <w:insideH w:val="dashed" w:sz="4" w:space="0" w:color="999999"/>
          <w:insideV w:val="single" w:sz="4" w:space="0" w:color="A6A6A6"/>
        </w:tblBorders>
        <w:tblLook w:val="04A0" w:firstRow="1" w:lastRow="0" w:firstColumn="1" w:lastColumn="0" w:noHBand="0" w:noVBand="1"/>
      </w:tblPr>
      <w:tblGrid>
        <w:gridCol w:w="2066"/>
        <w:gridCol w:w="1428"/>
        <w:gridCol w:w="1172"/>
        <w:gridCol w:w="3325"/>
      </w:tblGrid>
      <w:tr w:rsidR="008F2725" w:rsidRPr="009262EB" w14:paraId="12CD6139" w14:textId="77777777" w:rsidTr="000342C1">
        <w:tc>
          <w:tcPr>
            <w:tcW w:w="2066" w:type="dxa"/>
            <w:tcBorders>
              <w:top w:val="nil"/>
              <w:left w:val="nil"/>
              <w:bottom w:val="single" w:sz="6" w:space="0" w:color="1C2691"/>
              <w:right w:val="single" w:sz="4" w:space="0" w:color="A6A6A6"/>
              <w:tl2br w:val="nil"/>
              <w:tr2bl w:val="nil"/>
            </w:tcBorders>
            <w:shd w:val="clear" w:color="auto" w:fill="auto"/>
          </w:tcPr>
          <w:p w14:paraId="2A571366" w14:textId="77777777" w:rsidR="00154303" w:rsidRPr="009262EB" w:rsidRDefault="00790F0C">
            <w:pPr>
              <w:pStyle w:val="TCBNormalni"/>
              <w:rPr>
                <w:rFonts w:ascii="Arial" w:hAnsi="Arial" w:cs="Arial"/>
                <w:lang w:val="en-GB"/>
              </w:rPr>
            </w:pPr>
            <w:r w:rsidRPr="009262EB">
              <w:rPr>
                <w:rFonts w:ascii="Arial" w:hAnsi="Arial" w:cs="Arial"/>
                <w:lang w:val="en-GB"/>
              </w:rPr>
              <w:lastRenderedPageBreak/>
              <w:t xml:space="preserve">marking of the connection point </w:t>
            </w:r>
          </w:p>
        </w:tc>
        <w:tc>
          <w:tcPr>
            <w:tcW w:w="1428" w:type="dxa"/>
            <w:tcBorders>
              <w:top w:val="nil"/>
              <w:left w:val="single" w:sz="4" w:space="0" w:color="A6A6A6"/>
              <w:bottom w:val="single" w:sz="6" w:space="0" w:color="1C2691"/>
              <w:right w:val="single" w:sz="4" w:space="0" w:color="A6A6A6"/>
              <w:tl2br w:val="nil"/>
              <w:tr2bl w:val="nil"/>
            </w:tcBorders>
            <w:shd w:val="clear" w:color="auto" w:fill="auto"/>
          </w:tcPr>
          <w:p w14:paraId="69900878" w14:textId="77777777" w:rsidR="00154303" w:rsidRPr="009262EB" w:rsidRDefault="00790F0C">
            <w:pPr>
              <w:pStyle w:val="TCBNormalni"/>
              <w:rPr>
                <w:rFonts w:ascii="Arial" w:hAnsi="Arial" w:cs="Arial"/>
                <w:lang w:val="en-GB"/>
              </w:rPr>
            </w:pPr>
            <w:r w:rsidRPr="009262EB">
              <w:rPr>
                <w:rFonts w:ascii="Arial" w:hAnsi="Arial" w:cs="Arial"/>
                <w:lang w:val="en-GB"/>
              </w:rPr>
              <w:t>Voltage</w:t>
            </w:r>
          </w:p>
        </w:tc>
        <w:tc>
          <w:tcPr>
            <w:tcW w:w="1109" w:type="dxa"/>
            <w:tcBorders>
              <w:top w:val="nil"/>
              <w:left w:val="single" w:sz="4" w:space="0" w:color="A6A6A6"/>
              <w:bottom w:val="single" w:sz="6" w:space="0" w:color="1C2691"/>
              <w:right w:val="single" w:sz="4" w:space="0" w:color="A6A6A6"/>
              <w:tl2br w:val="nil"/>
              <w:tr2bl w:val="nil"/>
            </w:tcBorders>
            <w:shd w:val="clear" w:color="auto" w:fill="auto"/>
          </w:tcPr>
          <w:p w14:paraId="55A1CA52" w14:textId="62B75446" w:rsidR="00154303" w:rsidRPr="009262EB" w:rsidRDefault="001C1203">
            <w:pPr>
              <w:pStyle w:val="TCBNormalni"/>
              <w:rPr>
                <w:rFonts w:ascii="Arial" w:hAnsi="Arial" w:cs="Arial"/>
                <w:lang w:val="en-GB"/>
              </w:rPr>
            </w:pPr>
            <w:r>
              <w:rPr>
                <w:rFonts w:ascii="Arial" w:hAnsi="Arial" w:cs="Arial"/>
                <w:lang w:val="en-GB"/>
              </w:rPr>
              <w:t>switchgear</w:t>
            </w:r>
            <w:r w:rsidR="00790F0C" w:rsidRPr="009262EB">
              <w:rPr>
                <w:rFonts w:ascii="Arial" w:hAnsi="Arial" w:cs="Arial"/>
                <w:lang w:val="en-GB"/>
              </w:rPr>
              <w:t xml:space="preserve"> / field</w:t>
            </w:r>
          </w:p>
        </w:tc>
        <w:tc>
          <w:tcPr>
            <w:tcW w:w="3325" w:type="dxa"/>
            <w:tcBorders>
              <w:top w:val="nil"/>
              <w:left w:val="single" w:sz="4" w:space="0" w:color="A6A6A6"/>
              <w:bottom w:val="single" w:sz="6" w:space="0" w:color="1C2691"/>
              <w:right w:val="nil"/>
              <w:tl2br w:val="nil"/>
              <w:tr2bl w:val="nil"/>
            </w:tcBorders>
            <w:shd w:val="clear" w:color="auto" w:fill="auto"/>
          </w:tcPr>
          <w:p w14:paraId="3ADB86C1" w14:textId="77777777" w:rsidR="00154303" w:rsidRPr="009262EB" w:rsidRDefault="00790F0C">
            <w:pPr>
              <w:pStyle w:val="TCBNormalni"/>
              <w:rPr>
                <w:rFonts w:ascii="Arial" w:hAnsi="Arial" w:cs="Arial"/>
                <w:lang w:val="en-GB"/>
              </w:rPr>
            </w:pPr>
            <w:r w:rsidRPr="009262EB">
              <w:rPr>
                <w:rFonts w:ascii="Arial" w:hAnsi="Arial" w:cs="Arial"/>
                <w:lang w:val="en-GB"/>
              </w:rPr>
              <w:t>Notes</w:t>
            </w:r>
          </w:p>
        </w:tc>
      </w:tr>
      <w:tr w:rsidR="008F2725" w:rsidRPr="009262EB" w14:paraId="24F8912E" w14:textId="77777777" w:rsidTr="000342C1">
        <w:tc>
          <w:tcPr>
            <w:tcW w:w="2066" w:type="dxa"/>
            <w:shd w:val="clear" w:color="auto" w:fill="auto"/>
          </w:tcPr>
          <w:p w14:paraId="6C1789A4" w14:textId="77777777" w:rsidR="00154303" w:rsidRPr="009262EB" w:rsidRDefault="00790F0C">
            <w:pPr>
              <w:pStyle w:val="TCBNormalni"/>
              <w:rPr>
                <w:rFonts w:ascii="Arial" w:hAnsi="Arial" w:cs="Arial"/>
                <w:lang w:val="en-GB"/>
              </w:rPr>
            </w:pPr>
            <w:r w:rsidRPr="009262EB">
              <w:rPr>
                <w:rFonts w:ascii="Arial" w:hAnsi="Arial" w:cs="Arial"/>
                <w:lang w:val="en-GB"/>
              </w:rPr>
              <w:t>NB ELE 03</w:t>
            </w:r>
          </w:p>
        </w:tc>
        <w:tc>
          <w:tcPr>
            <w:tcW w:w="1428" w:type="dxa"/>
            <w:shd w:val="clear" w:color="auto" w:fill="auto"/>
          </w:tcPr>
          <w:p w14:paraId="5E0852C9" w14:textId="77777777" w:rsidR="00154303" w:rsidRPr="009262EB" w:rsidRDefault="00790F0C">
            <w:pPr>
              <w:pStyle w:val="TCBNormalni"/>
              <w:rPr>
                <w:rFonts w:ascii="Arial" w:hAnsi="Arial" w:cs="Arial"/>
                <w:lang w:val="en-GB"/>
              </w:rPr>
            </w:pPr>
            <w:r w:rsidRPr="009262EB">
              <w:rPr>
                <w:rFonts w:ascii="Arial" w:hAnsi="Arial" w:cs="Arial"/>
                <w:lang w:val="en-GB"/>
              </w:rPr>
              <w:t>400 V / 50 Hz</w:t>
            </w:r>
          </w:p>
        </w:tc>
        <w:tc>
          <w:tcPr>
            <w:tcW w:w="1109" w:type="dxa"/>
            <w:shd w:val="clear" w:color="auto" w:fill="auto"/>
          </w:tcPr>
          <w:p w14:paraId="005CCCC1" w14:textId="77777777" w:rsidR="00154303" w:rsidRPr="009262EB" w:rsidRDefault="00790F0C">
            <w:pPr>
              <w:pStyle w:val="TCBNormalni"/>
              <w:rPr>
                <w:rFonts w:ascii="Arial" w:hAnsi="Arial" w:cs="Arial"/>
                <w:lang w:val="en-GB"/>
              </w:rPr>
            </w:pPr>
            <w:r w:rsidRPr="009262EB">
              <w:rPr>
                <w:rFonts w:ascii="Arial" w:hAnsi="Arial" w:cs="Arial"/>
                <w:lang w:val="en-GB"/>
              </w:rPr>
              <w:t>00BHE / 00BHF</w:t>
            </w:r>
          </w:p>
        </w:tc>
        <w:tc>
          <w:tcPr>
            <w:tcW w:w="3325" w:type="dxa"/>
            <w:shd w:val="clear" w:color="auto" w:fill="auto"/>
          </w:tcPr>
          <w:p w14:paraId="0327B287" w14:textId="77777777" w:rsidR="00154303" w:rsidRPr="009262EB" w:rsidRDefault="00790F0C">
            <w:pPr>
              <w:pStyle w:val="TCBNormalni"/>
              <w:rPr>
                <w:rFonts w:ascii="Arial" w:hAnsi="Arial" w:cs="Arial"/>
                <w:lang w:val="en-GB"/>
              </w:rPr>
            </w:pPr>
            <w:r w:rsidRPr="009262EB">
              <w:rPr>
                <w:rFonts w:ascii="Arial" w:hAnsi="Arial" w:cs="Arial"/>
                <w:lang w:val="en-GB"/>
              </w:rPr>
              <w:t>Assumption of the arming of the outlet up to 63 A (compact circuit breaker)</w:t>
            </w:r>
          </w:p>
        </w:tc>
      </w:tr>
    </w:tbl>
    <w:p w14:paraId="6EE65309" w14:textId="77777777" w:rsidR="008F2725" w:rsidRPr="009262EB" w:rsidRDefault="008F2725" w:rsidP="008F2725">
      <w:pPr>
        <w:pStyle w:val="TCBNormalni"/>
        <w:rPr>
          <w:rFonts w:ascii="Arial" w:hAnsi="Arial" w:cs="Arial"/>
          <w:lang w:val="en-GB"/>
        </w:rPr>
      </w:pPr>
    </w:p>
    <w:p w14:paraId="150C6936" w14:textId="77777777" w:rsidR="008F2725" w:rsidRPr="009262EB" w:rsidRDefault="008F2725" w:rsidP="008F2725">
      <w:pPr>
        <w:pStyle w:val="TCBNormalni"/>
        <w:rPr>
          <w:rFonts w:ascii="Arial" w:hAnsi="Arial" w:cs="Arial"/>
          <w:lang w:val="en-GB"/>
        </w:rPr>
      </w:pPr>
    </w:p>
    <w:p w14:paraId="182CEBE6" w14:textId="77777777" w:rsidR="008F2725" w:rsidRPr="009262EB" w:rsidRDefault="008F2725" w:rsidP="008F2725">
      <w:pPr>
        <w:pStyle w:val="TCBNormalni"/>
        <w:rPr>
          <w:rFonts w:ascii="Arial" w:hAnsi="Arial" w:cs="Arial"/>
          <w:lang w:val="en-GB"/>
        </w:rPr>
      </w:pPr>
    </w:p>
    <w:p w14:paraId="0E62A1A3" w14:textId="77777777" w:rsidR="008F2725" w:rsidRPr="009262EB" w:rsidRDefault="008F2725" w:rsidP="008F2725">
      <w:pPr>
        <w:pStyle w:val="TCBNormalni"/>
        <w:rPr>
          <w:rFonts w:ascii="Arial" w:hAnsi="Arial" w:cs="Arial"/>
          <w:lang w:val="en-GB"/>
        </w:rPr>
      </w:pPr>
    </w:p>
    <w:p w14:paraId="78DF9DD6" w14:textId="77777777" w:rsidR="008F2725" w:rsidRPr="009262EB" w:rsidRDefault="008F2725" w:rsidP="008F2725">
      <w:pPr>
        <w:pStyle w:val="TCBNormalni"/>
        <w:rPr>
          <w:rFonts w:ascii="Arial" w:hAnsi="Arial" w:cs="Arial"/>
          <w:lang w:val="en-GB"/>
        </w:rPr>
      </w:pPr>
    </w:p>
    <w:p w14:paraId="35B720B7" w14:textId="70E407AC" w:rsidR="00154303" w:rsidRPr="009262EB" w:rsidRDefault="00790F0C">
      <w:pPr>
        <w:pStyle w:val="TCBNormalni"/>
        <w:rPr>
          <w:rFonts w:ascii="Arial" w:hAnsi="Arial" w:cs="Arial"/>
          <w:lang w:val="en-GB"/>
        </w:rPr>
      </w:pPr>
      <w:r w:rsidRPr="009262EB">
        <w:rPr>
          <w:rFonts w:ascii="Arial" w:hAnsi="Arial" w:cs="Arial"/>
          <w:lang w:val="en-GB"/>
        </w:rPr>
        <w:t xml:space="preserve">The main emergency </w:t>
      </w:r>
      <w:r w:rsidR="001C1203">
        <w:rPr>
          <w:rFonts w:ascii="Arial" w:hAnsi="Arial" w:cs="Arial"/>
          <w:lang w:val="en-GB"/>
        </w:rPr>
        <w:t>switchgear</w:t>
      </w:r>
      <w:r w:rsidRPr="009262EB">
        <w:rPr>
          <w:rFonts w:ascii="Arial" w:hAnsi="Arial" w:cs="Arial"/>
          <w:lang w:val="en-GB"/>
        </w:rPr>
        <w:t xml:space="preserve"> 00BHD will be used to supply electricity to the fire systems, which is powered by the existing diesel generator 00BRV - 1000 kVA in case of main power failure. </w:t>
      </w:r>
      <w:r w:rsidR="001C1203">
        <w:rPr>
          <w:rFonts w:ascii="Arial" w:hAnsi="Arial" w:cs="Arial"/>
          <w:lang w:val="en-GB"/>
        </w:rPr>
        <w:t>Switchgear</w:t>
      </w:r>
      <w:r w:rsidRPr="009262EB">
        <w:rPr>
          <w:rFonts w:ascii="Arial" w:hAnsi="Arial" w:cs="Arial"/>
          <w:lang w:val="en-GB"/>
        </w:rPr>
        <w:t xml:space="preserve"> 00BHD </w:t>
      </w:r>
      <w:proofErr w:type="gramStart"/>
      <w:r w:rsidRPr="009262EB">
        <w:rPr>
          <w:rFonts w:ascii="Arial" w:hAnsi="Arial" w:cs="Arial"/>
          <w:lang w:val="en-GB"/>
        </w:rPr>
        <w:t>is located in</w:t>
      </w:r>
      <w:proofErr w:type="gramEnd"/>
      <w:r w:rsidRPr="009262EB">
        <w:rPr>
          <w:rFonts w:ascii="Arial" w:hAnsi="Arial" w:cs="Arial"/>
          <w:lang w:val="en-GB"/>
        </w:rPr>
        <w:t xml:space="preserve"> EA1. </w:t>
      </w:r>
    </w:p>
    <w:tbl>
      <w:tblPr>
        <w:tblpPr w:leftFromText="141" w:rightFromText="141" w:vertAnchor="text" w:horzAnchor="margin" w:tblpXSpec="right" w:tblpY="122"/>
        <w:tblW w:w="0" w:type="auto"/>
        <w:tblBorders>
          <w:insideH w:val="dashed" w:sz="4" w:space="0" w:color="999999"/>
          <w:insideV w:val="single" w:sz="4" w:space="0" w:color="A6A6A6"/>
        </w:tblBorders>
        <w:tblLook w:val="04A0" w:firstRow="1" w:lastRow="0" w:firstColumn="1" w:lastColumn="0" w:noHBand="0" w:noVBand="1"/>
      </w:tblPr>
      <w:tblGrid>
        <w:gridCol w:w="2066"/>
        <w:gridCol w:w="1428"/>
        <w:gridCol w:w="1172"/>
        <w:gridCol w:w="3325"/>
      </w:tblGrid>
      <w:tr w:rsidR="008F2725" w:rsidRPr="009262EB" w14:paraId="18E7BED8" w14:textId="77777777" w:rsidTr="000342C1">
        <w:tc>
          <w:tcPr>
            <w:tcW w:w="2066" w:type="dxa"/>
            <w:tcBorders>
              <w:top w:val="nil"/>
              <w:left w:val="nil"/>
              <w:bottom w:val="single" w:sz="6" w:space="0" w:color="1C2691"/>
              <w:right w:val="single" w:sz="4" w:space="0" w:color="A6A6A6"/>
              <w:tl2br w:val="nil"/>
              <w:tr2bl w:val="nil"/>
            </w:tcBorders>
            <w:shd w:val="clear" w:color="auto" w:fill="auto"/>
          </w:tcPr>
          <w:p w14:paraId="4D6EDDA1" w14:textId="77777777" w:rsidR="00154303" w:rsidRPr="009262EB" w:rsidRDefault="00790F0C">
            <w:pPr>
              <w:pStyle w:val="TCBNormalni"/>
              <w:rPr>
                <w:rFonts w:ascii="Arial" w:hAnsi="Arial" w:cs="Arial"/>
                <w:lang w:val="en-GB"/>
              </w:rPr>
            </w:pPr>
            <w:r w:rsidRPr="009262EB">
              <w:rPr>
                <w:rFonts w:ascii="Arial" w:hAnsi="Arial" w:cs="Arial"/>
                <w:lang w:val="en-GB"/>
              </w:rPr>
              <w:t xml:space="preserve">marking of the connection point </w:t>
            </w:r>
          </w:p>
        </w:tc>
        <w:tc>
          <w:tcPr>
            <w:tcW w:w="1428" w:type="dxa"/>
            <w:tcBorders>
              <w:top w:val="nil"/>
              <w:left w:val="single" w:sz="4" w:space="0" w:color="A6A6A6"/>
              <w:bottom w:val="single" w:sz="6" w:space="0" w:color="1C2691"/>
              <w:right w:val="single" w:sz="4" w:space="0" w:color="A6A6A6"/>
              <w:tl2br w:val="nil"/>
              <w:tr2bl w:val="nil"/>
            </w:tcBorders>
            <w:shd w:val="clear" w:color="auto" w:fill="auto"/>
          </w:tcPr>
          <w:p w14:paraId="31393877" w14:textId="77777777" w:rsidR="00154303" w:rsidRPr="009262EB" w:rsidRDefault="00790F0C">
            <w:pPr>
              <w:pStyle w:val="TCBNormalni"/>
              <w:rPr>
                <w:rFonts w:ascii="Arial" w:hAnsi="Arial" w:cs="Arial"/>
                <w:lang w:val="en-GB"/>
              </w:rPr>
            </w:pPr>
            <w:r w:rsidRPr="009262EB">
              <w:rPr>
                <w:rFonts w:ascii="Arial" w:hAnsi="Arial" w:cs="Arial"/>
                <w:lang w:val="en-GB"/>
              </w:rPr>
              <w:t>Voltage</w:t>
            </w:r>
          </w:p>
        </w:tc>
        <w:tc>
          <w:tcPr>
            <w:tcW w:w="1109" w:type="dxa"/>
            <w:tcBorders>
              <w:top w:val="nil"/>
              <w:left w:val="single" w:sz="4" w:space="0" w:color="A6A6A6"/>
              <w:bottom w:val="single" w:sz="6" w:space="0" w:color="1C2691"/>
              <w:right w:val="single" w:sz="4" w:space="0" w:color="A6A6A6"/>
              <w:tl2br w:val="nil"/>
              <w:tr2bl w:val="nil"/>
            </w:tcBorders>
            <w:shd w:val="clear" w:color="auto" w:fill="auto"/>
          </w:tcPr>
          <w:p w14:paraId="7B37F1F0" w14:textId="6AF02B7C" w:rsidR="00154303" w:rsidRPr="009262EB" w:rsidRDefault="001C1203">
            <w:pPr>
              <w:pStyle w:val="TCBNormalni"/>
              <w:rPr>
                <w:rFonts w:ascii="Arial" w:hAnsi="Arial" w:cs="Arial"/>
                <w:lang w:val="en-GB"/>
              </w:rPr>
            </w:pPr>
            <w:r>
              <w:rPr>
                <w:rFonts w:ascii="Arial" w:hAnsi="Arial" w:cs="Arial"/>
                <w:lang w:val="en-GB"/>
              </w:rPr>
              <w:t>switchgear</w:t>
            </w:r>
            <w:r w:rsidR="00790F0C" w:rsidRPr="009262EB">
              <w:rPr>
                <w:rFonts w:ascii="Arial" w:hAnsi="Arial" w:cs="Arial"/>
                <w:lang w:val="en-GB"/>
              </w:rPr>
              <w:t xml:space="preserve"> / field</w:t>
            </w:r>
          </w:p>
        </w:tc>
        <w:tc>
          <w:tcPr>
            <w:tcW w:w="3325" w:type="dxa"/>
            <w:tcBorders>
              <w:top w:val="nil"/>
              <w:left w:val="single" w:sz="4" w:space="0" w:color="A6A6A6"/>
              <w:bottom w:val="single" w:sz="6" w:space="0" w:color="1C2691"/>
              <w:right w:val="nil"/>
              <w:tl2br w:val="nil"/>
              <w:tr2bl w:val="nil"/>
            </w:tcBorders>
            <w:shd w:val="clear" w:color="auto" w:fill="auto"/>
          </w:tcPr>
          <w:p w14:paraId="2C4973AF" w14:textId="77777777" w:rsidR="00154303" w:rsidRPr="009262EB" w:rsidRDefault="00790F0C">
            <w:pPr>
              <w:pStyle w:val="TCBNormalni"/>
              <w:rPr>
                <w:rFonts w:ascii="Arial" w:hAnsi="Arial" w:cs="Arial"/>
                <w:lang w:val="en-GB"/>
              </w:rPr>
            </w:pPr>
            <w:r w:rsidRPr="009262EB">
              <w:rPr>
                <w:rFonts w:ascii="Arial" w:hAnsi="Arial" w:cs="Arial"/>
                <w:lang w:val="en-GB"/>
              </w:rPr>
              <w:t>Notes</w:t>
            </w:r>
          </w:p>
        </w:tc>
      </w:tr>
      <w:tr w:rsidR="008F2725" w:rsidRPr="009262EB" w14:paraId="7B72D390" w14:textId="77777777" w:rsidTr="000342C1">
        <w:tc>
          <w:tcPr>
            <w:tcW w:w="2066" w:type="dxa"/>
            <w:shd w:val="clear" w:color="auto" w:fill="auto"/>
          </w:tcPr>
          <w:p w14:paraId="0D9115C6" w14:textId="77777777" w:rsidR="00154303" w:rsidRPr="009262EB" w:rsidRDefault="00790F0C">
            <w:pPr>
              <w:pStyle w:val="TCBNormalni"/>
              <w:rPr>
                <w:rFonts w:ascii="Arial" w:hAnsi="Arial" w:cs="Arial"/>
                <w:lang w:val="en-GB"/>
              </w:rPr>
            </w:pPr>
            <w:r w:rsidRPr="009262EB">
              <w:rPr>
                <w:rFonts w:ascii="Arial" w:hAnsi="Arial" w:cs="Arial"/>
                <w:lang w:val="en-GB"/>
              </w:rPr>
              <w:t>NB ELE 05</w:t>
            </w:r>
          </w:p>
        </w:tc>
        <w:tc>
          <w:tcPr>
            <w:tcW w:w="1428" w:type="dxa"/>
            <w:shd w:val="clear" w:color="auto" w:fill="auto"/>
          </w:tcPr>
          <w:p w14:paraId="11FD1457" w14:textId="77777777" w:rsidR="00154303" w:rsidRPr="009262EB" w:rsidRDefault="00790F0C">
            <w:pPr>
              <w:pStyle w:val="TCBNormalni"/>
              <w:rPr>
                <w:rFonts w:ascii="Arial" w:hAnsi="Arial" w:cs="Arial"/>
                <w:lang w:val="en-GB"/>
              </w:rPr>
            </w:pPr>
            <w:r w:rsidRPr="009262EB">
              <w:rPr>
                <w:rFonts w:ascii="Arial" w:hAnsi="Arial" w:cs="Arial"/>
                <w:lang w:val="en-GB"/>
              </w:rPr>
              <w:t>400 V / 50 Hz</w:t>
            </w:r>
          </w:p>
        </w:tc>
        <w:tc>
          <w:tcPr>
            <w:tcW w:w="1109" w:type="dxa"/>
            <w:shd w:val="clear" w:color="auto" w:fill="auto"/>
          </w:tcPr>
          <w:p w14:paraId="3502050E" w14:textId="77777777" w:rsidR="00154303" w:rsidRPr="009262EB" w:rsidRDefault="00790F0C">
            <w:pPr>
              <w:pStyle w:val="TCBNormalni"/>
              <w:rPr>
                <w:rFonts w:ascii="Arial" w:hAnsi="Arial" w:cs="Arial"/>
                <w:lang w:val="en-GB"/>
              </w:rPr>
            </w:pPr>
            <w:r w:rsidRPr="009262EB">
              <w:rPr>
                <w:rFonts w:ascii="Arial" w:hAnsi="Arial" w:cs="Arial"/>
                <w:lang w:val="en-GB"/>
              </w:rPr>
              <w:t>00BHD / xx</w:t>
            </w:r>
          </w:p>
        </w:tc>
        <w:tc>
          <w:tcPr>
            <w:tcW w:w="3325" w:type="dxa"/>
            <w:shd w:val="clear" w:color="auto" w:fill="auto"/>
          </w:tcPr>
          <w:p w14:paraId="2988AD73" w14:textId="77777777" w:rsidR="00154303" w:rsidRPr="009262EB" w:rsidRDefault="00790F0C">
            <w:pPr>
              <w:pStyle w:val="TCBNormalni"/>
              <w:rPr>
                <w:rFonts w:ascii="Arial" w:hAnsi="Arial" w:cs="Arial"/>
                <w:lang w:val="en-GB"/>
              </w:rPr>
            </w:pPr>
            <w:r w:rsidRPr="009262EB">
              <w:rPr>
                <w:rFonts w:ascii="Arial" w:hAnsi="Arial" w:cs="Arial"/>
                <w:lang w:val="en-GB"/>
              </w:rPr>
              <w:t>Assumption of the arming of the outlet up to 63 A (compact circuit breaker)</w:t>
            </w:r>
          </w:p>
        </w:tc>
      </w:tr>
      <w:tr w:rsidR="008F2725" w:rsidRPr="009262EB" w14:paraId="34C14626" w14:textId="77777777" w:rsidTr="000342C1">
        <w:tc>
          <w:tcPr>
            <w:tcW w:w="2066" w:type="dxa"/>
            <w:shd w:val="clear" w:color="auto" w:fill="auto"/>
          </w:tcPr>
          <w:p w14:paraId="7F2B43C1" w14:textId="77777777" w:rsidR="00154303" w:rsidRPr="009262EB" w:rsidRDefault="00790F0C">
            <w:pPr>
              <w:pStyle w:val="TCBNormalni"/>
              <w:rPr>
                <w:rFonts w:ascii="Arial" w:hAnsi="Arial" w:cs="Arial"/>
                <w:lang w:val="en-GB"/>
              </w:rPr>
            </w:pPr>
            <w:r w:rsidRPr="009262EB">
              <w:rPr>
                <w:rFonts w:ascii="Arial" w:hAnsi="Arial" w:cs="Arial"/>
                <w:lang w:val="en-GB"/>
              </w:rPr>
              <w:t>NB ELE 06</w:t>
            </w:r>
          </w:p>
        </w:tc>
        <w:tc>
          <w:tcPr>
            <w:tcW w:w="1428" w:type="dxa"/>
            <w:shd w:val="clear" w:color="auto" w:fill="auto"/>
          </w:tcPr>
          <w:p w14:paraId="39D33A7A" w14:textId="77777777" w:rsidR="00154303" w:rsidRPr="009262EB" w:rsidRDefault="00790F0C">
            <w:pPr>
              <w:pStyle w:val="TCBNormalni"/>
              <w:rPr>
                <w:rFonts w:ascii="Arial" w:hAnsi="Arial" w:cs="Arial"/>
                <w:lang w:val="en-GB"/>
              </w:rPr>
            </w:pPr>
            <w:r w:rsidRPr="009262EB">
              <w:rPr>
                <w:rFonts w:ascii="Arial" w:hAnsi="Arial" w:cs="Arial"/>
                <w:lang w:val="en-GB"/>
              </w:rPr>
              <w:t>400 kV / 50 Hz</w:t>
            </w:r>
          </w:p>
        </w:tc>
        <w:tc>
          <w:tcPr>
            <w:tcW w:w="1109" w:type="dxa"/>
            <w:shd w:val="clear" w:color="auto" w:fill="auto"/>
          </w:tcPr>
          <w:p w14:paraId="77771B6E" w14:textId="77777777" w:rsidR="00154303" w:rsidRPr="009262EB" w:rsidRDefault="00790F0C">
            <w:pPr>
              <w:pStyle w:val="TCBNormalni"/>
              <w:rPr>
                <w:rFonts w:ascii="Arial" w:hAnsi="Arial" w:cs="Arial"/>
                <w:lang w:val="en-GB"/>
              </w:rPr>
            </w:pPr>
            <w:r w:rsidRPr="009262EB">
              <w:rPr>
                <w:rFonts w:ascii="Arial" w:hAnsi="Arial" w:cs="Arial"/>
                <w:lang w:val="en-GB"/>
              </w:rPr>
              <w:t>00BHD / xx</w:t>
            </w:r>
          </w:p>
        </w:tc>
        <w:tc>
          <w:tcPr>
            <w:tcW w:w="3325" w:type="dxa"/>
            <w:shd w:val="clear" w:color="auto" w:fill="auto"/>
          </w:tcPr>
          <w:p w14:paraId="2F64453F" w14:textId="77777777" w:rsidR="00154303" w:rsidRPr="009262EB" w:rsidRDefault="00790F0C">
            <w:pPr>
              <w:pStyle w:val="TCBNormalni"/>
              <w:rPr>
                <w:rFonts w:ascii="Arial" w:hAnsi="Arial" w:cs="Arial"/>
                <w:lang w:val="en-GB"/>
              </w:rPr>
            </w:pPr>
            <w:r w:rsidRPr="009262EB">
              <w:rPr>
                <w:rFonts w:ascii="Arial" w:hAnsi="Arial" w:cs="Arial"/>
                <w:lang w:val="en-GB"/>
              </w:rPr>
              <w:t>Assumption of the arming of the outlet up to 63 A (compact circuit breaker)</w:t>
            </w:r>
          </w:p>
        </w:tc>
      </w:tr>
    </w:tbl>
    <w:p w14:paraId="75ACE57C" w14:textId="77777777" w:rsidR="008F2725" w:rsidRPr="009262EB" w:rsidRDefault="008F2725" w:rsidP="008F2725">
      <w:pPr>
        <w:pStyle w:val="TCBNormalni"/>
        <w:rPr>
          <w:rFonts w:ascii="Arial" w:hAnsi="Arial" w:cs="Arial"/>
          <w:lang w:val="en-GB"/>
        </w:rPr>
      </w:pPr>
    </w:p>
    <w:p w14:paraId="04ECC368" w14:textId="77777777" w:rsidR="008F2725" w:rsidRPr="009262EB" w:rsidRDefault="008F2725" w:rsidP="008F2725">
      <w:pPr>
        <w:pStyle w:val="TCBNormalni"/>
        <w:rPr>
          <w:rFonts w:ascii="Arial" w:hAnsi="Arial" w:cs="Arial"/>
          <w:lang w:val="en-GB"/>
        </w:rPr>
      </w:pPr>
    </w:p>
    <w:p w14:paraId="0A111BEA" w14:textId="77777777" w:rsidR="008F2725" w:rsidRPr="009262EB" w:rsidRDefault="008F2725" w:rsidP="008F2725">
      <w:pPr>
        <w:pStyle w:val="TCBNormalni"/>
        <w:rPr>
          <w:rFonts w:ascii="Arial" w:hAnsi="Arial" w:cs="Arial"/>
          <w:lang w:val="en-GB"/>
        </w:rPr>
      </w:pPr>
    </w:p>
    <w:p w14:paraId="4D689D26" w14:textId="77777777" w:rsidR="008F2725" w:rsidRPr="009262EB" w:rsidRDefault="008F2725" w:rsidP="008F2725">
      <w:pPr>
        <w:pStyle w:val="TCBNormalni"/>
        <w:rPr>
          <w:rFonts w:ascii="Arial" w:hAnsi="Arial" w:cs="Arial"/>
          <w:lang w:val="en-GB"/>
        </w:rPr>
      </w:pPr>
    </w:p>
    <w:p w14:paraId="41619D09" w14:textId="77777777" w:rsidR="008F2725" w:rsidRPr="009262EB" w:rsidRDefault="008F2725" w:rsidP="008F2725">
      <w:pPr>
        <w:pStyle w:val="TCBNormalni"/>
        <w:rPr>
          <w:rFonts w:ascii="Arial" w:hAnsi="Arial" w:cs="Arial"/>
          <w:lang w:val="en-GB"/>
        </w:rPr>
      </w:pPr>
    </w:p>
    <w:p w14:paraId="58D24121" w14:textId="77777777" w:rsidR="008F2725" w:rsidRPr="009262EB" w:rsidRDefault="008F2725" w:rsidP="008F2725">
      <w:pPr>
        <w:pStyle w:val="TCBNormalni"/>
        <w:rPr>
          <w:rFonts w:ascii="Arial" w:hAnsi="Arial" w:cs="Arial"/>
          <w:lang w:val="en-GB"/>
        </w:rPr>
      </w:pPr>
    </w:p>
    <w:p w14:paraId="1519672F" w14:textId="77777777" w:rsidR="008F2725" w:rsidRPr="009262EB" w:rsidRDefault="008F2725" w:rsidP="008F2725">
      <w:pPr>
        <w:pStyle w:val="TCBNormalni"/>
        <w:rPr>
          <w:rFonts w:ascii="Arial" w:hAnsi="Arial" w:cs="Arial"/>
          <w:lang w:val="en-GB"/>
        </w:rPr>
      </w:pPr>
    </w:p>
    <w:p w14:paraId="0A982189" w14:textId="77777777" w:rsidR="00154303" w:rsidRPr="009262EB" w:rsidRDefault="00790F0C">
      <w:pPr>
        <w:pStyle w:val="TCBNormalni"/>
        <w:rPr>
          <w:rFonts w:ascii="Arial" w:hAnsi="Arial" w:cs="Arial"/>
          <w:lang w:val="en-GB"/>
        </w:rPr>
      </w:pPr>
      <w:r w:rsidRPr="009262EB">
        <w:rPr>
          <w:rFonts w:ascii="Arial" w:hAnsi="Arial" w:cs="Arial"/>
          <w:lang w:val="en-GB"/>
        </w:rPr>
        <w:t xml:space="preserve">To power the emergency lighting, main control system and local control units, the existing battery </w:t>
      </w:r>
      <w:proofErr w:type="gramStart"/>
      <w:r w:rsidRPr="009262EB">
        <w:rPr>
          <w:rFonts w:ascii="Arial" w:hAnsi="Arial" w:cs="Arial"/>
          <w:lang w:val="en-GB"/>
        </w:rPr>
        <w:t>system</w:t>
      </w:r>
      <w:proofErr w:type="gramEnd"/>
      <w:r w:rsidRPr="009262EB">
        <w:rPr>
          <w:rFonts w:ascii="Arial" w:hAnsi="Arial" w:cs="Arial"/>
          <w:lang w:val="en-GB"/>
        </w:rPr>
        <w:t xml:space="preserve"> and its main switchgear of </w:t>
      </w:r>
      <w:r w:rsidRPr="009262EB">
        <w:rPr>
          <w:lang w:val="en-GB"/>
        </w:rPr>
        <w:t>backup voltage</w:t>
      </w:r>
      <w:bookmarkStart w:id="1635" w:name="_Hlk120260818"/>
      <w:r w:rsidRPr="009262EB">
        <w:rPr>
          <w:rFonts w:ascii="Arial" w:hAnsi="Arial" w:cs="Arial"/>
          <w:lang w:val="en-GB"/>
        </w:rPr>
        <w:t xml:space="preserve"> 80BUA and 90BUA will be used.</w:t>
      </w:r>
    </w:p>
    <w:tbl>
      <w:tblPr>
        <w:tblpPr w:leftFromText="141" w:rightFromText="141" w:vertAnchor="text" w:horzAnchor="margin" w:tblpXSpec="right" w:tblpY="200"/>
        <w:tblW w:w="7928" w:type="dxa"/>
        <w:tblBorders>
          <w:insideH w:val="dashed" w:sz="4" w:space="0" w:color="999999"/>
          <w:insideV w:val="single" w:sz="4" w:space="0" w:color="A6A6A6"/>
        </w:tblBorders>
        <w:tblLook w:val="04A0" w:firstRow="1" w:lastRow="0" w:firstColumn="1" w:lastColumn="0" w:noHBand="0" w:noVBand="1"/>
      </w:tblPr>
      <w:tblGrid>
        <w:gridCol w:w="2050"/>
        <w:gridCol w:w="1418"/>
        <w:gridCol w:w="1172"/>
        <w:gridCol w:w="3288"/>
      </w:tblGrid>
      <w:tr w:rsidR="008F2725" w:rsidRPr="009262EB" w14:paraId="32D6018D" w14:textId="77777777" w:rsidTr="000342C1">
        <w:tc>
          <w:tcPr>
            <w:tcW w:w="2066" w:type="dxa"/>
            <w:tcBorders>
              <w:top w:val="nil"/>
              <w:left w:val="nil"/>
              <w:bottom w:val="single" w:sz="6" w:space="0" w:color="1C2691"/>
              <w:right w:val="single" w:sz="4" w:space="0" w:color="A6A6A6"/>
              <w:tl2br w:val="nil"/>
              <w:tr2bl w:val="nil"/>
            </w:tcBorders>
            <w:shd w:val="clear" w:color="auto" w:fill="auto"/>
          </w:tcPr>
          <w:bookmarkEnd w:id="1635"/>
          <w:p w14:paraId="094B45BC" w14:textId="77777777" w:rsidR="00154303" w:rsidRPr="009262EB" w:rsidRDefault="00790F0C">
            <w:pPr>
              <w:pStyle w:val="TCBNormalni"/>
              <w:rPr>
                <w:rFonts w:ascii="Arial" w:hAnsi="Arial" w:cs="Arial"/>
                <w:lang w:val="en-GB"/>
              </w:rPr>
            </w:pPr>
            <w:r w:rsidRPr="009262EB">
              <w:rPr>
                <w:rFonts w:ascii="Arial" w:hAnsi="Arial" w:cs="Arial"/>
                <w:lang w:val="en-GB"/>
              </w:rPr>
              <w:t xml:space="preserve">marking of the connection point </w:t>
            </w:r>
          </w:p>
        </w:tc>
        <w:tc>
          <w:tcPr>
            <w:tcW w:w="1428" w:type="dxa"/>
            <w:tcBorders>
              <w:top w:val="nil"/>
              <w:left w:val="single" w:sz="4" w:space="0" w:color="A6A6A6"/>
              <w:bottom w:val="single" w:sz="6" w:space="0" w:color="1C2691"/>
              <w:right w:val="single" w:sz="4" w:space="0" w:color="A6A6A6"/>
              <w:tl2br w:val="nil"/>
              <w:tr2bl w:val="nil"/>
            </w:tcBorders>
            <w:shd w:val="clear" w:color="auto" w:fill="auto"/>
          </w:tcPr>
          <w:p w14:paraId="27BF0348" w14:textId="77777777" w:rsidR="00154303" w:rsidRPr="009262EB" w:rsidRDefault="00790F0C">
            <w:pPr>
              <w:pStyle w:val="TCBNormalni"/>
              <w:rPr>
                <w:rFonts w:ascii="Arial" w:hAnsi="Arial" w:cs="Arial"/>
                <w:lang w:val="en-GB"/>
              </w:rPr>
            </w:pPr>
            <w:r w:rsidRPr="009262EB">
              <w:rPr>
                <w:rFonts w:ascii="Arial" w:hAnsi="Arial" w:cs="Arial"/>
                <w:lang w:val="en-GB"/>
              </w:rPr>
              <w:t>Voltage</w:t>
            </w:r>
          </w:p>
        </w:tc>
        <w:tc>
          <w:tcPr>
            <w:tcW w:w="1109" w:type="dxa"/>
            <w:tcBorders>
              <w:top w:val="nil"/>
              <w:left w:val="single" w:sz="4" w:space="0" w:color="A6A6A6"/>
              <w:bottom w:val="single" w:sz="6" w:space="0" w:color="1C2691"/>
              <w:right w:val="single" w:sz="4" w:space="0" w:color="A6A6A6"/>
              <w:tl2br w:val="nil"/>
              <w:tr2bl w:val="nil"/>
            </w:tcBorders>
            <w:shd w:val="clear" w:color="auto" w:fill="auto"/>
          </w:tcPr>
          <w:p w14:paraId="65EDADA8" w14:textId="7CC57D9F" w:rsidR="00154303" w:rsidRPr="009262EB" w:rsidRDefault="001C1203">
            <w:pPr>
              <w:pStyle w:val="TCBNormalni"/>
              <w:rPr>
                <w:rFonts w:ascii="Arial" w:hAnsi="Arial" w:cs="Arial"/>
                <w:lang w:val="en-GB"/>
              </w:rPr>
            </w:pPr>
            <w:r>
              <w:rPr>
                <w:rFonts w:ascii="Arial" w:hAnsi="Arial" w:cs="Arial"/>
                <w:lang w:val="en-GB"/>
              </w:rPr>
              <w:t>switchgear</w:t>
            </w:r>
            <w:r w:rsidR="00790F0C" w:rsidRPr="009262EB">
              <w:rPr>
                <w:rFonts w:ascii="Arial" w:hAnsi="Arial" w:cs="Arial"/>
                <w:lang w:val="en-GB"/>
              </w:rPr>
              <w:t xml:space="preserve"> / field</w:t>
            </w:r>
          </w:p>
        </w:tc>
        <w:tc>
          <w:tcPr>
            <w:tcW w:w="3325" w:type="dxa"/>
            <w:tcBorders>
              <w:top w:val="nil"/>
              <w:left w:val="single" w:sz="4" w:space="0" w:color="A6A6A6"/>
              <w:bottom w:val="single" w:sz="6" w:space="0" w:color="1C2691"/>
              <w:right w:val="nil"/>
              <w:tl2br w:val="nil"/>
              <w:tr2bl w:val="nil"/>
            </w:tcBorders>
            <w:shd w:val="clear" w:color="auto" w:fill="auto"/>
          </w:tcPr>
          <w:p w14:paraId="6A2BF154" w14:textId="77777777" w:rsidR="00154303" w:rsidRPr="009262EB" w:rsidRDefault="00790F0C">
            <w:pPr>
              <w:pStyle w:val="TCBNormalni"/>
              <w:rPr>
                <w:rFonts w:ascii="Arial" w:hAnsi="Arial" w:cs="Arial"/>
                <w:lang w:val="en-GB"/>
              </w:rPr>
            </w:pPr>
            <w:r w:rsidRPr="009262EB">
              <w:rPr>
                <w:rFonts w:ascii="Arial" w:hAnsi="Arial" w:cs="Arial"/>
                <w:lang w:val="en-GB"/>
              </w:rPr>
              <w:t>Notes</w:t>
            </w:r>
          </w:p>
        </w:tc>
      </w:tr>
      <w:tr w:rsidR="008F2725" w:rsidRPr="009262EB" w14:paraId="38BEF903" w14:textId="77777777" w:rsidTr="000342C1">
        <w:tc>
          <w:tcPr>
            <w:tcW w:w="2066" w:type="dxa"/>
            <w:shd w:val="clear" w:color="auto" w:fill="auto"/>
          </w:tcPr>
          <w:p w14:paraId="5706567D" w14:textId="77777777" w:rsidR="00154303" w:rsidRPr="009262EB" w:rsidRDefault="00790F0C">
            <w:pPr>
              <w:pStyle w:val="TCBNormalni"/>
              <w:rPr>
                <w:rFonts w:ascii="Arial" w:hAnsi="Arial" w:cs="Arial"/>
                <w:lang w:val="en-GB"/>
              </w:rPr>
            </w:pPr>
            <w:r w:rsidRPr="009262EB">
              <w:rPr>
                <w:rFonts w:ascii="Arial" w:hAnsi="Arial" w:cs="Arial"/>
                <w:lang w:val="en-GB"/>
              </w:rPr>
              <w:t>NB ELE 07 (21)</w:t>
            </w:r>
          </w:p>
        </w:tc>
        <w:tc>
          <w:tcPr>
            <w:tcW w:w="1428" w:type="dxa"/>
            <w:shd w:val="clear" w:color="auto" w:fill="auto"/>
          </w:tcPr>
          <w:p w14:paraId="2930D234" w14:textId="77777777" w:rsidR="00154303" w:rsidRPr="009262EB" w:rsidRDefault="00790F0C">
            <w:pPr>
              <w:pStyle w:val="TCBNormalni"/>
              <w:rPr>
                <w:rFonts w:ascii="Arial" w:hAnsi="Arial" w:cs="Arial"/>
                <w:lang w:val="en-GB"/>
              </w:rPr>
            </w:pPr>
            <w:r w:rsidRPr="009262EB">
              <w:rPr>
                <w:rFonts w:ascii="Arial" w:hAnsi="Arial" w:cs="Arial"/>
                <w:lang w:val="en-GB"/>
              </w:rPr>
              <w:t>220 V / DC</w:t>
            </w:r>
          </w:p>
        </w:tc>
        <w:tc>
          <w:tcPr>
            <w:tcW w:w="1109" w:type="dxa"/>
            <w:shd w:val="clear" w:color="auto" w:fill="auto"/>
          </w:tcPr>
          <w:p w14:paraId="50FCD1BB" w14:textId="77777777" w:rsidR="00154303" w:rsidRPr="009262EB" w:rsidRDefault="00790F0C">
            <w:pPr>
              <w:pStyle w:val="TCBNormalni"/>
              <w:rPr>
                <w:rFonts w:ascii="Arial" w:hAnsi="Arial" w:cs="Arial"/>
                <w:lang w:val="en-GB"/>
              </w:rPr>
            </w:pPr>
            <w:r w:rsidRPr="009262EB">
              <w:rPr>
                <w:rFonts w:ascii="Arial" w:hAnsi="Arial" w:cs="Arial"/>
                <w:lang w:val="en-GB"/>
              </w:rPr>
              <w:t>80BUA / xx</w:t>
            </w:r>
          </w:p>
        </w:tc>
        <w:tc>
          <w:tcPr>
            <w:tcW w:w="3325" w:type="dxa"/>
            <w:shd w:val="clear" w:color="auto" w:fill="auto"/>
          </w:tcPr>
          <w:p w14:paraId="0E06DFA8" w14:textId="77777777" w:rsidR="00154303" w:rsidRPr="009262EB" w:rsidRDefault="00790F0C">
            <w:pPr>
              <w:pStyle w:val="TCBNormalni"/>
              <w:rPr>
                <w:rFonts w:ascii="Arial" w:hAnsi="Arial" w:cs="Arial"/>
                <w:lang w:val="en-GB"/>
              </w:rPr>
            </w:pPr>
            <w:r w:rsidRPr="009262EB">
              <w:rPr>
                <w:rFonts w:ascii="Arial" w:hAnsi="Arial" w:cs="Arial"/>
                <w:lang w:val="en-GB"/>
              </w:rPr>
              <w:t>Assumption of the arming of the outlet up to 63 A (compact circuit breaker)</w:t>
            </w:r>
          </w:p>
        </w:tc>
      </w:tr>
      <w:tr w:rsidR="008F2725" w:rsidRPr="009262EB" w14:paraId="64290E81" w14:textId="77777777" w:rsidTr="000342C1">
        <w:tc>
          <w:tcPr>
            <w:tcW w:w="2066" w:type="dxa"/>
            <w:shd w:val="clear" w:color="auto" w:fill="auto"/>
          </w:tcPr>
          <w:p w14:paraId="1163BEC9" w14:textId="77777777" w:rsidR="00154303" w:rsidRPr="009262EB" w:rsidRDefault="00790F0C">
            <w:pPr>
              <w:pStyle w:val="TCBNormalni"/>
              <w:rPr>
                <w:rFonts w:ascii="Arial" w:hAnsi="Arial" w:cs="Arial"/>
                <w:lang w:val="en-GB"/>
              </w:rPr>
            </w:pPr>
            <w:r w:rsidRPr="009262EB">
              <w:rPr>
                <w:rFonts w:ascii="Arial" w:hAnsi="Arial" w:cs="Arial"/>
                <w:lang w:val="en-GB"/>
              </w:rPr>
              <w:t>NB ELE 08 (22)</w:t>
            </w:r>
          </w:p>
        </w:tc>
        <w:tc>
          <w:tcPr>
            <w:tcW w:w="1428" w:type="dxa"/>
            <w:shd w:val="clear" w:color="auto" w:fill="auto"/>
          </w:tcPr>
          <w:p w14:paraId="3A9ADE91" w14:textId="77777777" w:rsidR="00154303" w:rsidRPr="009262EB" w:rsidRDefault="00790F0C">
            <w:pPr>
              <w:pStyle w:val="TCBNormalni"/>
              <w:rPr>
                <w:rFonts w:ascii="Arial" w:hAnsi="Arial" w:cs="Arial"/>
                <w:lang w:val="en-GB"/>
              </w:rPr>
            </w:pPr>
            <w:r w:rsidRPr="009262EB">
              <w:rPr>
                <w:rFonts w:ascii="Arial" w:hAnsi="Arial" w:cs="Arial"/>
                <w:lang w:val="en-GB"/>
              </w:rPr>
              <w:t>220 V / DC</w:t>
            </w:r>
          </w:p>
        </w:tc>
        <w:tc>
          <w:tcPr>
            <w:tcW w:w="1109" w:type="dxa"/>
            <w:shd w:val="clear" w:color="auto" w:fill="auto"/>
          </w:tcPr>
          <w:p w14:paraId="62592755" w14:textId="77777777" w:rsidR="00154303" w:rsidRPr="009262EB" w:rsidRDefault="00790F0C">
            <w:pPr>
              <w:pStyle w:val="TCBNormalni"/>
              <w:rPr>
                <w:rFonts w:ascii="Arial" w:hAnsi="Arial" w:cs="Arial"/>
                <w:lang w:val="en-GB"/>
              </w:rPr>
            </w:pPr>
            <w:r w:rsidRPr="009262EB">
              <w:rPr>
                <w:rFonts w:ascii="Arial" w:hAnsi="Arial" w:cs="Arial"/>
                <w:lang w:val="en-GB"/>
              </w:rPr>
              <w:t>90BUA / xx</w:t>
            </w:r>
          </w:p>
        </w:tc>
        <w:tc>
          <w:tcPr>
            <w:tcW w:w="3325" w:type="dxa"/>
            <w:shd w:val="clear" w:color="auto" w:fill="auto"/>
          </w:tcPr>
          <w:p w14:paraId="1146CCBC" w14:textId="77777777" w:rsidR="00154303" w:rsidRPr="009262EB" w:rsidRDefault="00790F0C">
            <w:pPr>
              <w:pStyle w:val="TCBNormalni"/>
              <w:rPr>
                <w:rFonts w:ascii="Arial" w:hAnsi="Arial" w:cs="Arial"/>
                <w:lang w:val="en-GB"/>
              </w:rPr>
            </w:pPr>
            <w:r w:rsidRPr="009262EB">
              <w:rPr>
                <w:rFonts w:ascii="Arial" w:hAnsi="Arial" w:cs="Arial"/>
                <w:lang w:val="en-GB"/>
              </w:rPr>
              <w:t>Assumption of the outlet arming up to 63 A (compact circuit breaker)</w:t>
            </w:r>
          </w:p>
        </w:tc>
      </w:tr>
    </w:tbl>
    <w:p w14:paraId="161E4C46" w14:textId="77777777" w:rsidR="008F2725" w:rsidRPr="009262EB" w:rsidRDefault="008F2725" w:rsidP="005815D9">
      <w:pPr>
        <w:pStyle w:val="TCBNormalni"/>
        <w:rPr>
          <w:lang w:val="en-GB"/>
        </w:rPr>
      </w:pPr>
    </w:p>
    <w:p w14:paraId="2360D201" w14:textId="77777777" w:rsidR="00154303" w:rsidRPr="009262EB" w:rsidRDefault="00790F0C">
      <w:pPr>
        <w:pStyle w:val="TCBNadpis3"/>
        <w:rPr>
          <w:lang w:val="en-GB"/>
        </w:rPr>
      </w:pPr>
      <w:bookmarkStart w:id="1636" w:name="_Toc129347903"/>
      <w:bookmarkStart w:id="1637" w:name="_Toc142310646"/>
      <w:r w:rsidRPr="009262EB">
        <w:rPr>
          <w:lang w:val="en-GB"/>
        </w:rPr>
        <w:t>Building wiring in building SO 201 and SO 202 for boiler K20</w:t>
      </w:r>
      <w:bookmarkEnd w:id="1636"/>
      <w:bookmarkEnd w:id="1637"/>
    </w:p>
    <w:p w14:paraId="54652928" w14:textId="77777777" w:rsidR="00154303" w:rsidRPr="009262EB" w:rsidRDefault="00790F0C">
      <w:pPr>
        <w:rPr>
          <w:rFonts w:ascii="Arial" w:hAnsi="Arial" w:cs="Arial"/>
          <w:sz w:val="20"/>
          <w:szCs w:val="20"/>
          <w:lang w:val="en-GB"/>
        </w:rPr>
      </w:pPr>
      <w:r w:rsidRPr="009262EB">
        <w:rPr>
          <w:rFonts w:ascii="Arial" w:hAnsi="Arial" w:cs="Arial"/>
          <w:sz w:val="20"/>
          <w:szCs w:val="20"/>
          <w:lang w:val="en-GB"/>
        </w:rPr>
        <w:t>Energy balance</w:t>
      </w:r>
    </w:p>
    <w:tbl>
      <w:tblPr>
        <w:tblW w:w="9072" w:type="dxa"/>
        <w:tblInd w:w="-10" w:type="dxa"/>
        <w:tblCellMar>
          <w:left w:w="70" w:type="dxa"/>
          <w:right w:w="70" w:type="dxa"/>
        </w:tblCellMar>
        <w:tblLook w:val="04A0" w:firstRow="1" w:lastRow="0" w:firstColumn="1" w:lastColumn="0" w:noHBand="0" w:noVBand="1"/>
      </w:tblPr>
      <w:tblGrid>
        <w:gridCol w:w="2710"/>
        <w:gridCol w:w="2907"/>
        <w:gridCol w:w="1562"/>
        <w:gridCol w:w="1930"/>
      </w:tblGrid>
      <w:tr w:rsidR="008F2725" w:rsidRPr="009262EB" w14:paraId="4CCE9568" w14:textId="77777777" w:rsidTr="000342C1">
        <w:trPr>
          <w:trHeight w:val="465"/>
        </w:trPr>
        <w:tc>
          <w:tcPr>
            <w:tcW w:w="2710" w:type="dxa"/>
            <w:tcBorders>
              <w:top w:val="single" w:sz="8" w:space="0" w:color="auto"/>
              <w:left w:val="single" w:sz="8" w:space="0" w:color="auto"/>
              <w:bottom w:val="double" w:sz="6" w:space="0" w:color="auto"/>
              <w:right w:val="single" w:sz="4" w:space="0" w:color="auto"/>
            </w:tcBorders>
            <w:shd w:val="clear" w:color="auto" w:fill="auto"/>
            <w:vAlign w:val="center"/>
            <w:hideMark/>
          </w:tcPr>
          <w:p w14:paraId="47E8D798" w14:textId="77777777" w:rsidR="00154303" w:rsidRPr="009262EB" w:rsidRDefault="00790F0C">
            <w:pPr>
              <w:ind w:firstLine="296"/>
              <w:rPr>
                <w:rFonts w:ascii="Arial" w:hAnsi="Arial" w:cs="Arial"/>
                <w:b/>
                <w:bCs/>
                <w:color w:val="000000"/>
                <w:sz w:val="20"/>
                <w:szCs w:val="20"/>
                <w:lang w:val="en-GB"/>
              </w:rPr>
            </w:pPr>
            <w:r w:rsidRPr="009262EB">
              <w:rPr>
                <w:rFonts w:ascii="Arial" w:hAnsi="Arial" w:cs="Arial"/>
                <w:b/>
                <w:bCs/>
                <w:color w:val="000000"/>
                <w:sz w:val="20"/>
                <w:szCs w:val="20"/>
                <w:lang w:val="en-GB"/>
              </w:rPr>
              <w:t>Device designation</w:t>
            </w:r>
          </w:p>
        </w:tc>
        <w:tc>
          <w:tcPr>
            <w:tcW w:w="2907" w:type="dxa"/>
            <w:tcBorders>
              <w:top w:val="single" w:sz="8" w:space="0" w:color="auto"/>
              <w:left w:val="nil"/>
              <w:bottom w:val="double" w:sz="6" w:space="0" w:color="auto"/>
              <w:right w:val="single" w:sz="4" w:space="0" w:color="auto"/>
            </w:tcBorders>
            <w:shd w:val="clear" w:color="auto" w:fill="auto"/>
            <w:noWrap/>
            <w:vAlign w:val="center"/>
            <w:hideMark/>
          </w:tcPr>
          <w:p w14:paraId="4AA3C9EB" w14:textId="77777777" w:rsidR="00154303" w:rsidRPr="009262EB" w:rsidRDefault="00790F0C">
            <w:pPr>
              <w:ind w:firstLine="218"/>
              <w:rPr>
                <w:rFonts w:ascii="Arial" w:hAnsi="Arial" w:cs="Arial"/>
                <w:b/>
                <w:bCs/>
                <w:color w:val="000000"/>
                <w:sz w:val="20"/>
                <w:szCs w:val="20"/>
                <w:lang w:val="en-GB"/>
              </w:rPr>
            </w:pPr>
            <w:r w:rsidRPr="009262EB">
              <w:rPr>
                <w:rFonts w:ascii="Arial" w:hAnsi="Arial" w:cs="Arial"/>
                <w:b/>
                <w:bCs/>
                <w:color w:val="000000"/>
                <w:sz w:val="20"/>
                <w:szCs w:val="20"/>
                <w:lang w:val="en-GB"/>
              </w:rPr>
              <w:t>Voltage system</w:t>
            </w:r>
          </w:p>
        </w:tc>
        <w:tc>
          <w:tcPr>
            <w:tcW w:w="1525" w:type="dxa"/>
            <w:tcBorders>
              <w:top w:val="single" w:sz="8" w:space="0" w:color="auto"/>
              <w:left w:val="nil"/>
              <w:bottom w:val="double" w:sz="6" w:space="0" w:color="auto"/>
              <w:right w:val="single" w:sz="4" w:space="0" w:color="auto"/>
            </w:tcBorders>
            <w:shd w:val="clear" w:color="auto" w:fill="auto"/>
            <w:vAlign w:val="center"/>
            <w:hideMark/>
          </w:tcPr>
          <w:p w14:paraId="08862533" w14:textId="77777777" w:rsidR="00154303" w:rsidRPr="009262EB" w:rsidRDefault="00790F0C">
            <w:pPr>
              <w:jc w:val="center"/>
              <w:rPr>
                <w:rFonts w:ascii="Arial" w:hAnsi="Arial" w:cs="Arial"/>
                <w:b/>
                <w:bCs/>
                <w:color w:val="000000"/>
                <w:sz w:val="20"/>
                <w:szCs w:val="20"/>
                <w:lang w:val="en-GB"/>
              </w:rPr>
            </w:pPr>
            <w:r w:rsidRPr="009262EB">
              <w:rPr>
                <w:rFonts w:ascii="Arial" w:hAnsi="Arial" w:cs="Arial"/>
                <w:b/>
                <w:bCs/>
                <w:color w:val="000000" w:themeColor="text1"/>
                <w:sz w:val="20"/>
                <w:szCs w:val="20"/>
                <w:lang w:val="en-GB"/>
              </w:rPr>
              <w:t>Power input</w:t>
            </w:r>
            <w:r w:rsidRPr="009262EB">
              <w:rPr>
                <w:rFonts w:ascii="Arial" w:hAnsi="Arial" w:cs="Arial"/>
                <w:sz w:val="20"/>
                <w:szCs w:val="20"/>
                <w:lang w:val="en-GB"/>
              </w:rPr>
              <w:br/>
            </w:r>
          </w:p>
        </w:tc>
        <w:tc>
          <w:tcPr>
            <w:tcW w:w="1930" w:type="dxa"/>
            <w:tcBorders>
              <w:top w:val="single" w:sz="8" w:space="0" w:color="auto"/>
              <w:left w:val="nil"/>
              <w:bottom w:val="double" w:sz="6" w:space="0" w:color="auto"/>
              <w:right w:val="single" w:sz="8" w:space="0" w:color="auto"/>
            </w:tcBorders>
            <w:shd w:val="clear" w:color="auto" w:fill="auto"/>
            <w:vAlign w:val="center"/>
            <w:hideMark/>
          </w:tcPr>
          <w:p w14:paraId="1D4DCD6D" w14:textId="77777777" w:rsidR="00154303" w:rsidRPr="009262EB" w:rsidRDefault="00790F0C">
            <w:pPr>
              <w:ind w:firstLine="209"/>
              <w:rPr>
                <w:rFonts w:ascii="Arial" w:hAnsi="Arial" w:cs="Arial"/>
                <w:b/>
                <w:bCs/>
                <w:color w:val="000000"/>
                <w:sz w:val="20"/>
                <w:szCs w:val="20"/>
                <w:lang w:val="en-GB"/>
              </w:rPr>
            </w:pPr>
            <w:r w:rsidRPr="009262EB">
              <w:rPr>
                <w:rFonts w:ascii="Arial" w:hAnsi="Arial" w:cs="Arial"/>
                <w:b/>
                <w:bCs/>
                <w:color w:val="000000"/>
                <w:sz w:val="20"/>
                <w:szCs w:val="20"/>
                <w:lang w:val="en-GB"/>
              </w:rPr>
              <w:t>Description</w:t>
            </w:r>
          </w:p>
        </w:tc>
      </w:tr>
      <w:tr w:rsidR="008F2725" w:rsidRPr="009262EB" w14:paraId="5309C275" w14:textId="77777777" w:rsidTr="000342C1">
        <w:trPr>
          <w:trHeight w:val="300"/>
        </w:trPr>
        <w:tc>
          <w:tcPr>
            <w:tcW w:w="2710" w:type="dxa"/>
            <w:tcBorders>
              <w:top w:val="nil"/>
              <w:left w:val="single" w:sz="8" w:space="0" w:color="auto"/>
              <w:bottom w:val="single" w:sz="4" w:space="0" w:color="auto"/>
              <w:right w:val="single" w:sz="4" w:space="0" w:color="auto"/>
            </w:tcBorders>
            <w:shd w:val="clear" w:color="auto" w:fill="auto"/>
            <w:noWrap/>
            <w:vAlign w:val="center"/>
            <w:hideMark/>
          </w:tcPr>
          <w:p w14:paraId="2C468336" w14:textId="73B5DEA6" w:rsidR="00154303" w:rsidRPr="009262EB" w:rsidRDefault="001C1203">
            <w:pPr>
              <w:ind w:left="154"/>
              <w:rPr>
                <w:rFonts w:ascii="Arial" w:hAnsi="Arial" w:cs="Arial"/>
                <w:color w:val="000000"/>
                <w:sz w:val="20"/>
                <w:szCs w:val="20"/>
                <w:lang w:val="en-GB"/>
              </w:rPr>
            </w:pPr>
            <w:r>
              <w:rPr>
                <w:rFonts w:ascii="Arial" w:hAnsi="Arial" w:cs="Arial"/>
                <w:color w:val="000000"/>
                <w:sz w:val="20"/>
                <w:szCs w:val="20"/>
                <w:lang w:val="en-GB"/>
              </w:rPr>
              <w:t>Switchgear</w:t>
            </w:r>
            <w:r w:rsidR="00790F0C" w:rsidRPr="009262EB">
              <w:rPr>
                <w:rFonts w:ascii="Arial" w:hAnsi="Arial" w:cs="Arial"/>
                <w:color w:val="000000"/>
                <w:sz w:val="20"/>
                <w:szCs w:val="20"/>
                <w:lang w:val="en-GB"/>
              </w:rPr>
              <w:t xml:space="preserve"> </w:t>
            </w:r>
            <w:r w:rsidR="00790F0C" w:rsidRPr="009262EB">
              <w:rPr>
                <w:rFonts w:ascii="Arial" w:hAnsi="Arial" w:cs="Arial"/>
                <w:sz w:val="20"/>
                <w:szCs w:val="20"/>
                <w:lang w:val="en-GB"/>
              </w:rPr>
              <w:t>RS_SO201</w:t>
            </w:r>
          </w:p>
        </w:tc>
        <w:tc>
          <w:tcPr>
            <w:tcW w:w="2907" w:type="dxa"/>
            <w:tcBorders>
              <w:top w:val="nil"/>
              <w:left w:val="nil"/>
              <w:bottom w:val="single" w:sz="4" w:space="0" w:color="auto"/>
              <w:right w:val="single" w:sz="4" w:space="0" w:color="auto"/>
            </w:tcBorders>
            <w:shd w:val="clear" w:color="auto" w:fill="auto"/>
            <w:noWrap/>
            <w:vAlign w:val="center"/>
            <w:hideMark/>
          </w:tcPr>
          <w:p w14:paraId="28246C96"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3PEN~50Hz 400V/TN-C-S</w:t>
            </w:r>
          </w:p>
        </w:tc>
        <w:tc>
          <w:tcPr>
            <w:tcW w:w="1525" w:type="dxa"/>
            <w:tcBorders>
              <w:top w:val="nil"/>
              <w:left w:val="nil"/>
              <w:bottom w:val="single" w:sz="4" w:space="0" w:color="auto"/>
              <w:right w:val="single" w:sz="4" w:space="0" w:color="auto"/>
            </w:tcBorders>
            <w:shd w:val="clear" w:color="auto" w:fill="auto"/>
            <w:noWrap/>
            <w:vAlign w:val="center"/>
            <w:hideMark/>
          </w:tcPr>
          <w:p w14:paraId="1866724A"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Approximately 570kW</w:t>
            </w:r>
          </w:p>
        </w:tc>
        <w:tc>
          <w:tcPr>
            <w:tcW w:w="1930" w:type="dxa"/>
            <w:tcBorders>
              <w:top w:val="nil"/>
              <w:left w:val="nil"/>
              <w:bottom w:val="single" w:sz="4" w:space="0" w:color="auto"/>
              <w:right w:val="single" w:sz="8" w:space="0" w:color="auto"/>
            </w:tcBorders>
            <w:shd w:val="clear" w:color="auto" w:fill="auto"/>
            <w:noWrap/>
            <w:vAlign w:val="center"/>
            <w:hideMark/>
          </w:tcPr>
          <w:p w14:paraId="2D3B3269"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Inlet from 00BHE/00BHF</w:t>
            </w:r>
          </w:p>
        </w:tc>
      </w:tr>
    </w:tbl>
    <w:p w14:paraId="3875D3F4" w14:textId="77777777" w:rsidR="008F2725" w:rsidRPr="009262EB" w:rsidRDefault="008F2725" w:rsidP="008F2725">
      <w:pPr>
        <w:pStyle w:val="ListTE"/>
        <w:keepNext/>
        <w:numPr>
          <w:ilvl w:val="0"/>
          <w:numId w:val="0"/>
        </w:numPr>
        <w:rPr>
          <w:rFonts w:cs="Arial"/>
          <w:sz w:val="20"/>
          <w:szCs w:val="20"/>
          <w:lang w:val="en-GB"/>
        </w:rPr>
      </w:pPr>
    </w:p>
    <w:p w14:paraId="1B50FC21" w14:textId="77777777" w:rsidR="00154303" w:rsidRPr="009262EB" w:rsidRDefault="00790F0C">
      <w:pPr>
        <w:pStyle w:val="Odstavecseseznamem"/>
        <w:numPr>
          <w:ilvl w:val="0"/>
          <w:numId w:val="103"/>
        </w:numPr>
        <w:spacing w:line="288" w:lineRule="auto"/>
        <w:rPr>
          <w:rFonts w:ascii="Arial" w:hAnsi="Arial" w:cs="Arial"/>
          <w:sz w:val="20"/>
          <w:szCs w:val="20"/>
          <w:lang w:val="en-GB"/>
        </w:rPr>
      </w:pPr>
      <w:bookmarkStart w:id="1638" w:name="_Hlk116981830"/>
      <w:r w:rsidRPr="009262EB">
        <w:rPr>
          <w:rFonts w:ascii="Arial" w:hAnsi="Arial" w:cs="Arial"/>
          <w:sz w:val="20"/>
          <w:szCs w:val="20"/>
          <w:lang w:val="en-GB"/>
        </w:rPr>
        <w:t>3PEN~50Hz 400V/TN-C-S</w:t>
      </w:r>
    </w:p>
    <w:p w14:paraId="0CE53237" w14:textId="77777777" w:rsidR="00154303" w:rsidRPr="009262EB" w:rsidRDefault="00790F0C">
      <w:pPr>
        <w:pStyle w:val="Odstavecseseznamem"/>
        <w:numPr>
          <w:ilvl w:val="0"/>
          <w:numId w:val="103"/>
        </w:numPr>
        <w:spacing w:line="288" w:lineRule="auto"/>
        <w:rPr>
          <w:rFonts w:ascii="Arial" w:hAnsi="Arial" w:cs="Arial"/>
          <w:sz w:val="20"/>
          <w:szCs w:val="20"/>
          <w:lang w:val="en-GB"/>
        </w:rPr>
      </w:pPr>
      <w:r w:rsidRPr="009262EB">
        <w:rPr>
          <w:rFonts w:ascii="Arial" w:hAnsi="Arial" w:cs="Arial"/>
          <w:sz w:val="20"/>
          <w:szCs w:val="20"/>
          <w:lang w:val="en-GB"/>
        </w:rPr>
        <w:t>For the new boiler K20 (SO201-204): Pi = 570 kW, Pp = 400 kW</w:t>
      </w:r>
    </w:p>
    <w:p w14:paraId="4FC4329C" w14:textId="77777777" w:rsidR="00154303" w:rsidRPr="009262EB" w:rsidRDefault="00790F0C">
      <w:pPr>
        <w:pStyle w:val="Odstavecseseznamem"/>
        <w:numPr>
          <w:ilvl w:val="0"/>
          <w:numId w:val="103"/>
        </w:numPr>
        <w:spacing w:line="288" w:lineRule="auto"/>
        <w:rPr>
          <w:rFonts w:ascii="Arial" w:hAnsi="Arial" w:cs="Arial"/>
          <w:sz w:val="20"/>
          <w:szCs w:val="20"/>
          <w:lang w:val="en-GB"/>
        </w:rPr>
      </w:pPr>
      <w:r w:rsidRPr="009262EB">
        <w:rPr>
          <w:rFonts w:ascii="Arial" w:hAnsi="Arial" w:cs="Arial"/>
          <w:sz w:val="20"/>
          <w:szCs w:val="20"/>
          <w:lang w:val="en-GB"/>
        </w:rPr>
        <w:t>Design current LV = 570 A</w:t>
      </w:r>
    </w:p>
    <w:p w14:paraId="34D66137" w14:textId="77777777" w:rsidR="00154303" w:rsidRPr="009262EB" w:rsidRDefault="00790F0C">
      <w:pPr>
        <w:pStyle w:val="Odstavecseseznamem"/>
        <w:numPr>
          <w:ilvl w:val="0"/>
          <w:numId w:val="103"/>
        </w:numPr>
        <w:spacing w:line="288" w:lineRule="auto"/>
        <w:rPr>
          <w:rFonts w:ascii="Arial" w:hAnsi="Arial" w:cs="Arial"/>
          <w:sz w:val="20"/>
          <w:szCs w:val="20"/>
          <w:lang w:val="en-GB"/>
        </w:rPr>
      </w:pPr>
      <w:r w:rsidRPr="009262EB">
        <w:rPr>
          <w:rFonts w:ascii="Arial" w:hAnsi="Arial" w:cs="Arial"/>
          <w:sz w:val="20"/>
          <w:szCs w:val="20"/>
          <w:lang w:val="en-GB"/>
        </w:rPr>
        <w:t>Total annual consumption 1063 MWh</w:t>
      </w:r>
    </w:p>
    <w:p w14:paraId="1F5C4CF4" w14:textId="77777777" w:rsidR="00154303" w:rsidRPr="009262EB" w:rsidRDefault="00790F0C">
      <w:pPr>
        <w:pStyle w:val="Odstavecseseznamem"/>
        <w:numPr>
          <w:ilvl w:val="0"/>
          <w:numId w:val="103"/>
        </w:numPr>
        <w:spacing w:line="288" w:lineRule="auto"/>
        <w:rPr>
          <w:rFonts w:ascii="Arial" w:hAnsi="Arial" w:cs="Arial"/>
          <w:sz w:val="20"/>
          <w:szCs w:val="20"/>
          <w:lang w:val="en-GB"/>
        </w:rPr>
      </w:pPr>
      <w:r w:rsidRPr="009262EB">
        <w:rPr>
          <w:rFonts w:ascii="Arial" w:hAnsi="Arial" w:cs="Arial"/>
          <w:color w:val="000000"/>
          <w:sz w:val="20"/>
          <w:szCs w:val="20"/>
          <w:lang w:val="en-GB"/>
        </w:rPr>
        <w:t xml:space="preserve">Inlet from </w:t>
      </w:r>
      <w:r w:rsidRPr="009262EB">
        <w:rPr>
          <w:rFonts w:ascii="Arial" w:hAnsi="Arial" w:cs="Arial"/>
          <w:sz w:val="20"/>
          <w:szCs w:val="20"/>
          <w:lang w:val="en-GB"/>
        </w:rPr>
        <w:t>00BHE, 00BHF</w:t>
      </w:r>
    </w:p>
    <w:p w14:paraId="3300FB8B" w14:textId="77777777" w:rsidR="00154303" w:rsidRPr="009262EB" w:rsidRDefault="00790F0C">
      <w:pPr>
        <w:pStyle w:val="Odstavecseseznamem"/>
        <w:numPr>
          <w:ilvl w:val="0"/>
          <w:numId w:val="103"/>
        </w:numPr>
        <w:spacing w:line="288" w:lineRule="auto"/>
        <w:rPr>
          <w:rFonts w:ascii="Arial" w:hAnsi="Arial" w:cs="Arial"/>
          <w:sz w:val="20"/>
          <w:szCs w:val="20"/>
          <w:lang w:val="en-GB"/>
        </w:rPr>
      </w:pPr>
      <w:r w:rsidRPr="009262EB">
        <w:rPr>
          <w:rFonts w:ascii="Arial" w:hAnsi="Arial" w:cs="Arial"/>
          <w:sz w:val="20"/>
          <w:szCs w:val="20"/>
          <w:lang w:val="en-GB"/>
        </w:rPr>
        <w:t>Short circuit resistance 30kA</w:t>
      </w:r>
    </w:p>
    <w:bookmarkEnd w:id="1638"/>
    <w:p w14:paraId="47BEC13D" w14:textId="153179E4" w:rsidR="00154303" w:rsidRPr="009262EB" w:rsidRDefault="00790F0C">
      <w:pPr>
        <w:pStyle w:val="TCBNormalni"/>
        <w:rPr>
          <w:rFonts w:ascii="Arial" w:hAnsi="Arial" w:cs="Arial"/>
          <w:lang w:val="en-GB"/>
        </w:rPr>
      </w:pPr>
      <w:r w:rsidRPr="009262EB">
        <w:rPr>
          <w:rFonts w:ascii="Arial" w:hAnsi="Arial" w:cs="Arial"/>
          <w:lang w:val="en-GB"/>
        </w:rPr>
        <w:t xml:space="preserve">In the building SO 202 there will be a new LV substation at the level of 6.75m for the boiler K20, in which a new </w:t>
      </w:r>
      <w:r w:rsidR="001C1203">
        <w:rPr>
          <w:rFonts w:ascii="Arial" w:hAnsi="Arial" w:cs="Arial"/>
          <w:lang w:val="en-GB"/>
        </w:rPr>
        <w:t>switchgear</w:t>
      </w:r>
      <w:r w:rsidRPr="009262EB">
        <w:rPr>
          <w:rFonts w:ascii="Arial" w:hAnsi="Arial" w:cs="Arial"/>
          <w:lang w:val="en-GB"/>
        </w:rPr>
        <w:t xml:space="preserve"> RS_SO201 will be placed for the building electrical installation. The new </w:t>
      </w:r>
      <w:r w:rsidR="001C1203">
        <w:rPr>
          <w:rFonts w:ascii="Arial" w:hAnsi="Arial" w:cs="Arial"/>
          <w:lang w:val="en-GB"/>
        </w:rPr>
        <w:t>switchgear</w:t>
      </w:r>
      <w:r w:rsidRPr="009262EB">
        <w:rPr>
          <w:rFonts w:ascii="Arial" w:hAnsi="Arial" w:cs="Arial"/>
          <w:lang w:val="en-GB"/>
        </w:rPr>
        <w:t xml:space="preserve"> RS_SO201 will be connected to the existing light </w:t>
      </w:r>
      <w:r w:rsidR="001C1203">
        <w:rPr>
          <w:rFonts w:ascii="Arial" w:hAnsi="Arial" w:cs="Arial"/>
          <w:lang w:val="en-GB"/>
        </w:rPr>
        <w:t>switchgear</w:t>
      </w:r>
      <w:r w:rsidRPr="009262EB">
        <w:rPr>
          <w:rFonts w:ascii="Arial" w:hAnsi="Arial" w:cs="Arial"/>
          <w:lang w:val="en-GB"/>
        </w:rPr>
        <w:t xml:space="preserve"> 00BHE/00BHF for K80,90. The </w:t>
      </w:r>
      <w:r w:rsidR="003046FB" w:rsidRPr="009262EB">
        <w:rPr>
          <w:rFonts w:ascii="Arial" w:hAnsi="Arial" w:cs="Arial"/>
          <w:color w:val="000000" w:themeColor="text1"/>
          <w:lang w:val="en-GB"/>
        </w:rPr>
        <w:t xml:space="preserve">new </w:t>
      </w:r>
      <w:r w:rsidR="002320EF" w:rsidRPr="009262EB">
        <w:rPr>
          <w:rFonts w:ascii="Arial" w:hAnsi="Arial" w:cs="Arial"/>
          <w:color w:val="000000" w:themeColor="text1"/>
          <w:lang w:val="en-GB"/>
        </w:rPr>
        <w:t xml:space="preserve">cable </w:t>
      </w:r>
      <w:r w:rsidR="003046FB" w:rsidRPr="009262EB">
        <w:rPr>
          <w:rFonts w:ascii="Arial" w:hAnsi="Arial" w:cs="Arial"/>
          <w:lang w:val="en-GB"/>
        </w:rPr>
        <w:t xml:space="preserve">run </w:t>
      </w:r>
      <w:r w:rsidR="003046FB" w:rsidRPr="009262EB">
        <w:rPr>
          <w:rFonts w:ascii="Arial" w:hAnsi="Arial" w:cs="Arial"/>
          <w:color w:val="000000" w:themeColor="text1"/>
          <w:lang w:val="en-GB"/>
        </w:rPr>
        <w:t xml:space="preserve">is in scope and </w:t>
      </w:r>
      <w:r w:rsidR="002320EF" w:rsidRPr="009262EB">
        <w:rPr>
          <w:rFonts w:ascii="Arial" w:hAnsi="Arial" w:cs="Arial"/>
          <w:color w:val="000000" w:themeColor="text1"/>
          <w:lang w:val="en-GB"/>
        </w:rPr>
        <w:t>will be part of OB 6.</w:t>
      </w:r>
    </w:p>
    <w:p w14:paraId="7C080E68" w14:textId="6179A66B" w:rsidR="00154303" w:rsidRPr="009262EB" w:rsidRDefault="00790F0C">
      <w:pPr>
        <w:pStyle w:val="TCBNormalni"/>
        <w:rPr>
          <w:rFonts w:ascii="Arial" w:hAnsi="Arial" w:cs="Arial"/>
          <w:lang w:val="en-GB"/>
        </w:rPr>
      </w:pPr>
      <w:r w:rsidRPr="009262EB">
        <w:rPr>
          <w:rFonts w:ascii="Arial" w:hAnsi="Arial" w:cs="Arial"/>
          <w:lang w:val="en-GB"/>
        </w:rPr>
        <w:lastRenderedPageBreak/>
        <w:t xml:space="preserve">This part will deal with the RS_SO201 building wiring </w:t>
      </w:r>
      <w:r w:rsidR="001C1203">
        <w:rPr>
          <w:rFonts w:ascii="Arial" w:hAnsi="Arial" w:cs="Arial"/>
          <w:lang w:val="en-GB"/>
        </w:rPr>
        <w:t>switchgear</w:t>
      </w:r>
      <w:r w:rsidRPr="009262EB">
        <w:rPr>
          <w:rFonts w:ascii="Arial" w:hAnsi="Arial" w:cs="Arial"/>
          <w:lang w:val="en-GB"/>
        </w:rPr>
        <w:t>, internal lighting, socket circuits and emergency lighting.</w:t>
      </w:r>
    </w:p>
    <w:p w14:paraId="5C1DB666" w14:textId="014C3FB6" w:rsidR="00154303" w:rsidRPr="009262EB" w:rsidRDefault="00790F0C">
      <w:pPr>
        <w:pStyle w:val="TCBNormalni"/>
        <w:rPr>
          <w:rFonts w:ascii="Arial" w:hAnsi="Arial" w:cs="Arial"/>
          <w:lang w:val="en-GB"/>
        </w:rPr>
      </w:pPr>
      <w:r w:rsidRPr="009262EB">
        <w:rPr>
          <w:rFonts w:ascii="Arial" w:hAnsi="Arial" w:cs="Arial"/>
          <w:lang w:val="en-GB"/>
        </w:rPr>
        <w:t xml:space="preserve">The emergency lighting will be solved by luminaires powered (220 DC) from the new CBS field located in the SO 202 substation in the substation room at the level of +6,75m and </w:t>
      </w:r>
      <w:r w:rsidR="00B12CD0">
        <w:rPr>
          <w:rFonts w:ascii="Arial" w:hAnsi="Arial" w:cs="Arial"/>
          <w:lang w:val="en-GB"/>
        </w:rPr>
        <w:t>EL</w:t>
      </w:r>
      <w:r w:rsidR="00210E3E">
        <w:rPr>
          <w:rFonts w:ascii="Arial" w:hAnsi="Arial" w:cs="Arial"/>
          <w:lang w:val="en-GB"/>
        </w:rPr>
        <w:t xml:space="preserve"> </w:t>
      </w:r>
      <w:r w:rsidRPr="009262EB">
        <w:rPr>
          <w:rFonts w:ascii="Arial" w:hAnsi="Arial" w:cs="Arial"/>
          <w:lang w:val="en-GB"/>
        </w:rPr>
        <w:t>will be without batteries.</w:t>
      </w:r>
      <w:r w:rsidR="000142B4" w:rsidRPr="009262EB">
        <w:rPr>
          <w:rFonts w:ascii="Arial" w:hAnsi="Arial" w:cs="Arial"/>
          <w:lang w:val="en-GB"/>
        </w:rPr>
        <w:t xml:space="preserve"> The new CBS array is fed from RM_SO201.</w:t>
      </w:r>
    </w:p>
    <w:p w14:paraId="7AEB4264" w14:textId="77777777" w:rsidR="00154303" w:rsidRPr="009262EB" w:rsidRDefault="00790F0C">
      <w:pPr>
        <w:pStyle w:val="TCBNormalni"/>
        <w:rPr>
          <w:rFonts w:ascii="Arial" w:hAnsi="Arial" w:cs="Arial"/>
          <w:lang w:val="en-GB"/>
        </w:rPr>
      </w:pPr>
      <w:r w:rsidRPr="009262EB">
        <w:rPr>
          <w:rFonts w:ascii="Arial" w:hAnsi="Arial" w:cs="Arial"/>
          <w:lang w:val="en-GB"/>
        </w:rPr>
        <w:t>The project will also address a new lightning conductor and new earthing.</w:t>
      </w:r>
    </w:p>
    <w:p w14:paraId="2E5EE047" w14:textId="77777777" w:rsidR="00154303" w:rsidRPr="009262EB" w:rsidRDefault="00790F0C">
      <w:pPr>
        <w:pStyle w:val="TCBNormalni"/>
        <w:rPr>
          <w:rFonts w:ascii="Arial" w:hAnsi="Arial" w:cs="Arial"/>
          <w:lang w:val="en-GB"/>
        </w:rPr>
      </w:pPr>
      <w:bookmarkStart w:id="1639" w:name="_Hlk141780200"/>
      <w:r w:rsidRPr="009262EB">
        <w:rPr>
          <w:rFonts w:ascii="Arial" w:hAnsi="Arial" w:cs="Arial"/>
          <w:lang w:val="en-GB"/>
        </w:rPr>
        <w:t>The outdoor cooling units on the façade are supplied with an electrical backup power supply with a shutdown function in case of fire.</w:t>
      </w:r>
    </w:p>
    <w:bookmarkEnd w:id="1639"/>
    <w:p w14:paraId="02336BE0" w14:textId="678F4B2D" w:rsidR="008F2725" w:rsidRPr="009262EB" w:rsidRDefault="00790F0C" w:rsidP="008F2725">
      <w:pPr>
        <w:pStyle w:val="TCBNormalni"/>
        <w:rPr>
          <w:rFonts w:ascii="Arial" w:hAnsi="Arial" w:cs="Arial"/>
          <w:lang w:val="en-GB"/>
        </w:rPr>
      </w:pPr>
      <w:r w:rsidRPr="009262EB">
        <w:rPr>
          <w:rFonts w:ascii="Arial" w:hAnsi="Arial" w:cs="Arial"/>
          <w:lang w:val="en-GB"/>
        </w:rPr>
        <w:t>All emergency and operational lighting for the new K20 boiler and associated plant will be newly designed supplied and installed.</w:t>
      </w:r>
    </w:p>
    <w:p w14:paraId="09BE13D2" w14:textId="77777777" w:rsidR="00154303" w:rsidRPr="009262EB" w:rsidRDefault="00790F0C">
      <w:pPr>
        <w:pStyle w:val="TCBNormalni"/>
        <w:rPr>
          <w:rFonts w:ascii="Arial" w:hAnsi="Arial" w:cs="Arial"/>
          <w:b/>
          <w:bCs/>
          <w:lang w:val="en-GB"/>
        </w:rPr>
      </w:pPr>
      <w:r w:rsidRPr="009262EB">
        <w:rPr>
          <w:rFonts w:ascii="Arial" w:hAnsi="Arial" w:cs="Arial"/>
          <w:b/>
          <w:bCs/>
          <w:lang w:val="en-GB"/>
        </w:rPr>
        <w:t>Lighting:</w:t>
      </w:r>
    </w:p>
    <w:p w14:paraId="2F60376E" w14:textId="0FF2F583" w:rsidR="008F2725" w:rsidRPr="009262EB" w:rsidRDefault="00790F0C" w:rsidP="008F2725">
      <w:pPr>
        <w:pStyle w:val="TCBNormalni"/>
        <w:rPr>
          <w:rFonts w:ascii="Arial" w:hAnsi="Arial" w:cs="Arial"/>
          <w:lang w:val="en-GB"/>
        </w:rPr>
      </w:pPr>
      <w:r w:rsidRPr="009262EB">
        <w:rPr>
          <w:rFonts w:ascii="Arial" w:hAnsi="Arial" w:cs="Arial"/>
          <w:lang w:val="en-GB"/>
        </w:rPr>
        <w:t>The wiring will be made with CYKY cables with a conductor cross-section of 1.5mm</w:t>
      </w:r>
      <w:r w:rsidRPr="009262EB">
        <w:rPr>
          <w:rFonts w:ascii="Arial" w:hAnsi="Arial" w:cs="Arial"/>
          <w:vertAlign w:val="superscript"/>
          <w:lang w:val="en-GB"/>
        </w:rPr>
        <w:t>2</w:t>
      </w:r>
      <w:r w:rsidRPr="009262EB">
        <w:rPr>
          <w:rFonts w:ascii="Arial" w:hAnsi="Arial" w:cs="Arial"/>
          <w:lang w:val="en-GB"/>
        </w:rPr>
        <w:t xml:space="preserve">. The luminaires are designed industrial LED, IP54. The number and location of luminaires in individual rooms will be designed so that the illuminance and other light-technical parameters comply with the applicable standards. The lighting control is solved by local switches. The circuits of the new luminaires will be connected from the new </w:t>
      </w:r>
      <w:r w:rsidR="001C1203">
        <w:rPr>
          <w:rFonts w:ascii="Arial" w:hAnsi="Arial" w:cs="Arial"/>
          <w:lang w:val="en-GB"/>
        </w:rPr>
        <w:t>switchgear</w:t>
      </w:r>
      <w:r w:rsidRPr="009262EB">
        <w:rPr>
          <w:rFonts w:ascii="Arial" w:hAnsi="Arial" w:cs="Arial"/>
          <w:lang w:val="en-GB"/>
        </w:rPr>
        <w:t xml:space="preserve"> RS_SO201</w:t>
      </w:r>
      <w:bookmarkStart w:id="1640" w:name="_Hlk141780217"/>
      <w:r w:rsidR="00941DA2" w:rsidRPr="009262EB">
        <w:rPr>
          <w:rFonts w:ascii="Arial" w:hAnsi="Arial" w:cs="Arial"/>
          <w:lang w:val="en-GB"/>
        </w:rPr>
        <w:t xml:space="preserve"> located on floor +6,75m</w:t>
      </w:r>
      <w:r w:rsidRPr="009262EB">
        <w:rPr>
          <w:rFonts w:ascii="Arial" w:hAnsi="Arial" w:cs="Arial"/>
          <w:lang w:val="en-GB"/>
        </w:rPr>
        <w:t>.</w:t>
      </w:r>
      <w:bookmarkEnd w:id="1640"/>
    </w:p>
    <w:p w14:paraId="193B4FC1" w14:textId="77777777" w:rsidR="00154303" w:rsidRPr="009262EB" w:rsidRDefault="00790F0C">
      <w:pPr>
        <w:pStyle w:val="TCBNormalni"/>
        <w:rPr>
          <w:rFonts w:ascii="Arial" w:hAnsi="Arial" w:cs="Arial"/>
          <w:b/>
          <w:bCs/>
          <w:lang w:val="en-GB"/>
        </w:rPr>
      </w:pPr>
      <w:r w:rsidRPr="009262EB">
        <w:rPr>
          <w:rFonts w:ascii="Arial" w:hAnsi="Arial" w:cs="Arial"/>
          <w:b/>
          <w:bCs/>
          <w:lang w:val="en-GB"/>
        </w:rPr>
        <w:t>Lighting levels:</w:t>
      </w:r>
    </w:p>
    <w:tbl>
      <w:tblPr>
        <w:tblStyle w:val="Mkatabulky"/>
        <w:tblW w:w="8925" w:type="dxa"/>
        <w:tblInd w:w="250" w:type="dxa"/>
        <w:tblLook w:val="04A0" w:firstRow="1" w:lastRow="0" w:firstColumn="1" w:lastColumn="0" w:noHBand="0" w:noVBand="1"/>
      </w:tblPr>
      <w:tblGrid>
        <w:gridCol w:w="1058"/>
        <w:gridCol w:w="1234"/>
        <w:gridCol w:w="1398"/>
        <w:gridCol w:w="3898"/>
        <w:gridCol w:w="1337"/>
      </w:tblGrid>
      <w:tr w:rsidR="00C92358" w:rsidRPr="009262EB" w14:paraId="6FA2FA1A" w14:textId="77777777" w:rsidTr="000342C1">
        <w:tc>
          <w:tcPr>
            <w:tcW w:w="1058" w:type="dxa"/>
          </w:tcPr>
          <w:p w14:paraId="136F5BF5" w14:textId="77777777" w:rsidR="00154303" w:rsidRPr="009262EB" w:rsidRDefault="00790F0C">
            <w:pPr>
              <w:pStyle w:val="Zkladntextodsazen"/>
              <w:ind w:firstLine="0"/>
              <w:jc w:val="both"/>
              <w:rPr>
                <w:rFonts w:ascii="Arial" w:hAnsi="Arial" w:cs="Arial"/>
                <w:lang w:val="en-GB"/>
              </w:rPr>
            </w:pPr>
            <w:bookmarkStart w:id="1641" w:name="_Hlk141780228"/>
            <w:r w:rsidRPr="009262EB">
              <w:rPr>
                <w:rFonts w:ascii="Arial" w:hAnsi="Arial" w:cs="Arial"/>
                <w:lang w:val="en-GB"/>
              </w:rPr>
              <w:t>No</w:t>
            </w:r>
            <w:r w:rsidR="008F2725" w:rsidRPr="009262EB">
              <w:rPr>
                <w:rFonts w:ascii="Arial" w:hAnsi="Arial" w:cs="Arial"/>
                <w:lang w:val="en-GB"/>
              </w:rPr>
              <w:t>. of the object</w:t>
            </w:r>
          </w:p>
        </w:tc>
        <w:tc>
          <w:tcPr>
            <w:tcW w:w="1234" w:type="dxa"/>
          </w:tcPr>
          <w:p w14:paraId="32278C5D"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No. of rooms</w:t>
            </w:r>
          </w:p>
        </w:tc>
        <w:tc>
          <w:tcPr>
            <w:tcW w:w="1398" w:type="dxa"/>
          </w:tcPr>
          <w:p w14:paraId="324094C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Calculation of lighting</w:t>
            </w:r>
          </w:p>
        </w:tc>
        <w:tc>
          <w:tcPr>
            <w:tcW w:w="3898" w:type="dxa"/>
          </w:tcPr>
          <w:p w14:paraId="7297F9E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Room</w:t>
            </w:r>
          </w:p>
        </w:tc>
        <w:tc>
          <w:tcPr>
            <w:tcW w:w="1337" w:type="dxa"/>
          </w:tcPr>
          <w:p w14:paraId="4B5AA61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Lighting</w:t>
            </w:r>
          </w:p>
        </w:tc>
      </w:tr>
      <w:tr w:rsidR="00C92358" w:rsidRPr="009262EB" w14:paraId="7588DF38" w14:textId="77777777" w:rsidTr="000342C1">
        <w:tc>
          <w:tcPr>
            <w:tcW w:w="1058" w:type="dxa"/>
          </w:tcPr>
          <w:p w14:paraId="5A619C4C"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6DB5FC54" w14:textId="330EDFD3"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w:t>
            </w:r>
            <w:r w:rsidR="00941DA2" w:rsidRPr="009262EB">
              <w:rPr>
                <w:rFonts w:ascii="Arial" w:hAnsi="Arial" w:cs="Arial"/>
                <w:lang w:val="en-GB"/>
              </w:rPr>
              <w:t>.01</w:t>
            </w:r>
          </w:p>
        </w:tc>
        <w:tc>
          <w:tcPr>
            <w:tcW w:w="1398" w:type="dxa"/>
          </w:tcPr>
          <w:p w14:paraId="799E11D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1.1</w:t>
            </w:r>
          </w:p>
        </w:tc>
        <w:tc>
          <w:tcPr>
            <w:tcW w:w="3898" w:type="dxa"/>
          </w:tcPr>
          <w:p w14:paraId="401FFBC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+0,0m</w:t>
            </w:r>
          </w:p>
        </w:tc>
        <w:tc>
          <w:tcPr>
            <w:tcW w:w="1337" w:type="dxa"/>
          </w:tcPr>
          <w:p w14:paraId="260A55C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73162170" w14:textId="77777777" w:rsidTr="000342C1">
        <w:tc>
          <w:tcPr>
            <w:tcW w:w="1058" w:type="dxa"/>
          </w:tcPr>
          <w:p w14:paraId="1EE86F31"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55FE6A6A" w14:textId="76ED0258"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w:t>
            </w:r>
            <w:r w:rsidR="008F2725" w:rsidRPr="009262EB">
              <w:rPr>
                <w:rFonts w:ascii="Arial" w:hAnsi="Arial" w:cs="Arial"/>
                <w:lang w:val="en-GB"/>
              </w:rPr>
              <w:t>01</w:t>
            </w:r>
          </w:p>
        </w:tc>
        <w:tc>
          <w:tcPr>
            <w:tcW w:w="1398" w:type="dxa"/>
          </w:tcPr>
          <w:p w14:paraId="1C45468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1.2</w:t>
            </w:r>
          </w:p>
        </w:tc>
        <w:tc>
          <w:tcPr>
            <w:tcW w:w="3898" w:type="dxa"/>
          </w:tcPr>
          <w:p w14:paraId="28AEFFE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+6,75m</w:t>
            </w:r>
          </w:p>
        </w:tc>
        <w:tc>
          <w:tcPr>
            <w:tcW w:w="1337" w:type="dxa"/>
          </w:tcPr>
          <w:p w14:paraId="5C9C4BD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1F1BADF4" w14:textId="77777777" w:rsidTr="000342C1">
        <w:tc>
          <w:tcPr>
            <w:tcW w:w="1058" w:type="dxa"/>
          </w:tcPr>
          <w:p w14:paraId="330DB79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30488634" w14:textId="7D7FEEBD"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w:t>
            </w:r>
            <w:r w:rsidR="008F2725" w:rsidRPr="009262EB">
              <w:rPr>
                <w:rFonts w:ascii="Arial" w:hAnsi="Arial" w:cs="Arial"/>
                <w:lang w:val="en-GB"/>
              </w:rPr>
              <w:t>01</w:t>
            </w:r>
          </w:p>
        </w:tc>
        <w:tc>
          <w:tcPr>
            <w:tcW w:w="1398" w:type="dxa"/>
          </w:tcPr>
          <w:p w14:paraId="69513FC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1.3</w:t>
            </w:r>
          </w:p>
        </w:tc>
        <w:tc>
          <w:tcPr>
            <w:tcW w:w="3898" w:type="dxa"/>
          </w:tcPr>
          <w:p w14:paraId="6D08625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+11,2m</w:t>
            </w:r>
          </w:p>
        </w:tc>
        <w:tc>
          <w:tcPr>
            <w:tcW w:w="1337" w:type="dxa"/>
          </w:tcPr>
          <w:p w14:paraId="75B0EA5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7968F09C" w14:textId="77777777" w:rsidTr="000342C1">
        <w:tc>
          <w:tcPr>
            <w:tcW w:w="1058" w:type="dxa"/>
          </w:tcPr>
          <w:p w14:paraId="03ED3E17"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3F73A0AB" w14:textId="2FF6C3C5" w:rsidR="00154303" w:rsidRPr="009262EB" w:rsidRDefault="00790F0C">
            <w:pPr>
              <w:pStyle w:val="Zkladntextodsazen"/>
              <w:ind w:firstLine="0"/>
              <w:jc w:val="both"/>
              <w:rPr>
                <w:rFonts w:ascii="Arial" w:hAnsi="Arial" w:cs="Arial"/>
                <w:lang w:val="en-GB"/>
              </w:rPr>
            </w:pPr>
            <w:r w:rsidRPr="009262EB">
              <w:rPr>
                <w:rFonts w:ascii="Arial" w:hAnsi="Arial" w:cs="Arial"/>
                <w:lang w:val="en-GB"/>
              </w:rPr>
              <w:t>4.</w:t>
            </w:r>
            <w:r w:rsidR="008F2725" w:rsidRPr="009262EB">
              <w:rPr>
                <w:rFonts w:ascii="Arial" w:hAnsi="Arial" w:cs="Arial"/>
                <w:lang w:val="en-GB"/>
              </w:rPr>
              <w:t>01</w:t>
            </w:r>
          </w:p>
        </w:tc>
        <w:tc>
          <w:tcPr>
            <w:tcW w:w="1398" w:type="dxa"/>
          </w:tcPr>
          <w:p w14:paraId="51E78F5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1.4</w:t>
            </w:r>
          </w:p>
        </w:tc>
        <w:tc>
          <w:tcPr>
            <w:tcW w:w="3898" w:type="dxa"/>
          </w:tcPr>
          <w:p w14:paraId="3B721667"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+18,0m</w:t>
            </w:r>
          </w:p>
        </w:tc>
        <w:tc>
          <w:tcPr>
            <w:tcW w:w="1337" w:type="dxa"/>
          </w:tcPr>
          <w:p w14:paraId="22D2508D"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2E65FDA8" w14:textId="77777777" w:rsidTr="000342C1">
        <w:tc>
          <w:tcPr>
            <w:tcW w:w="1058" w:type="dxa"/>
          </w:tcPr>
          <w:p w14:paraId="49E3842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3851091C" w14:textId="28C120D4" w:rsidR="00154303" w:rsidRPr="009262EB" w:rsidRDefault="00790F0C">
            <w:pPr>
              <w:pStyle w:val="Zkladntextodsazen"/>
              <w:ind w:firstLine="0"/>
              <w:jc w:val="both"/>
              <w:rPr>
                <w:rFonts w:ascii="Arial" w:hAnsi="Arial" w:cs="Arial"/>
                <w:lang w:val="en-GB"/>
              </w:rPr>
            </w:pPr>
            <w:r w:rsidRPr="009262EB">
              <w:rPr>
                <w:rFonts w:ascii="Arial" w:hAnsi="Arial" w:cs="Arial"/>
                <w:lang w:val="en-GB"/>
              </w:rPr>
              <w:t>5.</w:t>
            </w:r>
            <w:r w:rsidR="008F2725" w:rsidRPr="009262EB">
              <w:rPr>
                <w:rFonts w:ascii="Arial" w:hAnsi="Arial" w:cs="Arial"/>
                <w:lang w:val="en-GB"/>
              </w:rPr>
              <w:t>01</w:t>
            </w:r>
          </w:p>
        </w:tc>
        <w:tc>
          <w:tcPr>
            <w:tcW w:w="1398" w:type="dxa"/>
          </w:tcPr>
          <w:p w14:paraId="17D73B3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1.5</w:t>
            </w:r>
          </w:p>
        </w:tc>
        <w:tc>
          <w:tcPr>
            <w:tcW w:w="3898" w:type="dxa"/>
          </w:tcPr>
          <w:p w14:paraId="3707376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+23,6m</w:t>
            </w:r>
          </w:p>
        </w:tc>
        <w:tc>
          <w:tcPr>
            <w:tcW w:w="1337" w:type="dxa"/>
          </w:tcPr>
          <w:p w14:paraId="2AE5010C"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4FE23CCC" w14:textId="77777777" w:rsidTr="000342C1">
        <w:tc>
          <w:tcPr>
            <w:tcW w:w="1058" w:type="dxa"/>
          </w:tcPr>
          <w:p w14:paraId="19C0D6C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15FC1B03" w14:textId="14152AB4" w:rsidR="00154303" w:rsidRPr="009262EB" w:rsidRDefault="00790F0C">
            <w:pPr>
              <w:pStyle w:val="Zkladntextodsazen"/>
              <w:ind w:firstLine="0"/>
              <w:jc w:val="both"/>
              <w:rPr>
                <w:rFonts w:ascii="Arial" w:hAnsi="Arial" w:cs="Arial"/>
                <w:lang w:val="en-GB"/>
              </w:rPr>
            </w:pPr>
            <w:r w:rsidRPr="009262EB">
              <w:rPr>
                <w:rFonts w:ascii="Arial" w:hAnsi="Arial" w:cs="Arial"/>
                <w:lang w:val="en-GB"/>
              </w:rPr>
              <w:t>6.</w:t>
            </w:r>
            <w:r w:rsidR="008F2725" w:rsidRPr="009262EB">
              <w:rPr>
                <w:rFonts w:ascii="Arial" w:hAnsi="Arial" w:cs="Arial"/>
                <w:lang w:val="en-GB"/>
              </w:rPr>
              <w:t>01</w:t>
            </w:r>
          </w:p>
        </w:tc>
        <w:tc>
          <w:tcPr>
            <w:tcW w:w="1398" w:type="dxa"/>
          </w:tcPr>
          <w:p w14:paraId="03A4F498"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1.6</w:t>
            </w:r>
          </w:p>
        </w:tc>
        <w:tc>
          <w:tcPr>
            <w:tcW w:w="3898" w:type="dxa"/>
          </w:tcPr>
          <w:p w14:paraId="6A482F07"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+28,0m</w:t>
            </w:r>
          </w:p>
        </w:tc>
        <w:tc>
          <w:tcPr>
            <w:tcW w:w="1337" w:type="dxa"/>
          </w:tcPr>
          <w:p w14:paraId="6E41082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4EF69F18" w14:textId="77777777" w:rsidTr="000342C1">
        <w:tc>
          <w:tcPr>
            <w:tcW w:w="1058" w:type="dxa"/>
          </w:tcPr>
          <w:p w14:paraId="3543315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6DC94254" w14:textId="0B13EC06" w:rsidR="00154303" w:rsidRPr="009262EB" w:rsidRDefault="00790F0C">
            <w:pPr>
              <w:pStyle w:val="Zkladntextodsazen"/>
              <w:ind w:firstLine="0"/>
              <w:jc w:val="both"/>
              <w:rPr>
                <w:rFonts w:ascii="Arial" w:hAnsi="Arial" w:cs="Arial"/>
                <w:lang w:val="en-GB"/>
              </w:rPr>
            </w:pPr>
            <w:r w:rsidRPr="009262EB">
              <w:rPr>
                <w:rFonts w:ascii="Arial" w:hAnsi="Arial" w:cs="Arial"/>
                <w:lang w:val="en-GB"/>
              </w:rPr>
              <w:t>7.</w:t>
            </w:r>
            <w:r w:rsidR="008F2725" w:rsidRPr="009262EB">
              <w:rPr>
                <w:rFonts w:ascii="Arial" w:hAnsi="Arial" w:cs="Arial"/>
                <w:lang w:val="en-GB"/>
              </w:rPr>
              <w:t>01</w:t>
            </w:r>
          </w:p>
        </w:tc>
        <w:tc>
          <w:tcPr>
            <w:tcW w:w="1398" w:type="dxa"/>
          </w:tcPr>
          <w:p w14:paraId="5D027B4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1.7</w:t>
            </w:r>
          </w:p>
        </w:tc>
        <w:tc>
          <w:tcPr>
            <w:tcW w:w="3898" w:type="dxa"/>
          </w:tcPr>
          <w:p w14:paraId="43409994"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+33,7m</w:t>
            </w:r>
          </w:p>
        </w:tc>
        <w:tc>
          <w:tcPr>
            <w:tcW w:w="1337" w:type="dxa"/>
          </w:tcPr>
          <w:p w14:paraId="2050987C"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61059438" w14:textId="77777777" w:rsidTr="000342C1">
        <w:tc>
          <w:tcPr>
            <w:tcW w:w="1058" w:type="dxa"/>
          </w:tcPr>
          <w:p w14:paraId="6642319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SO201</w:t>
            </w:r>
          </w:p>
        </w:tc>
        <w:tc>
          <w:tcPr>
            <w:tcW w:w="1234" w:type="dxa"/>
          </w:tcPr>
          <w:p w14:paraId="1475277A" w14:textId="1652513D" w:rsidR="00154303" w:rsidRPr="009262EB" w:rsidRDefault="00790F0C">
            <w:pPr>
              <w:pStyle w:val="Zkladntextodsazen"/>
              <w:ind w:firstLine="0"/>
              <w:jc w:val="both"/>
              <w:rPr>
                <w:rFonts w:ascii="Arial" w:hAnsi="Arial" w:cs="Arial"/>
                <w:lang w:val="en-GB"/>
              </w:rPr>
            </w:pPr>
            <w:r w:rsidRPr="009262EB">
              <w:rPr>
                <w:rFonts w:ascii="Arial" w:hAnsi="Arial" w:cs="Arial"/>
                <w:lang w:val="en-GB"/>
              </w:rPr>
              <w:t>8.</w:t>
            </w:r>
            <w:r w:rsidR="008F2725" w:rsidRPr="009262EB">
              <w:rPr>
                <w:rFonts w:ascii="Arial" w:hAnsi="Arial" w:cs="Arial"/>
                <w:lang w:val="en-GB"/>
              </w:rPr>
              <w:t>01</w:t>
            </w:r>
          </w:p>
        </w:tc>
        <w:tc>
          <w:tcPr>
            <w:tcW w:w="1398" w:type="dxa"/>
          </w:tcPr>
          <w:p w14:paraId="6D7840F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1.8</w:t>
            </w:r>
          </w:p>
        </w:tc>
        <w:tc>
          <w:tcPr>
            <w:tcW w:w="3898" w:type="dxa"/>
          </w:tcPr>
          <w:p w14:paraId="396064A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Boiler room K20 +38,8m</w:t>
            </w:r>
          </w:p>
        </w:tc>
        <w:tc>
          <w:tcPr>
            <w:tcW w:w="1337" w:type="dxa"/>
          </w:tcPr>
          <w:p w14:paraId="4201FAF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564BD520" w14:textId="77777777" w:rsidTr="000342C1">
        <w:tc>
          <w:tcPr>
            <w:tcW w:w="1058" w:type="dxa"/>
          </w:tcPr>
          <w:p w14:paraId="2E1414E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5373366A" w14:textId="772919C3"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w:t>
            </w:r>
            <w:r w:rsidR="00EA02FD" w:rsidRPr="009262EB">
              <w:rPr>
                <w:rFonts w:ascii="Arial" w:hAnsi="Arial" w:cs="Arial"/>
                <w:lang w:val="en-GB"/>
              </w:rPr>
              <w:t>.03</w:t>
            </w:r>
          </w:p>
        </w:tc>
        <w:tc>
          <w:tcPr>
            <w:tcW w:w="1398" w:type="dxa"/>
          </w:tcPr>
          <w:p w14:paraId="05FB5F7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1.1</w:t>
            </w:r>
          </w:p>
        </w:tc>
        <w:tc>
          <w:tcPr>
            <w:tcW w:w="3898" w:type="dxa"/>
          </w:tcPr>
          <w:p w14:paraId="1789513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Batch behind the boiler K 20 - flue gas cleaning</w:t>
            </w:r>
          </w:p>
        </w:tc>
        <w:tc>
          <w:tcPr>
            <w:tcW w:w="1337" w:type="dxa"/>
          </w:tcPr>
          <w:p w14:paraId="09FD525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C92358" w:rsidRPr="009262EB" w14:paraId="53739A76" w14:textId="77777777" w:rsidTr="000342C1">
        <w:tc>
          <w:tcPr>
            <w:tcW w:w="1058" w:type="dxa"/>
          </w:tcPr>
          <w:p w14:paraId="363C157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3A0FBB0A" w14:textId="7ECE4340"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w:t>
            </w:r>
            <w:r w:rsidR="00EA02FD" w:rsidRPr="009262EB">
              <w:rPr>
                <w:rFonts w:ascii="Arial" w:hAnsi="Arial" w:cs="Arial"/>
                <w:lang w:val="en-GB"/>
              </w:rPr>
              <w:t>.04</w:t>
            </w:r>
          </w:p>
        </w:tc>
        <w:tc>
          <w:tcPr>
            <w:tcW w:w="1398" w:type="dxa"/>
          </w:tcPr>
          <w:p w14:paraId="08873572" w14:textId="49F6E05E"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w:t>
            </w:r>
            <w:r w:rsidR="00EA02FD" w:rsidRPr="009262EB">
              <w:rPr>
                <w:rFonts w:ascii="Arial" w:hAnsi="Arial" w:cs="Arial"/>
                <w:lang w:val="en-GB"/>
              </w:rPr>
              <w:t>.1</w:t>
            </w:r>
          </w:p>
        </w:tc>
        <w:tc>
          <w:tcPr>
            <w:tcW w:w="3898" w:type="dxa"/>
          </w:tcPr>
          <w:p w14:paraId="4619FC7A"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compressor room</w:t>
            </w:r>
          </w:p>
        </w:tc>
        <w:tc>
          <w:tcPr>
            <w:tcW w:w="1337" w:type="dxa"/>
          </w:tcPr>
          <w:p w14:paraId="6DF7B8A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C92358" w:rsidRPr="009262EB" w14:paraId="10DF34E5" w14:textId="77777777" w:rsidTr="000342C1">
        <w:tc>
          <w:tcPr>
            <w:tcW w:w="1058" w:type="dxa"/>
          </w:tcPr>
          <w:p w14:paraId="14F978E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41A04688" w14:textId="1F0A4234"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w:t>
            </w:r>
            <w:r w:rsidR="00EA02FD" w:rsidRPr="009262EB">
              <w:rPr>
                <w:rFonts w:ascii="Arial" w:hAnsi="Arial" w:cs="Arial"/>
                <w:lang w:val="en-GB"/>
              </w:rPr>
              <w:t>.05</w:t>
            </w:r>
          </w:p>
        </w:tc>
        <w:tc>
          <w:tcPr>
            <w:tcW w:w="1398" w:type="dxa"/>
          </w:tcPr>
          <w:p w14:paraId="3CBE989D" w14:textId="679A8660"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2.2</w:t>
            </w:r>
          </w:p>
        </w:tc>
        <w:tc>
          <w:tcPr>
            <w:tcW w:w="3898" w:type="dxa"/>
          </w:tcPr>
          <w:p w14:paraId="76F18444" w14:textId="19DFBFB1" w:rsidR="00154303" w:rsidRPr="009262EB" w:rsidRDefault="00F21479">
            <w:pPr>
              <w:pStyle w:val="Zkladntextodsazen"/>
              <w:ind w:firstLine="0"/>
              <w:jc w:val="both"/>
              <w:rPr>
                <w:rFonts w:ascii="Arial" w:hAnsi="Arial" w:cs="Arial"/>
                <w:lang w:val="en-GB"/>
              </w:rPr>
            </w:pPr>
            <w:r>
              <w:rPr>
                <w:rFonts w:ascii="Arial" w:hAnsi="Arial" w:cs="Arial"/>
                <w:lang w:val="en-GB"/>
              </w:rPr>
              <w:t>FC</w:t>
            </w:r>
            <w:r w:rsidR="00790F0C" w:rsidRPr="009262EB">
              <w:rPr>
                <w:rFonts w:ascii="Arial" w:hAnsi="Arial" w:cs="Arial"/>
                <w:lang w:val="en-GB"/>
              </w:rPr>
              <w:t xml:space="preserve"> room</w:t>
            </w:r>
          </w:p>
        </w:tc>
        <w:tc>
          <w:tcPr>
            <w:tcW w:w="1337" w:type="dxa"/>
          </w:tcPr>
          <w:p w14:paraId="2A6C1E9D"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C92358" w:rsidRPr="009262EB" w14:paraId="2A25AEEC" w14:textId="77777777" w:rsidTr="000342C1">
        <w:trPr>
          <w:trHeight w:val="29"/>
        </w:trPr>
        <w:tc>
          <w:tcPr>
            <w:tcW w:w="1058" w:type="dxa"/>
          </w:tcPr>
          <w:p w14:paraId="5DFCF01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4B934CFD" w14:textId="2E2207A3"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w:t>
            </w:r>
            <w:r w:rsidR="00EA02FD" w:rsidRPr="009262EB">
              <w:rPr>
                <w:rFonts w:ascii="Arial" w:hAnsi="Arial" w:cs="Arial"/>
                <w:lang w:val="en-GB"/>
              </w:rPr>
              <w:t>.02</w:t>
            </w:r>
          </w:p>
        </w:tc>
        <w:tc>
          <w:tcPr>
            <w:tcW w:w="1398" w:type="dxa"/>
          </w:tcPr>
          <w:p w14:paraId="6CFD6D4F" w14:textId="6A8BCE3B"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2.3</w:t>
            </w:r>
          </w:p>
        </w:tc>
        <w:tc>
          <w:tcPr>
            <w:tcW w:w="3898" w:type="dxa"/>
          </w:tcPr>
          <w:p w14:paraId="5157630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substations</w:t>
            </w:r>
          </w:p>
        </w:tc>
        <w:tc>
          <w:tcPr>
            <w:tcW w:w="1337" w:type="dxa"/>
          </w:tcPr>
          <w:p w14:paraId="207E58E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C92358" w:rsidRPr="009262EB" w14:paraId="67DB30C6" w14:textId="77777777" w:rsidTr="000342C1">
        <w:trPr>
          <w:trHeight w:val="24"/>
        </w:trPr>
        <w:tc>
          <w:tcPr>
            <w:tcW w:w="1058" w:type="dxa"/>
          </w:tcPr>
          <w:p w14:paraId="02B46A21"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5E583806" w14:textId="10739B5B"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2.04</w:t>
            </w:r>
          </w:p>
        </w:tc>
        <w:tc>
          <w:tcPr>
            <w:tcW w:w="1398" w:type="dxa"/>
          </w:tcPr>
          <w:p w14:paraId="796A1552" w14:textId="3E1BB771"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3.1</w:t>
            </w:r>
          </w:p>
        </w:tc>
        <w:tc>
          <w:tcPr>
            <w:tcW w:w="3898" w:type="dxa"/>
          </w:tcPr>
          <w:p w14:paraId="75C0E52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Main technical room</w:t>
            </w:r>
          </w:p>
        </w:tc>
        <w:tc>
          <w:tcPr>
            <w:tcW w:w="1337" w:type="dxa"/>
          </w:tcPr>
          <w:p w14:paraId="0423AE1D"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EA02FD" w:rsidRPr="009262EB" w14:paraId="6D561ACB" w14:textId="77777777" w:rsidTr="000342C1">
        <w:trPr>
          <w:trHeight w:val="24"/>
        </w:trPr>
        <w:tc>
          <w:tcPr>
            <w:tcW w:w="1058" w:type="dxa"/>
          </w:tcPr>
          <w:p w14:paraId="5EEB1C81"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7CB17560"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2.03</w:t>
            </w:r>
          </w:p>
        </w:tc>
        <w:tc>
          <w:tcPr>
            <w:tcW w:w="1398" w:type="dxa"/>
          </w:tcPr>
          <w:p w14:paraId="3EF0CF0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3.2</w:t>
            </w:r>
          </w:p>
        </w:tc>
        <w:tc>
          <w:tcPr>
            <w:tcW w:w="3898" w:type="dxa"/>
          </w:tcPr>
          <w:p w14:paraId="3742E96E"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Roof of the compressor room</w:t>
            </w:r>
          </w:p>
        </w:tc>
        <w:tc>
          <w:tcPr>
            <w:tcW w:w="1337" w:type="dxa"/>
          </w:tcPr>
          <w:p w14:paraId="1D01E90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EA02FD" w:rsidRPr="009262EB" w14:paraId="157ECC52" w14:textId="77777777" w:rsidTr="000342C1">
        <w:trPr>
          <w:trHeight w:val="24"/>
        </w:trPr>
        <w:tc>
          <w:tcPr>
            <w:tcW w:w="1058" w:type="dxa"/>
          </w:tcPr>
          <w:p w14:paraId="1B4EC8BF"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3878098D" w14:textId="48594B88"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2.05</w:t>
            </w:r>
          </w:p>
        </w:tc>
        <w:tc>
          <w:tcPr>
            <w:tcW w:w="1398" w:type="dxa"/>
          </w:tcPr>
          <w:p w14:paraId="7013289B" w14:textId="24B38650"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3.3</w:t>
            </w:r>
          </w:p>
        </w:tc>
        <w:tc>
          <w:tcPr>
            <w:tcW w:w="3898" w:type="dxa"/>
          </w:tcPr>
          <w:p w14:paraId="2A09BFF7"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LV substation</w:t>
            </w:r>
          </w:p>
        </w:tc>
        <w:tc>
          <w:tcPr>
            <w:tcW w:w="1337" w:type="dxa"/>
          </w:tcPr>
          <w:p w14:paraId="531631BC"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EA02FD" w:rsidRPr="009262EB" w14:paraId="2590C89C" w14:textId="77777777" w:rsidTr="000342C1">
        <w:trPr>
          <w:trHeight w:val="24"/>
        </w:trPr>
        <w:tc>
          <w:tcPr>
            <w:tcW w:w="1058" w:type="dxa"/>
          </w:tcPr>
          <w:p w14:paraId="3C712328"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5B5E864D" w14:textId="16345FBD"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2.02</w:t>
            </w:r>
          </w:p>
        </w:tc>
        <w:tc>
          <w:tcPr>
            <w:tcW w:w="1398" w:type="dxa"/>
          </w:tcPr>
          <w:p w14:paraId="545330D5" w14:textId="7249A3BC"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3.4</w:t>
            </w:r>
          </w:p>
        </w:tc>
        <w:tc>
          <w:tcPr>
            <w:tcW w:w="3898" w:type="dxa"/>
          </w:tcPr>
          <w:p w14:paraId="168534B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Platform +6,75m</w:t>
            </w:r>
          </w:p>
        </w:tc>
        <w:tc>
          <w:tcPr>
            <w:tcW w:w="1337" w:type="dxa"/>
          </w:tcPr>
          <w:p w14:paraId="0F4357ED"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EA02FD" w:rsidRPr="009262EB" w14:paraId="08EF7DD3" w14:textId="77777777" w:rsidTr="000342C1">
        <w:trPr>
          <w:trHeight w:val="24"/>
        </w:trPr>
        <w:tc>
          <w:tcPr>
            <w:tcW w:w="1058" w:type="dxa"/>
          </w:tcPr>
          <w:p w14:paraId="3E6CD44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701865D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3.03</w:t>
            </w:r>
          </w:p>
        </w:tc>
        <w:tc>
          <w:tcPr>
            <w:tcW w:w="1398" w:type="dxa"/>
          </w:tcPr>
          <w:p w14:paraId="73078580" w14:textId="0E1B477B" w:rsidR="00154303" w:rsidRPr="009262EB" w:rsidRDefault="00790F0C">
            <w:pPr>
              <w:pStyle w:val="Zkladntextodsazen"/>
              <w:ind w:firstLine="0"/>
              <w:jc w:val="both"/>
              <w:rPr>
                <w:rFonts w:ascii="Arial" w:hAnsi="Arial" w:cs="Arial"/>
                <w:lang w:val="en-GB"/>
              </w:rPr>
            </w:pPr>
            <w:r w:rsidRPr="009262EB">
              <w:rPr>
                <w:rFonts w:ascii="Arial" w:hAnsi="Arial" w:cs="Arial"/>
                <w:lang w:val="en-GB"/>
              </w:rPr>
              <w:t>4.1</w:t>
            </w:r>
          </w:p>
        </w:tc>
        <w:tc>
          <w:tcPr>
            <w:tcW w:w="3898" w:type="dxa"/>
          </w:tcPr>
          <w:p w14:paraId="029979B6"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Substation ASR +11,2m</w:t>
            </w:r>
          </w:p>
        </w:tc>
        <w:tc>
          <w:tcPr>
            <w:tcW w:w="1337" w:type="dxa"/>
          </w:tcPr>
          <w:p w14:paraId="54DEF87C"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200 lx</w:t>
            </w:r>
          </w:p>
        </w:tc>
      </w:tr>
      <w:tr w:rsidR="00EA02FD" w:rsidRPr="009262EB" w14:paraId="46920E00" w14:textId="77777777" w:rsidTr="000342C1">
        <w:trPr>
          <w:trHeight w:val="24"/>
        </w:trPr>
        <w:tc>
          <w:tcPr>
            <w:tcW w:w="1058" w:type="dxa"/>
          </w:tcPr>
          <w:p w14:paraId="66BACAC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270277A2" w14:textId="4791E79D" w:rsidR="00154303" w:rsidRPr="009262EB" w:rsidRDefault="00790F0C">
            <w:pPr>
              <w:pStyle w:val="Zkladntextodsazen"/>
              <w:ind w:firstLine="0"/>
              <w:jc w:val="both"/>
              <w:rPr>
                <w:rFonts w:ascii="Arial" w:hAnsi="Arial" w:cs="Arial"/>
                <w:lang w:val="en-GB"/>
              </w:rPr>
            </w:pPr>
            <w:r w:rsidRPr="009262EB">
              <w:rPr>
                <w:rFonts w:ascii="Arial" w:hAnsi="Arial" w:cs="Arial"/>
                <w:lang w:val="en-GB"/>
              </w:rPr>
              <w:t>3.02</w:t>
            </w:r>
          </w:p>
        </w:tc>
        <w:tc>
          <w:tcPr>
            <w:tcW w:w="1398" w:type="dxa"/>
          </w:tcPr>
          <w:p w14:paraId="24B449EF" w14:textId="436F5923" w:rsidR="00154303" w:rsidRPr="009262EB" w:rsidRDefault="00790F0C">
            <w:pPr>
              <w:pStyle w:val="Zkladntextodsazen"/>
              <w:ind w:firstLine="0"/>
              <w:jc w:val="both"/>
              <w:rPr>
                <w:rFonts w:ascii="Arial" w:hAnsi="Arial" w:cs="Arial"/>
                <w:lang w:val="en-GB"/>
              </w:rPr>
            </w:pPr>
            <w:r w:rsidRPr="009262EB">
              <w:rPr>
                <w:rFonts w:ascii="Arial" w:hAnsi="Arial" w:cs="Arial"/>
                <w:lang w:val="en-GB"/>
              </w:rPr>
              <w:t>4.2</w:t>
            </w:r>
          </w:p>
        </w:tc>
        <w:tc>
          <w:tcPr>
            <w:tcW w:w="3898" w:type="dxa"/>
          </w:tcPr>
          <w:p w14:paraId="338525A0"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Platform +11,2m</w:t>
            </w:r>
          </w:p>
        </w:tc>
        <w:tc>
          <w:tcPr>
            <w:tcW w:w="1337" w:type="dxa"/>
          </w:tcPr>
          <w:p w14:paraId="16012FC3"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EA02FD" w:rsidRPr="009262EB" w14:paraId="1FCB35A2" w14:textId="77777777" w:rsidTr="000342C1">
        <w:trPr>
          <w:trHeight w:val="24"/>
        </w:trPr>
        <w:tc>
          <w:tcPr>
            <w:tcW w:w="1058" w:type="dxa"/>
          </w:tcPr>
          <w:p w14:paraId="6C2FFEBF"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084CE30C" w14:textId="21BB6B29" w:rsidR="00154303" w:rsidRPr="009262EB" w:rsidRDefault="00790F0C">
            <w:pPr>
              <w:pStyle w:val="Zkladntextodsazen"/>
              <w:ind w:firstLine="0"/>
              <w:jc w:val="both"/>
              <w:rPr>
                <w:rFonts w:ascii="Arial" w:hAnsi="Arial" w:cs="Arial"/>
                <w:lang w:val="en-GB"/>
              </w:rPr>
            </w:pPr>
            <w:r w:rsidRPr="009262EB">
              <w:rPr>
                <w:rFonts w:ascii="Arial" w:hAnsi="Arial" w:cs="Arial"/>
                <w:lang w:val="en-GB"/>
              </w:rPr>
              <w:t>4.01</w:t>
            </w:r>
          </w:p>
        </w:tc>
        <w:tc>
          <w:tcPr>
            <w:tcW w:w="1398" w:type="dxa"/>
          </w:tcPr>
          <w:p w14:paraId="08AEE801" w14:textId="6C042ADD" w:rsidR="00154303" w:rsidRPr="009262EB" w:rsidRDefault="00790F0C">
            <w:pPr>
              <w:pStyle w:val="Zkladntextodsazen"/>
              <w:ind w:firstLine="0"/>
              <w:jc w:val="both"/>
              <w:rPr>
                <w:rFonts w:ascii="Arial" w:hAnsi="Arial" w:cs="Arial"/>
                <w:lang w:val="en-GB"/>
              </w:rPr>
            </w:pPr>
            <w:r w:rsidRPr="009262EB">
              <w:rPr>
                <w:rFonts w:ascii="Arial" w:hAnsi="Arial" w:cs="Arial"/>
                <w:lang w:val="en-GB"/>
              </w:rPr>
              <w:t>5 .1</w:t>
            </w:r>
          </w:p>
        </w:tc>
        <w:tc>
          <w:tcPr>
            <w:tcW w:w="3898" w:type="dxa"/>
          </w:tcPr>
          <w:p w14:paraId="39071B05"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Platform +18m</w:t>
            </w:r>
          </w:p>
        </w:tc>
        <w:tc>
          <w:tcPr>
            <w:tcW w:w="1337" w:type="dxa"/>
          </w:tcPr>
          <w:p w14:paraId="60A4728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EA02FD" w:rsidRPr="009262EB" w14:paraId="7585913F" w14:textId="77777777" w:rsidTr="000342C1">
        <w:trPr>
          <w:trHeight w:val="24"/>
        </w:trPr>
        <w:tc>
          <w:tcPr>
            <w:tcW w:w="1058" w:type="dxa"/>
          </w:tcPr>
          <w:p w14:paraId="51D55A59"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00F7E1A7" w14:textId="76ED48E2" w:rsidR="00154303" w:rsidRPr="009262EB" w:rsidRDefault="00790F0C">
            <w:pPr>
              <w:pStyle w:val="Zkladntextodsazen"/>
              <w:ind w:firstLine="0"/>
              <w:jc w:val="both"/>
              <w:rPr>
                <w:rFonts w:ascii="Arial" w:hAnsi="Arial" w:cs="Arial"/>
                <w:lang w:val="en-GB"/>
              </w:rPr>
            </w:pPr>
            <w:r w:rsidRPr="009262EB">
              <w:rPr>
                <w:rFonts w:ascii="Arial" w:hAnsi="Arial" w:cs="Arial"/>
                <w:lang w:val="en-GB"/>
              </w:rPr>
              <w:t>5.01</w:t>
            </w:r>
          </w:p>
        </w:tc>
        <w:tc>
          <w:tcPr>
            <w:tcW w:w="1398" w:type="dxa"/>
          </w:tcPr>
          <w:p w14:paraId="40986490" w14:textId="34104C89" w:rsidR="00154303" w:rsidRPr="009262EB" w:rsidRDefault="00790F0C">
            <w:pPr>
              <w:pStyle w:val="Zkladntextodsazen"/>
              <w:ind w:firstLine="0"/>
              <w:jc w:val="both"/>
              <w:rPr>
                <w:rFonts w:ascii="Arial" w:hAnsi="Arial" w:cs="Arial"/>
                <w:lang w:val="en-GB"/>
              </w:rPr>
            </w:pPr>
            <w:r w:rsidRPr="009262EB">
              <w:rPr>
                <w:rFonts w:ascii="Arial" w:hAnsi="Arial" w:cs="Arial"/>
                <w:lang w:val="en-GB"/>
              </w:rPr>
              <w:t>6 .1</w:t>
            </w:r>
          </w:p>
        </w:tc>
        <w:tc>
          <w:tcPr>
            <w:tcW w:w="3898" w:type="dxa"/>
          </w:tcPr>
          <w:p w14:paraId="3156B830"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Platform +23,6m</w:t>
            </w:r>
          </w:p>
        </w:tc>
        <w:tc>
          <w:tcPr>
            <w:tcW w:w="1337" w:type="dxa"/>
          </w:tcPr>
          <w:p w14:paraId="66E4E081"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tr w:rsidR="00EA02FD" w:rsidRPr="009262EB" w14:paraId="16189CF3" w14:textId="77777777" w:rsidTr="000342C1">
        <w:trPr>
          <w:trHeight w:val="24"/>
        </w:trPr>
        <w:tc>
          <w:tcPr>
            <w:tcW w:w="1058" w:type="dxa"/>
          </w:tcPr>
          <w:p w14:paraId="20221CA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SO202</w:t>
            </w:r>
          </w:p>
        </w:tc>
        <w:tc>
          <w:tcPr>
            <w:tcW w:w="1234" w:type="dxa"/>
          </w:tcPr>
          <w:p w14:paraId="57B28C7C" w14:textId="7054F60A" w:rsidR="00154303" w:rsidRPr="009262EB" w:rsidRDefault="00790F0C">
            <w:pPr>
              <w:pStyle w:val="Zkladntextodsazen"/>
              <w:ind w:firstLine="0"/>
              <w:jc w:val="both"/>
              <w:rPr>
                <w:rFonts w:ascii="Arial" w:hAnsi="Arial" w:cs="Arial"/>
                <w:lang w:val="en-GB"/>
              </w:rPr>
            </w:pPr>
            <w:r w:rsidRPr="009262EB">
              <w:rPr>
                <w:rFonts w:ascii="Arial" w:hAnsi="Arial" w:cs="Arial"/>
                <w:lang w:val="en-GB"/>
              </w:rPr>
              <w:t>8.01</w:t>
            </w:r>
          </w:p>
        </w:tc>
        <w:tc>
          <w:tcPr>
            <w:tcW w:w="1398" w:type="dxa"/>
          </w:tcPr>
          <w:p w14:paraId="77C44C02" w14:textId="0968117B" w:rsidR="00154303" w:rsidRPr="009262EB" w:rsidRDefault="00790F0C">
            <w:pPr>
              <w:pStyle w:val="Zkladntextodsazen"/>
              <w:ind w:firstLine="0"/>
              <w:jc w:val="both"/>
              <w:rPr>
                <w:rFonts w:ascii="Arial" w:hAnsi="Arial" w:cs="Arial"/>
                <w:lang w:val="en-GB"/>
              </w:rPr>
            </w:pPr>
            <w:r w:rsidRPr="009262EB">
              <w:rPr>
                <w:rFonts w:ascii="Arial" w:hAnsi="Arial" w:cs="Arial"/>
                <w:lang w:val="en-GB"/>
              </w:rPr>
              <w:t>7 .1</w:t>
            </w:r>
          </w:p>
        </w:tc>
        <w:tc>
          <w:tcPr>
            <w:tcW w:w="3898" w:type="dxa"/>
          </w:tcPr>
          <w:p w14:paraId="40A4D632"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Platform +38,6m</w:t>
            </w:r>
          </w:p>
        </w:tc>
        <w:tc>
          <w:tcPr>
            <w:tcW w:w="1337" w:type="dxa"/>
          </w:tcPr>
          <w:p w14:paraId="0EBA248B" w14:textId="77777777" w:rsidR="00154303" w:rsidRPr="009262EB" w:rsidRDefault="00790F0C">
            <w:pPr>
              <w:pStyle w:val="Zkladntextodsazen"/>
              <w:ind w:firstLine="0"/>
              <w:jc w:val="both"/>
              <w:rPr>
                <w:rFonts w:ascii="Arial" w:hAnsi="Arial" w:cs="Arial"/>
                <w:lang w:val="en-GB"/>
              </w:rPr>
            </w:pPr>
            <w:r w:rsidRPr="009262EB">
              <w:rPr>
                <w:rFonts w:ascii="Arial" w:hAnsi="Arial" w:cs="Arial"/>
                <w:lang w:val="en-GB"/>
              </w:rPr>
              <w:t>100 lx</w:t>
            </w:r>
          </w:p>
        </w:tc>
      </w:tr>
      <w:bookmarkEnd w:id="1641"/>
    </w:tbl>
    <w:p w14:paraId="4949CF73" w14:textId="77777777" w:rsidR="008F2725" w:rsidRPr="009262EB" w:rsidRDefault="008F2725" w:rsidP="008F2725">
      <w:pPr>
        <w:pStyle w:val="TCBNormalni"/>
        <w:rPr>
          <w:rFonts w:ascii="Arial" w:hAnsi="Arial" w:cs="Arial"/>
          <w:lang w:val="en-GB"/>
        </w:rPr>
      </w:pPr>
    </w:p>
    <w:p w14:paraId="2FA838F5" w14:textId="77777777" w:rsidR="00154303" w:rsidRPr="009262EB" w:rsidRDefault="00790F0C">
      <w:pPr>
        <w:pStyle w:val="TCBNormalni"/>
        <w:rPr>
          <w:rFonts w:ascii="Arial" w:hAnsi="Arial" w:cs="Arial"/>
          <w:b/>
          <w:bCs/>
          <w:lang w:val="en-GB"/>
        </w:rPr>
      </w:pPr>
      <w:r w:rsidRPr="009262EB">
        <w:rPr>
          <w:rFonts w:ascii="Arial" w:hAnsi="Arial" w:cs="Arial"/>
          <w:b/>
          <w:bCs/>
          <w:lang w:val="en-GB"/>
        </w:rPr>
        <w:t>Emergency lighting:</w:t>
      </w:r>
    </w:p>
    <w:p w14:paraId="639DE219" w14:textId="076FB6D3" w:rsidR="00154303" w:rsidRPr="009262EB" w:rsidRDefault="00790F0C">
      <w:pPr>
        <w:pStyle w:val="TCBNormalni"/>
        <w:rPr>
          <w:rFonts w:ascii="Arial" w:hAnsi="Arial" w:cs="Arial"/>
          <w:lang w:val="en-GB"/>
        </w:rPr>
      </w:pPr>
      <w:bookmarkStart w:id="1642" w:name="_Hlk129951906"/>
      <w:bookmarkStart w:id="1643" w:name="_Hlk129947647"/>
      <w:r w:rsidRPr="009262EB">
        <w:rPr>
          <w:rFonts w:ascii="Arial" w:hAnsi="Arial" w:cs="Arial"/>
          <w:lang w:val="en-GB"/>
        </w:rPr>
        <w:t xml:space="preserve">The wiring will be </w:t>
      </w:r>
      <w:r w:rsidRPr="009262EB">
        <w:rPr>
          <w:lang w:val="en-GB"/>
        </w:rPr>
        <w:t xml:space="preserve">supplied </w:t>
      </w:r>
      <w:r w:rsidRPr="009262EB">
        <w:rPr>
          <w:rFonts w:ascii="Arial" w:hAnsi="Arial" w:cs="Arial"/>
          <w:lang w:val="en-GB"/>
        </w:rPr>
        <w:t xml:space="preserve">(220V DC) </w:t>
      </w:r>
      <w:r w:rsidRPr="009262EB">
        <w:rPr>
          <w:lang w:val="en-GB"/>
        </w:rPr>
        <w:t xml:space="preserve">from the </w:t>
      </w:r>
      <w:r w:rsidRPr="009262EB">
        <w:rPr>
          <w:rFonts w:ascii="Arial" w:hAnsi="Arial" w:cs="Arial"/>
          <w:color w:val="000000" w:themeColor="text1"/>
          <w:lang w:val="en-GB"/>
        </w:rPr>
        <w:t xml:space="preserve">new CBS field fire separated from RS_SO201 </w:t>
      </w:r>
      <w:r w:rsidR="00B725E6">
        <w:rPr>
          <w:rFonts w:ascii="Arial" w:hAnsi="Arial" w:cs="Arial"/>
          <w:color w:val="000000" w:themeColor="text1"/>
          <w:lang w:val="en-GB"/>
        </w:rPr>
        <w:t>LV</w:t>
      </w:r>
      <w:bookmarkEnd w:id="1642"/>
      <w:r w:rsidRPr="009262EB">
        <w:rPr>
          <w:rFonts w:ascii="Arial" w:hAnsi="Arial" w:cs="Arial"/>
          <w:color w:val="000000" w:themeColor="text1"/>
          <w:lang w:val="en-GB"/>
        </w:rPr>
        <w:t xml:space="preserve"> by cables 1-CXKE-</w:t>
      </w:r>
      <w:r w:rsidR="003E08EF">
        <w:rPr>
          <w:rFonts w:ascii="Arial" w:hAnsi="Arial" w:cs="Arial"/>
          <w:color w:val="000000" w:themeColor="text1"/>
          <w:lang w:val="en-GB"/>
        </w:rPr>
        <w:t>V</w:t>
      </w:r>
      <w:r w:rsidRPr="009262EB">
        <w:rPr>
          <w:rFonts w:ascii="Arial" w:hAnsi="Arial" w:cs="Arial"/>
          <w:color w:val="000000" w:themeColor="text1"/>
          <w:lang w:val="en-GB"/>
        </w:rPr>
        <w:t xml:space="preserve"> (J) 3x1,5 /o/-/ with conductor cross section 1,5mm</w:t>
      </w:r>
      <w:r w:rsidRPr="009262EB">
        <w:rPr>
          <w:rFonts w:ascii="Arial" w:hAnsi="Arial" w:cs="Arial"/>
          <w:color w:val="000000" w:themeColor="text1"/>
          <w:vertAlign w:val="superscript"/>
          <w:lang w:val="en-GB"/>
        </w:rPr>
        <w:t>2</w:t>
      </w:r>
      <w:r w:rsidRPr="009262EB">
        <w:rPr>
          <w:rFonts w:ascii="Arial" w:hAnsi="Arial" w:cs="Arial"/>
          <w:color w:val="000000" w:themeColor="text1"/>
          <w:lang w:val="en-GB"/>
        </w:rPr>
        <w:t>. The luminaires are designed</w:t>
      </w:r>
      <w:bookmarkStart w:id="1644" w:name="_Hlk129955658"/>
      <w:r w:rsidRPr="009262EB">
        <w:rPr>
          <w:rFonts w:ascii="Arial" w:hAnsi="Arial" w:cs="Arial"/>
          <w:lang w:val="en-GB"/>
        </w:rPr>
        <w:t xml:space="preserve"> PALAS-LED-W2-CB, IP65</w:t>
      </w:r>
      <w:bookmarkEnd w:id="1644"/>
      <w:r w:rsidRPr="009262EB">
        <w:rPr>
          <w:rFonts w:ascii="Arial" w:hAnsi="Arial" w:cs="Arial"/>
          <w:color w:val="000000" w:themeColor="text1"/>
          <w:lang w:val="en-GB"/>
        </w:rPr>
        <w:t xml:space="preserve">. The number and positioning of luminaires in each space will be designed so that emergency lighting is anti-panic and illuminates escape routes and </w:t>
      </w:r>
      <w:r w:rsidR="00815FBC" w:rsidRPr="009262EB">
        <w:rPr>
          <w:rFonts w:ascii="Arial" w:hAnsi="Arial" w:cs="Arial"/>
          <w:color w:val="000000" w:themeColor="text1"/>
          <w:lang w:val="en-GB"/>
        </w:rPr>
        <w:t>high-risk</w:t>
      </w:r>
      <w:r w:rsidRPr="009262EB">
        <w:rPr>
          <w:rFonts w:ascii="Arial" w:hAnsi="Arial" w:cs="Arial"/>
          <w:color w:val="000000" w:themeColor="text1"/>
          <w:lang w:val="en-GB"/>
        </w:rPr>
        <w:t xml:space="preserve"> areas. Other lighting and technical parameters shall comply with the applicable standards.</w:t>
      </w:r>
    </w:p>
    <w:bookmarkEnd w:id="1643"/>
    <w:p w14:paraId="3AF7C3C8" w14:textId="77777777" w:rsidR="00DA59F8" w:rsidRPr="009262EB" w:rsidRDefault="00DA59F8" w:rsidP="008F2725">
      <w:pPr>
        <w:pStyle w:val="TCBNormalni"/>
        <w:rPr>
          <w:rFonts w:ascii="Arial" w:hAnsi="Arial" w:cs="Arial"/>
          <w:b/>
          <w:bCs/>
          <w:lang w:val="en-GB"/>
        </w:rPr>
      </w:pPr>
    </w:p>
    <w:p w14:paraId="4E1E9C4F" w14:textId="77777777" w:rsidR="00154303" w:rsidRPr="009262EB" w:rsidRDefault="00790F0C">
      <w:pPr>
        <w:pStyle w:val="TCBNormalni"/>
        <w:rPr>
          <w:rFonts w:ascii="Arial" w:hAnsi="Arial" w:cs="Arial"/>
          <w:b/>
          <w:bCs/>
          <w:lang w:val="en-GB"/>
        </w:rPr>
      </w:pPr>
      <w:r w:rsidRPr="009262EB">
        <w:rPr>
          <w:rFonts w:ascii="Arial" w:hAnsi="Arial" w:cs="Arial"/>
          <w:b/>
          <w:bCs/>
          <w:lang w:val="en-GB"/>
        </w:rPr>
        <w:lastRenderedPageBreak/>
        <w:t>Socket circuits:</w:t>
      </w:r>
    </w:p>
    <w:p w14:paraId="075F5593" w14:textId="2327166C" w:rsidR="00154303" w:rsidRDefault="00790F0C">
      <w:pPr>
        <w:pStyle w:val="TCBNormalni"/>
        <w:rPr>
          <w:lang w:val="en-GB"/>
        </w:rPr>
      </w:pPr>
      <w:r w:rsidRPr="009262EB">
        <w:rPr>
          <w:rFonts w:ascii="Arial" w:hAnsi="Arial" w:cs="Arial"/>
          <w:lang w:val="en-GB"/>
        </w:rPr>
        <w:t xml:space="preserve">New socket circuits in the building SO 201, 202 will be made with sockets. The socket circuit wiring will be made with CYKY cables </w:t>
      </w:r>
      <w:r w:rsidRPr="009262EB">
        <w:rPr>
          <w:lang w:val="en-GB"/>
        </w:rPr>
        <w:t>with a conductor cross section of 6mm</w:t>
      </w:r>
      <w:r w:rsidRPr="009262EB">
        <w:rPr>
          <w:vertAlign w:val="superscript"/>
          <w:lang w:val="en-GB"/>
        </w:rPr>
        <w:t>2</w:t>
      </w:r>
      <w:r w:rsidRPr="009262EB">
        <w:rPr>
          <w:lang w:val="en-GB"/>
        </w:rPr>
        <w:t xml:space="preserve">. Connection of socket boxes will be from technological </w:t>
      </w:r>
      <w:r w:rsidR="001C1203">
        <w:rPr>
          <w:lang w:val="en-GB"/>
        </w:rPr>
        <w:t>switchgear</w:t>
      </w:r>
      <w:r w:rsidRPr="009262EB">
        <w:rPr>
          <w:lang w:val="en-GB"/>
        </w:rPr>
        <w:t>s RM_SO201 located on floor +6,75m. The socket circuits for the socket outlets to be used by laymen (persons without electrical qualifications) and intended for general use will be connected via a current protector with an inrush fault current of 30mA.</w:t>
      </w:r>
    </w:p>
    <w:p w14:paraId="11C1C8DD" w14:textId="77777777" w:rsidR="0077486E" w:rsidRPr="0077486E" w:rsidRDefault="0077486E" w:rsidP="0077486E">
      <w:pPr>
        <w:pStyle w:val="TCBNormalni"/>
        <w:rPr>
          <w:rFonts w:ascii="Arial" w:hAnsi="Arial" w:cs="Arial"/>
          <w:b/>
          <w:bCs/>
          <w:lang w:val="en-GB"/>
        </w:rPr>
      </w:pPr>
      <w:r w:rsidRPr="0077486E">
        <w:rPr>
          <w:rFonts w:ascii="Arial" w:hAnsi="Arial" w:cs="Arial"/>
          <w:b/>
          <w:bCs/>
          <w:lang w:val="en-GB"/>
        </w:rPr>
        <w:t>Outdoor lighting on the facade:</w:t>
      </w:r>
    </w:p>
    <w:p w14:paraId="52438333" w14:textId="19BC7750" w:rsidR="0077486E" w:rsidRPr="0077486E" w:rsidRDefault="0077486E" w:rsidP="0077486E">
      <w:pPr>
        <w:pStyle w:val="TCBNormalni"/>
        <w:rPr>
          <w:rFonts w:ascii="Arial" w:hAnsi="Arial" w:cs="Arial"/>
          <w:lang w:val="en-GB"/>
        </w:rPr>
      </w:pPr>
      <w:r w:rsidRPr="0077486E">
        <w:rPr>
          <w:rFonts w:ascii="Arial" w:hAnsi="Arial" w:cs="Arial"/>
          <w:lang w:val="en-GB"/>
        </w:rPr>
        <w:t xml:space="preserve">The </w:t>
      </w:r>
      <w:r w:rsidR="006E08CB">
        <w:rPr>
          <w:rFonts w:ascii="Arial" w:hAnsi="Arial" w:cs="Arial"/>
          <w:lang w:val="en-GB"/>
        </w:rPr>
        <w:t>lamps</w:t>
      </w:r>
      <w:r w:rsidRPr="0077486E">
        <w:rPr>
          <w:rFonts w:ascii="Arial" w:hAnsi="Arial" w:cs="Arial"/>
          <w:lang w:val="en-GB"/>
        </w:rPr>
        <w:t xml:space="preserve"> on the facade </w:t>
      </w:r>
      <w:r w:rsidR="006E08CB">
        <w:rPr>
          <w:rFonts w:ascii="Arial" w:hAnsi="Arial" w:cs="Arial"/>
          <w:lang w:val="en-GB"/>
        </w:rPr>
        <w:t>(</w:t>
      </w:r>
      <w:r w:rsidRPr="0077486E">
        <w:rPr>
          <w:rFonts w:ascii="Arial" w:hAnsi="Arial" w:cs="Arial"/>
          <w:lang w:val="en-GB"/>
        </w:rPr>
        <w:t>4 pcs</w:t>
      </w:r>
      <w:r w:rsidR="006E08CB">
        <w:rPr>
          <w:rFonts w:ascii="Arial" w:hAnsi="Arial" w:cs="Arial"/>
          <w:lang w:val="en-GB"/>
        </w:rPr>
        <w:t>)</w:t>
      </w:r>
      <w:r w:rsidRPr="0077486E">
        <w:rPr>
          <w:rFonts w:ascii="Arial" w:hAnsi="Arial" w:cs="Arial"/>
          <w:lang w:val="en-GB"/>
        </w:rPr>
        <w:t xml:space="preserve"> will be supplied by the contractor OB 2 and will </w:t>
      </w:r>
      <w:proofErr w:type="gramStart"/>
      <w:r w:rsidRPr="0077486E">
        <w:rPr>
          <w:rFonts w:ascii="Arial" w:hAnsi="Arial" w:cs="Arial"/>
          <w:lang w:val="en-GB"/>
        </w:rPr>
        <w:t>be connected with</w:t>
      </w:r>
      <w:proofErr w:type="gramEnd"/>
      <w:r w:rsidRPr="0077486E">
        <w:rPr>
          <w:rFonts w:ascii="Arial" w:hAnsi="Arial" w:cs="Arial"/>
          <w:lang w:val="en-GB"/>
        </w:rPr>
        <w:t xml:space="preserve"> a new CYKY 3x2.5mm</w:t>
      </w:r>
      <w:r w:rsidRPr="006E08CB">
        <w:rPr>
          <w:rFonts w:ascii="Arial" w:hAnsi="Arial" w:cs="Arial"/>
          <w:vertAlign w:val="superscript"/>
          <w:lang w:val="en-GB"/>
        </w:rPr>
        <w:t>2</w:t>
      </w:r>
      <w:r w:rsidRPr="0077486E">
        <w:rPr>
          <w:rFonts w:ascii="Arial" w:hAnsi="Arial" w:cs="Arial"/>
          <w:lang w:val="en-GB"/>
        </w:rPr>
        <w:t xml:space="preserve"> cable (in the delivery of OB 2) to a separate outlet to the new switchboard RS_SO201.</w:t>
      </w:r>
    </w:p>
    <w:p w14:paraId="530DCC8D" w14:textId="2ADC5CB4" w:rsidR="0077486E" w:rsidRPr="009262EB" w:rsidRDefault="0077486E" w:rsidP="0077486E">
      <w:pPr>
        <w:pStyle w:val="TCBNormalni"/>
        <w:rPr>
          <w:rFonts w:ascii="Arial" w:hAnsi="Arial" w:cs="Arial"/>
          <w:lang w:val="en-GB"/>
        </w:rPr>
      </w:pPr>
      <w:r w:rsidRPr="0077486E">
        <w:rPr>
          <w:rFonts w:ascii="Arial" w:hAnsi="Arial" w:cs="Arial"/>
          <w:lang w:val="en-GB"/>
        </w:rPr>
        <w:t>The delivery of OB 2 will also include an o</w:t>
      </w:r>
      <w:r w:rsidR="00E52F65">
        <w:rPr>
          <w:rFonts w:ascii="Arial" w:hAnsi="Arial" w:cs="Arial"/>
          <w:lang w:val="en-GB"/>
        </w:rPr>
        <w:t>ptical sensor</w:t>
      </w:r>
      <w:r w:rsidRPr="0077486E">
        <w:rPr>
          <w:rFonts w:ascii="Arial" w:hAnsi="Arial" w:cs="Arial"/>
          <w:lang w:val="en-GB"/>
        </w:rPr>
        <w:t xml:space="preserve">, which will be placed on one </w:t>
      </w:r>
      <w:r w:rsidR="0009725C">
        <w:rPr>
          <w:rFonts w:ascii="Arial" w:hAnsi="Arial" w:cs="Arial"/>
          <w:lang w:val="en-GB"/>
        </w:rPr>
        <w:t>lamp</w:t>
      </w:r>
      <w:r w:rsidRPr="0077486E">
        <w:rPr>
          <w:rFonts w:ascii="Arial" w:hAnsi="Arial" w:cs="Arial"/>
          <w:lang w:val="en-GB"/>
        </w:rPr>
        <w:t xml:space="preserve"> on the facade.</w:t>
      </w:r>
    </w:p>
    <w:p w14:paraId="6F6297D4" w14:textId="1F178129" w:rsidR="00154303" w:rsidRPr="009262EB" w:rsidRDefault="00790F0C">
      <w:pPr>
        <w:pStyle w:val="TCBNadpis4"/>
        <w:rPr>
          <w:lang w:val="en-GB"/>
        </w:rPr>
      </w:pPr>
      <w:bookmarkStart w:id="1645" w:name="_Toc129347904"/>
      <w:bookmarkStart w:id="1646" w:name="_Toc142310647"/>
      <w:r w:rsidRPr="009262EB">
        <w:rPr>
          <w:lang w:val="en-GB"/>
        </w:rPr>
        <w:t xml:space="preserve">New light </w:t>
      </w:r>
      <w:r w:rsidR="001C1203">
        <w:rPr>
          <w:lang w:val="en-GB"/>
        </w:rPr>
        <w:t>switchgear</w:t>
      </w:r>
      <w:r w:rsidRPr="009262EB">
        <w:rPr>
          <w:lang w:val="en-GB"/>
        </w:rPr>
        <w:t xml:space="preserve"> RS_SO201</w:t>
      </w:r>
      <w:bookmarkEnd w:id="1645"/>
      <w:bookmarkEnd w:id="1646"/>
    </w:p>
    <w:p w14:paraId="34679F65" w14:textId="40CBA2A4" w:rsidR="00154303" w:rsidRPr="009262EB" w:rsidRDefault="00790F0C">
      <w:pPr>
        <w:pStyle w:val="TCBNormalni"/>
        <w:rPr>
          <w:rFonts w:ascii="Arial" w:hAnsi="Arial" w:cs="Arial"/>
          <w:lang w:val="en-GB"/>
        </w:rPr>
      </w:pPr>
      <w:r w:rsidRPr="009262EB">
        <w:rPr>
          <w:rFonts w:ascii="Arial" w:hAnsi="Arial" w:cs="Arial"/>
          <w:lang w:val="en-GB"/>
        </w:rPr>
        <w:t xml:space="preserve">Light </w:t>
      </w:r>
      <w:r w:rsidR="001C1203">
        <w:rPr>
          <w:rFonts w:ascii="Arial" w:hAnsi="Arial" w:cs="Arial"/>
          <w:lang w:val="en-GB"/>
        </w:rPr>
        <w:t>switchgear</w:t>
      </w:r>
      <w:r w:rsidRPr="009262EB">
        <w:rPr>
          <w:rFonts w:ascii="Arial" w:hAnsi="Arial" w:cs="Arial"/>
          <w:lang w:val="en-GB"/>
        </w:rPr>
        <w:t xml:space="preserve"> RS_SO201:</w:t>
      </w:r>
    </w:p>
    <w:p w14:paraId="065AB771" w14:textId="77777777" w:rsidR="00154303" w:rsidRPr="009262EB" w:rsidRDefault="00790F0C">
      <w:pPr>
        <w:pStyle w:val="TCBNormalni"/>
        <w:numPr>
          <w:ilvl w:val="3"/>
          <w:numId w:val="55"/>
        </w:numPr>
        <w:rPr>
          <w:lang w:val="en-GB"/>
        </w:rPr>
      </w:pPr>
      <w:r w:rsidRPr="009262EB">
        <w:rPr>
          <w:lang w:val="en-GB"/>
        </w:rPr>
        <w:t>3PEN~50Hz 400V/TN-C-S</w:t>
      </w:r>
    </w:p>
    <w:p w14:paraId="613C240B" w14:textId="77777777" w:rsidR="00154303" w:rsidRPr="00924F70" w:rsidRDefault="00790F0C">
      <w:pPr>
        <w:pStyle w:val="TCBNormalni"/>
        <w:numPr>
          <w:ilvl w:val="3"/>
          <w:numId w:val="55"/>
        </w:numPr>
        <w:rPr>
          <w:lang w:val="pl-PL"/>
        </w:rPr>
      </w:pPr>
      <w:r w:rsidRPr="00924F70">
        <w:rPr>
          <w:lang w:val="pl-PL"/>
        </w:rPr>
        <w:t>for SO201: Pi = 20 kW, Pp = 14 kW,</w:t>
      </w:r>
    </w:p>
    <w:p w14:paraId="5B3FAA76" w14:textId="77777777" w:rsidR="00154303" w:rsidRPr="009262EB" w:rsidRDefault="00790F0C">
      <w:pPr>
        <w:pStyle w:val="TCBNormalni"/>
        <w:numPr>
          <w:ilvl w:val="3"/>
          <w:numId w:val="55"/>
        </w:numPr>
        <w:rPr>
          <w:lang w:val="en-GB"/>
        </w:rPr>
      </w:pPr>
      <w:r w:rsidRPr="009262EB">
        <w:rPr>
          <w:rFonts w:cs="Arial"/>
          <w:lang w:val="en-GB"/>
        </w:rPr>
        <w:t>LV rated current = 20 A,</w:t>
      </w:r>
    </w:p>
    <w:p w14:paraId="347B635C" w14:textId="77777777" w:rsidR="00154303" w:rsidRPr="009262EB" w:rsidRDefault="00790F0C">
      <w:pPr>
        <w:pStyle w:val="TCBNormalni"/>
        <w:numPr>
          <w:ilvl w:val="3"/>
          <w:numId w:val="55"/>
        </w:numPr>
        <w:rPr>
          <w:lang w:val="en-GB"/>
        </w:rPr>
      </w:pPr>
      <w:r w:rsidRPr="00642047">
        <w:rPr>
          <w:rFonts w:cs="Arial"/>
          <w:lang w:val="en-GB"/>
        </w:rPr>
        <w:t>total annual consumption of 37 MWh,</w:t>
      </w:r>
    </w:p>
    <w:p w14:paraId="7C9F88E0" w14:textId="77777777" w:rsidR="00154303" w:rsidRPr="009262EB" w:rsidRDefault="00790F0C">
      <w:pPr>
        <w:pStyle w:val="TCBNormalni"/>
        <w:numPr>
          <w:ilvl w:val="3"/>
          <w:numId w:val="55"/>
        </w:numPr>
        <w:rPr>
          <w:lang w:val="en-GB"/>
        </w:rPr>
      </w:pPr>
      <w:r w:rsidRPr="009262EB">
        <w:rPr>
          <w:color w:val="000000" w:themeColor="text1"/>
          <w:lang w:val="en-GB"/>
        </w:rPr>
        <w:t xml:space="preserve">inlet from </w:t>
      </w:r>
      <w:r w:rsidRPr="009262EB">
        <w:rPr>
          <w:lang w:val="en-GB"/>
        </w:rPr>
        <w:t>00BHE, 00BHF,</w:t>
      </w:r>
    </w:p>
    <w:p w14:paraId="0F52EC05" w14:textId="77777777" w:rsidR="00154303" w:rsidRPr="009262EB" w:rsidRDefault="00790F0C">
      <w:pPr>
        <w:pStyle w:val="TCBNormalni"/>
        <w:numPr>
          <w:ilvl w:val="3"/>
          <w:numId w:val="55"/>
        </w:numPr>
        <w:rPr>
          <w:rFonts w:ascii="Arial" w:hAnsi="Arial" w:cs="Arial"/>
          <w:lang w:val="en-GB"/>
        </w:rPr>
      </w:pPr>
      <w:r w:rsidRPr="009262EB">
        <w:rPr>
          <w:lang w:val="en-GB"/>
        </w:rPr>
        <w:t>short circuit resistance 30kA</w:t>
      </w:r>
    </w:p>
    <w:p w14:paraId="7B352BFE" w14:textId="17E46220" w:rsidR="00154303" w:rsidRPr="009262EB" w:rsidRDefault="00790F0C">
      <w:pPr>
        <w:rPr>
          <w:rFonts w:ascii="Arial" w:hAnsi="Arial" w:cs="Arial"/>
          <w:color w:val="000000" w:themeColor="text1"/>
          <w:lang w:val="en-GB"/>
        </w:rPr>
      </w:pPr>
      <w:r w:rsidRPr="009262EB">
        <w:rPr>
          <w:rFonts w:ascii="Arial" w:hAnsi="Arial" w:cs="Arial"/>
          <w:color w:val="000000" w:themeColor="text1"/>
          <w:sz w:val="20"/>
          <w:szCs w:val="20"/>
          <w:lang w:val="en-GB"/>
        </w:rPr>
        <w:t xml:space="preserve">The RS_SO201 light </w:t>
      </w:r>
      <w:r w:rsidR="001C1203">
        <w:rPr>
          <w:rFonts w:ascii="Arial" w:hAnsi="Arial" w:cs="Arial"/>
          <w:color w:val="000000" w:themeColor="text1"/>
          <w:sz w:val="20"/>
          <w:szCs w:val="20"/>
          <w:lang w:val="en-GB"/>
        </w:rPr>
        <w:t>switchgear</w:t>
      </w:r>
      <w:r w:rsidRPr="009262EB">
        <w:rPr>
          <w:rFonts w:ascii="Arial" w:hAnsi="Arial" w:cs="Arial"/>
          <w:color w:val="000000" w:themeColor="text1"/>
          <w:sz w:val="20"/>
          <w:szCs w:val="20"/>
          <w:lang w:val="en-GB"/>
        </w:rPr>
        <w:t xml:space="preserve"> will have 4 fields (100A, 30kA, dimensions 3200x2000x600mm, l x h x d) and </w:t>
      </w:r>
      <w:r w:rsidR="008736D9" w:rsidRPr="009262EB">
        <w:rPr>
          <w:rFonts w:ascii="Arial" w:hAnsi="Arial" w:cs="Arial"/>
          <w:color w:val="000000" w:themeColor="text1"/>
          <w:sz w:val="20"/>
          <w:szCs w:val="20"/>
          <w:lang w:val="en-GB"/>
        </w:rPr>
        <w:t xml:space="preserve">will be </w:t>
      </w:r>
      <w:r w:rsidRPr="009262EB">
        <w:rPr>
          <w:rFonts w:ascii="Arial" w:hAnsi="Arial" w:cs="Arial"/>
          <w:color w:val="000000" w:themeColor="text1"/>
          <w:sz w:val="20"/>
          <w:szCs w:val="20"/>
          <w:lang w:val="en-GB"/>
        </w:rPr>
        <w:t xml:space="preserve">used to supply the building wiring SO201, 202. There is one feed into the 1st field, either from 00BHE or 00BHF (depending on where the reserves are) and a second feed from the 220V DC secured voltage for the emergency lights. The 2nd field mainly supplies the operational lighting circuits for the K20 boiler and adjacent spaces. The </w:t>
      </w:r>
      <w:r w:rsidRPr="009262EB">
        <w:rPr>
          <w:rStyle w:val="TCBNormalniChar"/>
          <w:lang w:val="en-GB"/>
        </w:rPr>
        <w:t xml:space="preserve">emergency lighting is fed </w:t>
      </w:r>
      <w:r w:rsidRPr="009262EB">
        <w:rPr>
          <w:rFonts w:ascii="Arial" w:hAnsi="Arial" w:cs="Arial"/>
          <w:lang w:val="en-GB"/>
        </w:rPr>
        <w:t xml:space="preserve">(220V DC) </w:t>
      </w:r>
      <w:r w:rsidRPr="009262EB">
        <w:rPr>
          <w:rStyle w:val="TCBNormalniChar"/>
          <w:lang w:val="en-GB"/>
        </w:rPr>
        <w:t>from a new CBS array located in the SO 202 substation in the substation room at +6.75m level.</w:t>
      </w:r>
    </w:p>
    <w:p w14:paraId="225BDAB9" w14:textId="05CBEA0E" w:rsidR="008F2725" w:rsidRPr="009262EB" w:rsidRDefault="00790F0C" w:rsidP="008F2725">
      <w:pPr>
        <w:pStyle w:val="TCBNormalni"/>
        <w:rPr>
          <w:rFonts w:ascii="Arial" w:eastAsia="Times New Roman" w:hAnsi="Arial" w:cs="Arial"/>
          <w:color w:val="000000"/>
          <w:lang w:val="en-GB" w:eastAsia="zh-CN"/>
        </w:rPr>
      </w:pPr>
      <w:r w:rsidRPr="009262EB">
        <w:rPr>
          <w:rFonts w:ascii="Arial" w:eastAsia="Times New Roman" w:hAnsi="Arial" w:cs="Arial"/>
          <w:color w:val="000000"/>
          <w:lang w:val="en-GB" w:eastAsia="zh-CN"/>
        </w:rPr>
        <w:t xml:space="preserve">The design of operational and emergency lighting will be in accordance with the applicable standards of ČSN EN and the PBŘ. The cabling that provides power and control circuits for operational and emergency lighting will be redesigned, supplied, </w:t>
      </w:r>
      <w:proofErr w:type="gramStart"/>
      <w:r w:rsidRPr="009262EB">
        <w:rPr>
          <w:rFonts w:ascii="Arial" w:eastAsia="Times New Roman" w:hAnsi="Arial" w:cs="Arial"/>
          <w:color w:val="000000"/>
          <w:lang w:val="en-GB" w:eastAsia="zh-CN"/>
        </w:rPr>
        <w:t>laid</w:t>
      </w:r>
      <w:proofErr w:type="gramEnd"/>
      <w:r w:rsidRPr="009262EB">
        <w:rPr>
          <w:rFonts w:ascii="Arial" w:eastAsia="Times New Roman" w:hAnsi="Arial" w:cs="Arial"/>
          <w:color w:val="000000"/>
          <w:lang w:val="en-GB" w:eastAsia="zh-CN"/>
        </w:rPr>
        <w:t xml:space="preserve"> and wired.</w:t>
      </w:r>
    </w:p>
    <w:p w14:paraId="38E2B6E3" w14:textId="77777777" w:rsidR="00154303" w:rsidRPr="009262EB" w:rsidRDefault="00790F0C">
      <w:pPr>
        <w:pStyle w:val="TCBNadpis4"/>
        <w:rPr>
          <w:lang w:val="en-GB"/>
        </w:rPr>
      </w:pPr>
      <w:bookmarkStart w:id="1647" w:name="_Toc129347905"/>
      <w:bookmarkStart w:id="1648" w:name="_Toc142310648"/>
      <w:r w:rsidRPr="009262EB">
        <w:rPr>
          <w:lang w:val="en-GB"/>
        </w:rPr>
        <w:t>External lightning protection - lightning conductor, earthing for SO 201,202</w:t>
      </w:r>
      <w:bookmarkEnd w:id="1647"/>
      <w:bookmarkEnd w:id="1648"/>
    </w:p>
    <w:p w14:paraId="6C8EE779" w14:textId="0C146853" w:rsidR="00154303" w:rsidRPr="009262EB" w:rsidRDefault="00790F0C">
      <w:pPr>
        <w:pStyle w:val="TCBNormalni"/>
        <w:rPr>
          <w:rFonts w:ascii="Arial" w:hAnsi="Arial" w:cs="Arial"/>
          <w:lang w:val="en-GB"/>
        </w:rPr>
      </w:pPr>
      <w:r w:rsidRPr="009262EB">
        <w:rPr>
          <w:rFonts w:ascii="Arial" w:hAnsi="Arial" w:cs="Arial"/>
          <w:lang w:val="en-GB"/>
        </w:rPr>
        <w:t xml:space="preserve">The project deals with a new lightning conductor and a new earthing system for the building SO 201,202, which will be connected to the existing </w:t>
      </w:r>
      <w:r w:rsidRPr="009262EB">
        <w:rPr>
          <w:lang w:val="en-GB"/>
        </w:rPr>
        <w:t xml:space="preserve">earthing system of the </w:t>
      </w:r>
      <w:proofErr w:type="spellStart"/>
      <w:r w:rsidR="00D57519">
        <w:rPr>
          <w:lang w:val="en-GB"/>
        </w:rPr>
        <w:t>Škoda</w:t>
      </w:r>
      <w:proofErr w:type="spellEnd"/>
      <w:r w:rsidR="00D57519">
        <w:rPr>
          <w:lang w:val="en-GB"/>
        </w:rPr>
        <w:t xml:space="preserve"> Auto</w:t>
      </w:r>
      <w:r w:rsidRPr="009262EB">
        <w:rPr>
          <w:lang w:val="en-GB"/>
        </w:rPr>
        <w:t xml:space="preserve"> </w:t>
      </w:r>
      <w:r w:rsidRPr="009262EB">
        <w:rPr>
          <w:rFonts w:ascii="Arial" w:hAnsi="Arial" w:cs="Arial"/>
          <w:lang w:val="en-GB"/>
        </w:rPr>
        <w:t>premises.</w:t>
      </w:r>
    </w:p>
    <w:p w14:paraId="4152F1F6" w14:textId="77777777" w:rsidR="00154303" w:rsidRPr="009262EB" w:rsidRDefault="00790F0C">
      <w:pPr>
        <w:pStyle w:val="TCBNormalni"/>
        <w:rPr>
          <w:rFonts w:ascii="Arial" w:hAnsi="Arial" w:cs="Arial"/>
          <w:b/>
          <w:bCs/>
          <w:lang w:val="en-GB"/>
        </w:rPr>
      </w:pPr>
      <w:r w:rsidRPr="009262EB">
        <w:rPr>
          <w:rFonts w:ascii="Arial" w:hAnsi="Arial" w:cs="Arial"/>
          <w:b/>
          <w:bCs/>
          <w:lang w:val="en-GB"/>
        </w:rPr>
        <w:t>Earthing, protective bonding</w:t>
      </w:r>
    </w:p>
    <w:p w14:paraId="26193E83" w14:textId="77777777" w:rsidR="00154303" w:rsidRPr="009262EB" w:rsidRDefault="00790F0C">
      <w:pPr>
        <w:pStyle w:val="TCBNormalni"/>
        <w:rPr>
          <w:rFonts w:ascii="Arial" w:hAnsi="Arial" w:cs="Arial"/>
          <w:lang w:val="en-GB"/>
        </w:rPr>
      </w:pPr>
      <w:r w:rsidRPr="009262EB">
        <w:rPr>
          <w:rFonts w:ascii="Arial" w:hAnsi="Arial" w:cs="Arial"/>
          <w:lang w:val="en-GB"/>
        </w:rPr>
        <w:t>Lightning protection system measures LPS class III. Max. sufficient distance 88cm.</w:t>
      </w:r>
    </w:p>
    <w:p w14:paraId="318000C1" w14:textId="6E74C8FB" w:rsidR="00154303" w:rsidRPr="009262EB" w:rsidRDefault="00790F0C">
      <w:pPr>
        <w:pStyle w:val="TCBNormalni"/>
        <w:rPr>
          <w:rFonts w:ascii="Arial" w:hAnsi="Arial" w:cs="Arial"/>
          <w:lang w:val="en-GB"/>
        </w:rPr>
      </w:pPr>
      <w:r w:rsidRPr="009262EB">
        <w:rPr>
          <w:rFonts w:ascii="Arial" w:hAnsi="Arial" w:cs="Arial"/>
          <w:lang w:val="en-GB"/>
        </w:rPr>
        <w:t xml:space="preserve">During the foundation of the building, it is necessary to build a foundation ground in the perimeter foundations of the new buildings. It will consist of a strip of </w:t>
      </w:r>
      <w:proofErr w:type="spellStart"/>
      <w:r w:rsidRPr="009262EB">
        <w:rPr>
          <w:rFonts w:ascii="Arial" w:hAnsi="Arial" w:cs="Arial"/>
          <w:lang w:val="en-GB"/>
        </w:rPr>
        <w:t>FeZn</w:t>
      </w:r>
      <w:proofErr w:type="spellEnd"/>
      <w:r w:rsidRPr="009262EB">
        <w:rPr>
          <w:rFonts w:ascii="Arial" w:hAnsi="Arial" w:cs="Arial"/>
          <w:lang w:val="en-GB"/>
        </w:rPr>
        <w:t xml:space="preserve"> 30x4mm embedded in concrete foundations with overhead "earthing leads" (according to ČSN). All joints made in the concrete foundation will be non-destructible and must be provided with anti-corrosion protection (</w:t>
      </w:r>
      <w:proofErr w:type="gramStart"/>
      <w:r w:rsidRPr="009262EB">
        <w:rPr>
          <w:rFonts w:ascii="Arial" w:hAnsi="Arial" w:cs="Arial"/>
          <w:lang w:val="en-GB"/>
        </w:rPr>
        <w:t>e.g.</w:t>
      </w:r>
      <w:proofErr w:type="gramEnd"/>
      <w:r w:rsidRPr="009262EB">
        <w:rPr>
          <w:rFonts w:ascii="Arial" w:hAnsi="Arial" w:cs="Arial"/>
          <w:lang w:val="en-GB"/>
        </w:rPr>
        <w:t xml:space="preserve"> asphalt grout). The earthing leads shall be routed where the lightning conductor leads are proposed. Another earthing lead will be brought out and connected to the equipotential busbar of the main protective </w:t>
      </w:r>
      <w:r w:rsidR="00B725E6">
        <w:rPr>
          <w:rFonts w:ascii="Arial" w:hAnsi="Arial" w:cs="Arial"/>
          <w:lang w:val="en-GB"/>
        </w:rPr>
        <w:t>connection</w:t>
      </w:r>
      <w:r w:rsidRPr="009262EB">
        <w:rPr>
          <w:rFonts w:ascii="Arial" w:hAnsi="Arial" w:cs="Arial"/>
          <w:lang w:val="en-GB"/>
        </w:rPr>
        <w:t xml:space="preserve"> (</w:t>
      </w:r>
      <w:r w:rsidR="00B725E6">
        <w:rPr>
          <w:rFonts w:ascii="Arial" w:hAnsi="Arial" w:cs="Arial"/>
          <w:lang w:val="en-GB"/>
        </w:rPr>
        <w:t>MPC</w:t>
      </w:r>
      <w:r w:rsidRPr="009262EB">
        <w:rPr>
          <w:rFonts w:ascii="Arial" w:hAnsi="Arial" w:cs="Arial"/>
          <w:lang w:val="en-GB"/>
        </w:rPr>
        <w:t xml:space="preserve">). A </w:t>
      </w:r>
      <w:proofErr w:type="spellStart"/>
      <w:r w:rsidRPr="009262EB">
        <w:rPr>
          <w:rFonts w:ascii="Arial" w:hAnsi="Arial" w:cs="Arial"/>
          <w:lang w:val="en-GB"/>
        </w:rPr>
        <w:t>Kopos</w:t>
      </w:r>
      <w:proofErr w:type="spellEnd"/>
      <w:r w:rsidRPr="009262EB">
        <w:rPr>
          <w:rFonts w:ascii="Arial" w:hAnsi="Arial" w:cs="Arial"/>
          <w:lang w:val="en-GB"/>
        </w:rPr>
        <w:t xml:space="preserve"> KO 250/L box with EPS2 terminal box is proposed, connected with </w:t>
      </w:r>
      <w:proofErr w:type="spellStart"/>
      <w:r w:rsidRPr="009262EB">
        <w:rPr>
          <w:rFonts w:ascii="Arial" w:hAnsi="Arial" w:cs="Arial"/>
          <w:lang w:val="en-GB"/>
        </w:rPr>
        <w:t>FeZn</w:t>
      </w:r>
      <w:proofErr w:type="spellEnd"/>
      <w:r w:rsidRPr="009262EB">
        <w:rPr>
          <w:rFonts w:ascii="Arial" w:hAnsi="Arial" w:cs="Arial"/>
          <w:lang w:val="en-GB"/>
        </w:rPr>
        <w:t xml:space="preserve"> ϕ10 wire to the protective conductor of the network in the junction box. In addition, the connection of any conductive utilities entering the building and other well-conducting mass and technology of the building will be connected to the </w:t>
      </w:r>
      <w:r w:rsidRPr="009262EB">
        <w:rPr>
          <w:lang w:val="en-GB"/>
        </w:rPr>
        <w:t xml:space="preserve">main protective </w:t>
      </w:r>
      <w:r w:rsidR="00B725E6">
        <w:rPr>
          <w:lang w:val="en-GB"/>
        </w:rPr>
        <w:t xml:space="preserve">connection </w:t>
      </w:r>
      <w:r w:rsidRPr="009262EB">
        <w:rPr>
          <w:lang w:val="en-GB"/>
        </w:rPr>
        <w:t>(</w:t>
      </w:r>
      <w:r w:rsidR="00B725E6">
        <w:rPr>
          <w:rFonts w:ascii="Arial" w:hAnsi="Arial" w:cs="Arial"/>
          <w:lang w:val="en-GB"/>
        </w:rPr>
        <w:t>MPC</w:t>
      </w:r>
      <w:r w:rsidRPr="009262EB">
        <w:rPr>
          <w:rFonts w:ascii="Arial" w:hAnsi="Arial" w:cs="Arial"/>
          <w:lang w:val="en-GB"/>
        </w:rPr>
        <w:t>) with CY10 conductors.</w:t>
      </w:r>
    </w:p>
    <w:p w14:paraId="16A9CBCD" w14:textId="77777777" w:rsidR="00154303" w:rsidRPr="009262EB" w:rsidRDefault="00790F0C">
      <w:pPr>
        <w:pStyle w:val="TCBNormalni"/>
        <w:rPr>
          <w:rFonts w:ascii="Arial" w:hAnsi="Arial" w:cs="Arial"/>
          <w:lang w:val="en-GB"/>
        </w:rPr>
      </w:pPr>
      <w:r w:rsidRPr="009262EB">
        <w:rPr>
          <w:rFonts w:ascii="Arial" w:hAnsi="Arial" w:cs="Arial"/>
          <w:lang w:val="en-GB"/>
        </w:rPr>
        <w:t>The resistance of the earthing system should not be more than 10 Ohms. A new inspection report shall be made after implementation.</w:t>
      </w:r>
    </w:p>
    <w:p w14:paraId="0AFC293B" w14:textId="77777777" w:rsidR="00154303" w:rsidRPr="009262EB" w:rsidRDefault="00790F0C">
      <w:pPr>
        <w:pStyle w:val="TCBNormalni"/>
        <w:rPr>
          <w:rFonts w:ascii="Arial" w:hAnsi="Arial" w:cs="Arial"/>
          <w:b/>
          <w:bCs/>
          <w:lang w:val="en-GB"/>
        </w:rPr>
      </w:pPr>
      <w:r w:rsidRPr="009262EB">
        <w:rPr>
          <w:rFonts w:ascii="Arial" w:hAnsi="Arial" w:cs="Arial"/>
          <w:b/>
          <w:bCs/>
          <w:lang w:val="en-GB"/>
        </w:rPr>
        <w:lastRenderedPageBreak/>
        <w:t>Lightning rod</w:t>
      </w:r>
    </w:p>
    <w:p w14:paraId="06C660ED" w14:textId="77777777" w:rsidR="00154303" w:rsidRPr="009262EB" w:rsidRDefault="00790F0C">
      <w:pPr>
        <w:pStyle w:val="TCBNormalni"/>
        <w:rPr>
          <w:rFonts w:ascii="Arial" w:hAnsi="Arial" w:cs="Arial"/>
          <w:lang w:val="en-GB"/>
        </w:rPr>
      </w:pPr>
      <w:r w:rsidRPr="009262EB">
        <w:rPr>
          <w:rFonts w:ascii="Arial" w:hAnsi="Arial" w:cs="Arial"/>
          <w:lang w:val="en-GB"/>
        </w:rPr>
        <w:t xml:space="preserve">The lightning conductor should protect the building from fire or the mechanical effects of lightning current </w:t>
      </w:r>
      <w:proofErr w:type="gramStart"/>
      <w:r w:rsidRPr="009262EB">
        <w:rPr>
          <w:rFonts w:ascii="Arial" w:hAnsi="Arial" w:cs="Arial"/>
          <w:lang w:val="en-GB"/>
        </w:rPr>
        <w:t>and also</w:t>
      </w:r>
      <w:proofErr w:type="gramEnd"/>
      <w:r w:rsidRPr="009262EB">
        <w:rPr>
          <w:rFonts w:ascii="Arial" w:hAnsi="Arial" w:cs="Arial"/>
          <w:lang w:val="en-GB"/>
        </w:rPr>
        <w:t xml:space="preserve"> protect persons inside or next to the building from injury or death due to the passage of lightning current. The functions of external protection are as follows:</w:t>
      </w:r>
    </w:p>
    <w:p w14:paraId="03812930" w14:textId="4FFD7B51" w:rsidR="00154303" w:rsidRPr="009262EB" w:rsidRDefault="00790F0C">
      <w:pPr>
        <w:pStyle w:val="TCBNormalni"/>
        <w:rPr>
          <w:lang w:val="en-GB"/>
        </w:rPr>
      </w:pPr>
      <w:r w:rsidRPr="009262EB">
        <w:rPr>
          <w:rFonts w:ascii="Arial" w:hAnsi="Arial" w:cs="Arial"/>
          <w:lang w:val="en-GB"/>
        </w:rPr>
        <w:t></w:t>
      </w:r>
      <w:r w:rsidR="00210E3E">
        <w:rPr>
          <w:rFonts w:ascii="Arial" w:hAnsi="Arial" w:cs="Arial"/>
          <w:lang w:val="en-GB"/>
        </w:rPr>
        <w:t xml:space="preserve"> </w:t>
      </w:r>
      <w:r w:rsidRPr="009262EB">
        <w:rPr>
          <w:lang w:val="en-GB"/>
        </w:rPr>
        <w:t>interception of a direct lightning strike to the object by the arresting system,</w:t>
      </w:r>
    </w:p>
    <w:p w14:paraId="0D15B5B0" w14:textId="042B08AD" w:rsidR="00154303" w:rsidRPr="009262EB" w:rsidRDefault="00790F0C">
      <w:pPr>
        <w:pStyle w:val="TCBNormalni"/>
        <w:rPr>
          <w:lang w:val="en-GB"/>
        </w:rPr>
      </w:pPr>
      <w:r w:rsidRPr="009262EB">
        <w:rPr>
          <w:lang w:val="en-GB"/>
        </w:rPr>
        <w:t></w:t>
      </w:r>
      <w:r w:rsidR="00210E3E">
        <w:rPr>
          <w:lang w:val="en-GB"/>
        </w:rPr>
        <w:t xml:space="preserve"> safe</w:t>
      </w:r>
      <w:r w:rsidRPr="009262EB">
        <w:rPr>
          <w:lang w:val="en-GB"/>
        </w:rPr>
        <w:t xml:space="preserve"> lightning current discharge to the earthing system of the system of leads,</w:t>
      </w:r>
    </w:p>
    <w:p w14:paraId="14E7CA9A" w14:textId="642F2CF9" w:rsidR="00154303" w:rsidRPr="009262EB" w:rsidRDefault="00790F0C">
      <w:pPr>
        <w:pStyle w:val="TCBNormalni"/>
        <w:rPr>
          <w:lang w:val="en-GB"/>
        </w:rPr>
      </w:pPr>
      <w:r w:rsidRPr="009262EB">
        <w:rPr>
          <w:lang w:val="en-GB"/>
        </w:rPr>
        <w:t></w:t>
      </w:r>
      <w:r w:rsidR="00210E3E">
        <w:rPr>
          <w:lang w:val="en-GB"/>
        </w:rPr>
        <w:t xml:space="preserve"> distribution </w:t>
      </w:r>
      <w:r w:rsidRPr="009262EB">
        <w:rPr>
          <w:lang w:val="en-GB"/>
        </w:rPr>
        <w:t>of lightning current in the ground through the grounding system.</w:t>
      </w:r>
    </w:p>
    <w:p w14:paraId="1B542920" w14:textId="77777777" w:rsidR="00154303" w:rsidRPr="009262EB" w:rsidRDefault="00790F0C">
      <w:pPr>
        <w:pStyle w:val="TCBNormalni"/>
        <w:rPr>
          <w:rFonts w:ascii="Arial" w:hAnsi="Arial" w:cs="Arial"/>
          <w:lang w:val="en-GB"/>
        </w:rPr>
      </w:pPr>
      <w:r w:rsidRPr="009262EB">
        <w:rPr>
          <w:rFonts w:ascii="Arial" w:hAnsi="Arial" w:cs="Arial"/>
          <w:lang w:val="en-GB"/>
        </w:rPr>
        <w:t xml:space="preserve">All metal parts on the roof and cladding of the building encroaching into the interior spaces must be within the lightning protection area and must not be connected to the lightning protection system's lightning arrestor lines. Leads should be routed as close as possible to the edge of the roof edge and may be fixed to metal eaves pipes. In case the plumbing elements are made of copper material, the ridge arrestor system will be made of </w:t>
      </w:r>
      <w:proofErr w:type="spellStart"/>
      <w:r w:rsidRPr="009262EB">
        <w:rPr>
          <w:rFonts w:ascii="Arial" w:hAnsi="Arial" w:cs="Arial"/>
          <w:lang w:val="en-GB"/>
        </w:rPr>
        <w:t>AlMgSi</w:t>
      </w:r>
      <w:proofErr w:type="spellEnd"/>
      <w:r w:rsidRPr="009262EB">
        <w:rPr>
          <w:rFonts w:ascii="Arial" w:hAnsi="Arial" w:cs="Arial"/>
          <w:lang w:val="en-GB"/>
        </w:rPr>
        <w:t xml:space="preserve"> Ø 8 mm, also the leads up to the test clamps will be made of this wire, or wire (</w:t>
      </w:r>
      <w:proofErr w:type="spellStart"/>
      <w:r w:rsidRPr="009262EB">
        <w:rPr>
          <w:rFonts w:ascii="Arial" w:hAnsi="Arial" w:cs="Arial"/>
          <w:lang w:val="en-GB"/>
        </w:rPr>
        <w:t>FeZn</w:t>
      </w:r>
      <w:proofErr w:type="spellEnd"/>
      <w:r w:rsidRPr="009262EB">
        <w:rPr>
          <w:rFonts w:ascii="Arial" w:hAnsi="Arial" w:cs="Arial"/>
          <w:lang w:val="en-GB"/>
        </w:rPr>
        <w:t xml:space="preserve">) Ø 8 mm will be used and all connections to the copper material will be made via </w:t>
      </w:r>
      <w:proofErr w:type="spellStart"/>
      <w:r w:rsidRPr="009262EB">
        <w:rPr>
          <w:rFonts w:ascii="Arial" w:hAnsi="Arial" w:cs="Arial"/>
          <w:lang w:val="en-GB"/>
        </w:rPr>
        <w:t>cupal</w:t>
      </w:r>
      <w:proofErr w:type="spellEnd"/>
      <w:r w:rsidRPr="009262EB">
        <w:rPr>
          <w:rFonts w:ascii="Arial" w:hAnsi="Arial" w:cs="Arial"/>
          <w:lang w:val="en-GB"/>
        </w:rPr>
        <w:t xml:space="preserve"> plates. </w:t>
      </w:r>
    </w:p>
    <w:p w14:paraId="06BA666D" w14:textId="69DBDD1C" w:rsidR="00154303" w:rsidRPr="009262EB" w:rsidRDefault="00790F0C">
      <w:pPr>
        <w:pStyle w:val="TCBNormalni"/>
        <w:rPr>
          <w:rFonts w:ascii="Arial" w:hAnsi="Arial" w:cs="Arial"/>
          <w:lang w:val="en-GB"/>
        </w:rPr>
      </w:pPr>
      <w:r w:rsidRPr="009262EB">
        <w:rPr>
          <w:rFonts w:ascii="Arial" w:hAnsi="Arial" w:cs="Arial"/>
          <w:lang w:val="en-GB"/>
        </w:rPr>
        <w:t xml:space="preserve">From the test terminals, a 10 mm Ø </w:t>
      </w:r>
      <w:proofErr w:type="spellStart"/>
      <w:r w:rsidRPr="009262EB">
        <w:rPr>
          <w:rFonts w:ascii="Arial" w:hAnsi="Arial" w:cs="Arial"/>
          <w:lang w:val="en-GB"/>
        </w:rPr>
        <w:t>FeZn</w:t>
      </w:r>
      <w:proofErr w:type="spellEnd"/>
      <w:r w:rsidRPr="009262EB">
        <w:rPr>
          <w:rFonts w:ascii="Arial" w:hAnsi="Arial" w:cs="Arial"/>
          <w:lang w:val="en-GB"/>
        </w:rPr>
        <w:t xml:space="preserve"> wire will be routed and connected to the earthing. This earthing will be made of a 30x4 mm </w:t>
      </w:r>
      <w:proofErr w:type="spellStart"/>
      <w:r w:rsidRPr="009262EB">
        <w:rPr>
          <w:rFonts w:ascii="Arial" w:hAnsi="Arial" w:cs="Arial"/>
          <w:lang w:val="en-GB"/>
        </w:rPr>
        <w:t>FeZn</w:t>
      </w:r>
      <w:proofErr w:type="spellEnd"/>
      <w:r w:rsidRPr="009262EB">
        <w:rPr>
          <w:rFonts w:ascii="Arial" w:hAnsi="Arial" w:cs="Arial"/>
          <w:lang w:val="en-GB"/>
        </w:rPr>
        <w:t xml:space="preserve"> earthing strip, laid in the foundation slab and further in the ground at a depth of at least 70 cm. For the internal earthing, a main protective earth connection (</w:t>
      </w:r>
      <w:r w:rsidR="00B725E6">
        <w:rPr>
          <w:rFonts w:ascii="Arial" w:hAnsi="Arial" w:cs="Arial"/>
          <w:lang w:val="en-GB"/>
        </w:rPr>
        <w:t>MPC</w:t>
      </w:r>
      <w:r w:rsidRPr="009262EB">
        <w:rPr>
          <w:rFonts w:ascii="Arial" w:hAnsi="Arial" w:cs="Arial"/>
          <w:lang w:val="en-GB"/>
        </w:rPr>
        <w:t xml:space="preserve">) busbar will be placed in the building area, which will be earthed via a test clamp to the </w:t>
      </w:r>
      <w:proofErr w:type="spellStart"/>
      <w:r w:rsidRPr="009262EB">
        <w:rPr>
          <w:rFonts w:ascii="Arial" w:hAnsi="Arial" w:cs="Arial"/>
          <w:lang w:val="en-GB"/>
        </w:rPr>
        <w:t>FeZn</w:t>
      </w:r>
      <w:proofErr w:type="spellEnd"/>
      <w:r w:rsidRPr="009262EB">
        <w:rPr>
          <w:rFonts w:ascii="Arial" w:hAnsi="Arial" w:cs="Arial"/>
          <w:lang w:val="en-GB"/>
        </w:rPr>
        <w:t xml:space="preserve"> 30x4mm foundation </w:t>
      </w:r>
      <w:r w:rsidRPr="009262EB">
        <w:rPr>
          <w:lang w:val="en-GB"/>
        </w:rPr>
        <w:t xml:space="preserve">earthing </w:t>
      </w:r>
      <w:r w:rsidRPr="009262EB">
        <w:rPr>
          <w:rFonts w:ascii="Arial" w:hAnsi="Arial" w:cs="Arial"/>
          <w:lang w:val="en-GB"/>
        </w:rPr>
        <w:t xml:space="preserve">strip. At the time of </w:t>
      </w:r>
      <w:r w:rsidR="00815FBC" w:rsidRPr="009262EB">
        <w:rPr>
          <w:rFonts w:ascii="Arial" w:hAnsi="Arial" w:cs="Arial"/>
          <w:lang w:val="en-GB"/>
        </w:rPr>
        <w:t>construction,</w:t>
      </w:r>
      <w:r w:rsidRPr="009262EB">
        <w:rPr>
          <w:rFonts w:ascii="Arial" w:hAnsi="Arial" w:cs="Arial"/>
          <w:lang w:val="en-GB"/>
        </w:rPr>
        <w:t xml:space="preserve"> it is necessary to prepare the foundation slabs including the outlets for the grounding line leads. Copper material cannot be combined (bonded) with aluminium material and hot-dip galvanized steel. The connection must only be made using stainless steel clamps or Al/Cu cup inserts. The earthing leads shall be routed at the points of the leads on the equipotential busbar of the </w:t>
      </w:r>
      <w:r w:rsidR="00B725E6">
        <w:rPr>
          <w:rFonts w:ascii="Arial" w:hAnsi="Arial" w:cs="Arial"/>
          <w:lang w:val="en-GB"/>
        </w:rPr>
        <w:t>MPC</w:t>
      </w:r>
      <w:r w:rsidRPr="009262EB">
        <w:rPr>
          <w:rFonts w:ascii="Arial" w:hAnsi="Arial" w:cs="Arial"/>
          <w:lang w:val="en-GB"/>
        </w:rPr>
        <w:t xml:space="preserve"> building.</w:t>
      </w:r>
    </w:p>
    <w:p w14:paraId="37F8271C" w14:textId="77777777" w:rsidR="00154303" w:rsidRPr="009262EB" w:rsidRDefault="00790F0C">
      <w:pPr>
        <w:pStyle w:val="TCBNormalni"/>
        <w:rPr>
          <w:rFonts w:ascii="Arial" w:hAnsi="Arial" w:cs="Arial"/>
          <w:b/>
          <w:bCs/>
          <w:lang w:val="en-GB"/>
        </w:rPr>
      </w:pPr>
      <w:r w:rsidRPr="009262EB">
        <w:rPr>
          <w:rFonts w:ascii="Arial" w:hAnsi="Arial" w:cs="Arial"/>
          <w:b/>
          <w:bCs/>
          <w:lang w:val="en-GB"/>
        </w:rPr>
        <w:t>Location of lines and leads</w:t>
      </w:r>
    </w:p>
    <w:p w14:paraId="460129E6" w14:textId="77777777" w:rsidR="00154303" w:rsidRPr="009262EB" w:rsidRDefault="00790F0C">
      <w:pPr>
        <w:pStyle w:val="TCBNormalni"/>
        <w:rPr>
          <w:rFonts w:ascii="Arial" w:hAnsi="Arial" w:cs="Arial"/>
          <w:lang w:val="en-GB"/>
        </w:rPr>
      </w:pPr>
      <w:r w:rsidRPr="009262EB">
        <w:rPr>
          <w:rFonts w:ascii="Arial" w:hAnsi="Arial" w:cs="Arial"/>
          <w:lang w:val="en-GB"/>
        </w:rPr>
        <w:t xml:space="preserve">The lines and leads should be </w:t>
      </w:r>
      <w:r w:rsidR="008C4536" w:rsidRPr="009262EB">
        <w:rPr>
          <w:rFonts w:ascii="Arial" w:hAnsi="Arial" w:cs="Arial"/>
          <w:lang w:val="en-GB"/>
        </w:rPr>
        <w:t xml:space="preserve">as </w:t>
      </w:r>
      <w:r w:rsidRPr="009262EB">
        <w:rPr>
          <w:rFonts w:ascii="Arial" w:hAnsi="Arial" w:cs="Arial"/>
          <w:lang w:val="en-GB"/>
        </w:rPr>
        <w:t>straight as possible without unnecessary curves. Leads to earth electrodes shall be as short as possible and shall be a natural continuation of the earthing equipment. It is recommended that, if possible, the conductors of the earthing line should continue as leads (to the test terminals) without interruption.</w:t>
      </w:r>
    </w:p>
    <w:p w14:paraId="35B13665" w14:textId="77777777" w:rsidR="00154303" w:rsidRPr="009262EB" w:rsidRDefault="00790F0C">
      <w:pPr>
        <w:pStyle w:val="TCBNormalni"/>
        <w:rPr>
          <w:rFonts w:ascii="Arial" w:hAnsi="Arial" w:cs="Arial"/>
          <w:b/>
          <w:bCs/>
          <w:lang w:val="en-GB"/>
        </w:rPr>
      </w:pPr>
      <w:r w:rsidRPr="009262EB">
        <w:rPr>
          <w:rFonts w:ascii="Arial" w:hAnsi="Arial" w:cs="Arial"/>
          <w:b/>
          <w:bCs/>
          <w:lang w:val="en-GB"/>
        </w:rPr>
        <w:t>Test clamps</w:t>
      </w:r>
    </w:p>
    <w:p w14:paraId="6A80925C" w14:textId="77777777" w:rsidR="00154303" w:rsidRPr="009262EB" w:rsidRDefault="00790F0C">
      <w:pPr>
        <w:pStyle w:val="TCBNormalni"/>
        <w:rPr>
          <w:rFonts w:ascii="Arial" w:hAnsi="Arial" w:cs="Arial"/>
          <w:lang w:val="en-GB"/>
        </w:rPr>
      </w:pPr>
      <w:r w:rsidRPr="009262EB">
        <w:rPr>
          <w:rFonts w:ascii="Arial" w:hAnsi="Arial" w:cs="Arial"/>
          <w:lang w:val="en-GB"/>
        </w:rPr>
        <w:t>The lead conductor is connected to the earthing pin (the so-called earth lead) in an accessible place with a disconnecting screw connection, allowing easy disconnection and reconnection, usually with a standardized test clamp. For external leads, the test clamp shall be mounted at a height of 1,8 to 2,0 m above the ground and shall be at a sufficient distance from both the line support on the lead and the protective angle bracket to enable the clamp to be disconnected.</w:t>
      </w:r>
    </w:p>
    <w:p w14:paraId="617BD32C" w14:textId="77777777" w:rsidR="00154303" w:rsidRPr="009262EB" w:rsidRDefault="00790F0C">
      <w:pPr>
        <w:pStyle w:val="TCBNormalni"/>
        <w:rPr>
          <w:rFonts w:ascii="Arial" w:hAnsi="Arial" w:cs="Arial"/>
          <w:b/>
          <w:bCs/>
          <w:lang w:val="en-GB"/>
        </w:rPr>
      </w:pPr>
      <w:r w:rsidRPr="009262EB">
        <w:rPr>
          <w:rFonts w:ascii="Arial" w:hAnsi="Arial" w:cs="Arial"/>
          <w:b/>
          <w:bCs/>
          <w:lang w:val="en-GB"/>
        </w:rPr>
        <w:t>Mechanical protection of leakage lines</w:t>
      </w:r>
    </w:p>
    <w:p w14:paraId="66613392" w14:textId="77777777" w:rsidR="00154303" w:rsidRPr="009262EB" w:rsidRDefault="00790F0C">
      <w:pPr>
        <w:pStyle w:val="TCBNormalni"/>
        <w:rPr>
          <w:rFonts w:ascii="Arial" w:hAnsi="Arial" w:cs="Arial"/>
          <w:lang w:val="en-GB"/>
        </w:rPr>
      </w:pPr>
      <w:r w:rsidRPr="009262EB">
        <w:rPr>
          <w:rFonts w:ascii="Arial" w:hAnsi="Arial" w:cs="Arial"/>
          <w:lang w:val="en-GB"/>
        </w:rPr>
        <w:t>Conductors of lines and leads in places where they are exposed to the risk of damage (on flat roof walkways, introduction of the lead into the ground, etc.) must be protected against damage or made of a sufficiently mechanically strong material (</w:t>
      </w:r>
      <w:proofErr w:type="gramStart"/>
      <w:r w:rsidRPr="009262EB">
        <w:rPr>
          <w:rFonts w:ascii="Arial" w:hAnsi="Arial" w:cs="Arial"/>
          <w:lang w:val="en-GB"/>
        </w:rPr>
        <w:t>e.g.</w:t>
      </w:r>
      <w:proofErr w:type="gramEnd"/>
      <w:r w:rsidRPr="009262EB">
        <w:rPr>
          <w:rFonts w:ascii="Arial" w:hAnsi="Arial" w:cs="Arial"/>
          <w:lang w:val="en-GB"/>
        </w:rPr>
        <w:t xml:space="preserve"> profile steel, thick steel rod, etc.).</w:t>
      </w:r>
    </w:p>
    <w:p w14:paraId="3A045A28" w14:textId="77777777" w:rsidR="00154303" w:rsidRPr="009262EB" w:rsidRDefault="00790F0C">
      <w:pPr>
        <w:pStyle w:val="TCBNormalni"/>
        <w:rPr>
          <w:rFonts w:ascii="Arial" w:hAnsi="Arial" w:cs="Arial"/>
          <w:lang w:val="en-GB"/>
        </w:rPr>
      </w:pPr>
      <w:r w:rsidRPr="009262EB">
        <w:rPr>
          <w:rFonts w:ascii="Arial" w:hAnsi="Arial" w:cs="Arial"/>
          <w:lang w:val="en-GB"/>
        </w:rPr>
        <w:t>The intake above ground (up to a height of at least 1.6 m) must be protected from damage by a protective angle, while for buildings with profiled plinths pipes may be used instead of an angle. This pipe shall be sealed against water leakage (</w:t>
      </w:r>
      <w:proofErr w:type="gramStart"/>
      <w:r w:rsidRPr="009262EB">
        <w:rPr>
          <w:rFonts w:ascii="Arial" w:hAnsi="Arial" w:cs="Arial"/>
          <w:lang w:val="en-GB"/>
        </w:rPr>
        <w:t>e.g.</w:t>
      </w:r>
      <w:proofErr w:type="gramEnd"/>
      <w:r w:rsidRPr="009262EB">
        <w:rPr>
          <w:rFonts w:ascii="Arial" w:hAnsi="Arial" w:cs="Arial"/>
          <w:lang w:val="en-GB"/>
        </w:rPr>
        <w:t xml:space="preserve"> with a suitable conductive seal) and conductively connected to the lead wire at both ends; this conductive connection between the pipe and the lead wire shall be durable.</w:t>
      </w:r>
    </w:p>
    <w:p w14:paraId="54037C82" w14:textId="77777777" w:rsidR="00154303" w:rsidRPr="009262EB" w:rsidRDefault="00790F0C">
      <w:pPr>
        <w:pStyle w:val="TCBNormalni"/>
        <w:rPr>
          <w:rFonts w:ascii="Arial" w:hAnsi="Arial" w:cs="Arial"/>
          <w:b/>
          <w:bCs/>
          <w:lang w:val="en-GB"/>
        </w:rPr>
      </w:pPr>
      <w:r w:rsidRPr="009262EB">
        <w:rPr>
          <w:rFonts w:ascii="Arial" w:hAnsi="Arial" w:cs="Arial"/>
          <w:b/>
          <w:bCs/>
          <w:lang w:val="en-GB"/>
        </w:rPr>
        <w:t>Protection of lines and leads against corrosion</w:t>
      </w:r>
    </w:p>
    <w:p w14:paraId="50C2CEB1" w14:textId="082BE0C0" w:rsidR="008F2725" w:rsidRPr="009262EB" w:rsidRDefault="00790F0C" w:rsidP="008F2725">
      <w:pPr>
        <w:pStyle w:val="TCBNormalni"/>
        <w:rPr>
          <w:rFonts w:ascii="Arial" w:hAnsi="Arial" w:cs="Arial"/>
          <w:lang w:val="en-GB"/>
        </w:rPr>
      </w:pPr>
      <w:r w:rsidRPr="009262EB">
        <w:rPr>
          <w:rFonts w:ascii="Arial" w:hAnsi="Arial" w:cs="Arial"/>
          <w:lang w:val="en-GB"/>
        </w:rPr>
        <w:t>Conductors and terminals must be made in such a way that under the given conditions the conductors and the components used are sufficiently resistant to the corrosive effects of the environment, nor can corrosion of the contacting conductors and components be caused by the action of moisture (water)</w:t>
      </w:r>
    </w:p>
    <w:p w14:paraId="5C8031F1" w14:textId="77777777" w:rsidR="00154303" w:rsidRPr="009262EB" w:rsidRDefault="00790F0C">
      <w:pPr>
        <w:pStyle w:val="TCBNadpis3"/>
        <w:rPr>
          <w:lang w:val="en-GB"/>
        </w:rPr>
      </w:pPr>
      <w:bookmarkStart w:id="1649" w:name="_Toc129347906"/>
      <w:bookmarkStart w:id="1650" w:name="_Toc142310649"/>
      <w:r w:rsidRPr="009262EB">
        <w:rPr>
          <w:lang w:val="en-GB"/>
        </w:rPr>
        <w:lastRenderedPageBreak/>
        <w:t>Building wiring in building SO 203 for modifications of boiler room K80/K90.</w:t>
      </w:r>
      <w:bookmarkEnd w:id="1649"/>
      <w:bookmarkEnd w:id="1650"/>
    </w:p>
    <w:p w14:paraId="3D08DBFE" w14:textId="77777777" w:rsidR="00154303" w:rsidRPr="009262EB" w:rsidRDefault="00790F0C">
      <w:pPr>
        <w:pStyle w:val="TCBNormalni"/>
        <w:rPr>
          <w:rFonts w:ascii="Arial" w:hAnsi="Arial" w:cs="Arial"/>
          <w:lang w:val="en-GB"/>
        </w:rPr>
      </w:pPr>
      <w:r w:rsidRPr="009262EB">
        <w:rPr>
          <w:rFonts w:ascii="Arial" w:hAnsi="Arial" w:cs="Arial"/>
          <w:lang w:val="en-GB"/>
        </w:rPr>
        <w:t>In the building SO 203, the building wiring in the designed rooms will be completed.</w:t>
      </w:r>
    </w:p>
    <w:p w14:paraId="17EC7944" w14:textId="77777777" w:rsidR="00154303" w:rsidRPr="009262EB" w:rsidRDefault="00790F0C">
      <w:pPr>
        <w:pStyle w:val="TCBNormalni"/>
        <w:rPr>
          <w:rFonts w:ascii="Arial" w:hAnsi="Arial" w:cs="Arial"/>
          <w:lang w:val="en-GB"/>
        </w:rPr>
      </w:pPr>
      <w:r w:rsidRPr="009262EB">
        <w:rPr>
          <w:rFonts w:ascii="Arial" w:hAnsi="Arial" w:cs="Arial"/>
          <w:lang w:val="en-GB"/>
        </w:rPr>
        <w:t>This section addresses interior lighting and emergency lighting.</w:t>
      </w:r>
    </w:p>
    <w:p w14:paraId="65F4DEF2" w14:textId="4816ABB7" w:rsidR="00154303" w:rsidRPr="009262EB" w:rsidRDefault="00790F0C">
      <w:pPr>
        <w:pStyle w:val="TCBNormalni"/>
        <w:rPr>
          <w:lang w:val="en-GB"/>
        </w:rPr>
      </w:pPr>
      <w:r w:rsidRPr="009262EB">
        <w:rPr>
          <w:rFonts w:ascii="Arial" w:hAnsi="Arial" w:cs="Arial"/>
          <w:lang w:val="en-GB"/>
        </w:rPr>
        <w:t xml:space="preserve">Emergency lighting will be solved </w:t>
      </w:r>
      <w:bookmarkStart w:id="1651" w:name="_Hlk141780297"/>
      <w:r w:rsidR="00EA02FD" w:rsidRPr="009262EB">
        <w:rPr>
          <w:rFonts w:ascii="Arial" w:hAnsi="Arial" w:cs="Arial"/>
          <w:lang w:val="en-GB"/>
        </w:rPr>
        <w:t>by using the existing battery power supply.</w:t>
      </w:r>
      <w:bookmarkEnd w:id="1651"/>
    </w:p>
    <w:p w14:paraId="7E19E16C" w14:textId="77777777" w:rsidR="00154303" w:rsidRPr="009262EB" w:rsidRDefault="00790F0C">
      <w:pPr>
        <w:pStyle w:val="TCBNormalni"/>
        <w:rPr>
          <w:rFonts w:ascii="Arial" w:hAnsi="Arial" w:cs="Arial"/>
          <w:lang w:val="en-GB"/>
        </w:rPr>
      </w:pPr>
      <w:r w:rsidRPr="009262EB">
        <w:rPr>
          <w:rFonts w:ascii="Arial" w:hAnsi="Arial" w:cs="Arial"/>
          <w:lang w:val="en-GB"/>
        </w:rPr>
        <w:t>The project also addresses the addition of the existing lightning conductor, grounding is existing.</w:t>
      </w:r>
    </w:p>
    <w:p w14:paraId="41E9E193" w14:textId="77777777" w:rsidR="00154303" w:rsidRPr="009262EB" w:rsidRDefault="00790F0C">
      <w:pPr>
        <w:pStyle w:val="TCBNormalni"/>
        <w:rPr>
          <w:rFonts w:ascii="Arial" w:hAnsi="Arial" w:cs="Arial"/>
          <w:lang w:val="en-GB"/>
        </w:rPr>
      </w:pPr>
      <w:r w:rsidRPr="009262EB">
        <w:rPr>
          <w:rFonts w:ascii="Arial" w:hAnsi="Arial" w:cs="Arial"/>
          <w:lang w:val="en-GB"/>
        </w:rPr>
        <w:t xml:space="preserve">The project was prepared </w:t>
      </w:r>
      <w:proofErr w:type="gramStart"/>
      <w:r w:rsidRPr="009262EB">
        <w:rPr>
          <w:rFonts w:ascii="Arial" w:hAnsi="Arial" w:cs="Arial"/>
          <w:lang w:val="en-GB"/>
        </w:rPr>
        <w:t>on the basis of</w:t>
      </w:r>
      <w:proofErr w:type="gramEnd"/>
      <w:r w:rsidRPr="009262EB">
        <w:rPr>
          <w:rFonts w:ascii="Arial" w:hAnsi="Arial" w:cs="Arial"/>
          <w:lang w:val="en-GB"/>
        </w:rPr>
        <w:t xml:space="preserve"> documents provided by the main designer of the construction and documents from the designers of individual professions involved in the event.</w:t>
      </w:r>
    </w:p>
    <w:p w14:paraId="447F8943" w14:textId="77777777" w:rsidR="00154303" w:rsidRPr="009262EB" w:rsidRDefault="00790F0C">
      <w:pPr>
        <w:pStyle w:val="TCBNormalni"/>
        <w:rPr>
          <w:rFonts w:ascii="Arial" w:hAnsi="Arial" w:cs="Arial"/>
          <w:lang w:val="en-GB"/>
        </w:rPr>
      </w:pPr>
      <w:r w:rsidRPr="009262EB">
        <w:rPr>
          <w:rFonts w:ascii="Arial" w:hAnsi="Arial" w:cs="Arial"/>
          <w:lang w:val="en-GB"/>
        </w:rPr>
        <w:t>The protocol for determining externalities is existing.</w:t>
      </w:r>
    </w:p>
    <w:p w14:paraId="6BC1A667" w14:textId="0A20FBE2" w:rsidR="00154303" w:rsidRPr="009262EB" w:rsidRDefault="00790F0C">
      <w:pPr>
        <w:pStyle w:val="TCBNadpis4"/>
        <w:rPr>
          <w:lang w:val="en-GB"/>
        </w:rPr>
      </w:pPr>
      <w:bookmarkStart w:id="1652" w:name="_Toc129347907"/>
      <w:bookmarkStart w:id="1653" w:name="_Toc142310650"/>
      <w:r w:rsidRPr="009262EB">
        <w:rPr>
          <w:lang w:val="en-GB"/>
        </w:rPr>
        <w:t xml:space="preserve">Existing light </w:t>
      </w:r>
      <w:r w:rsidR="001C1203">
        <w:rPr>
          <w:lang w:val="en-GB"/>
        </w:rPr>
        <w:t>switchgear</w:t>
      </w:r>
      <w:r w:rsidRPr="009262EB">
        <w:rPr>
          <w:lang w:val="en-GB"/>
        </w:rPr>
        <w:t xml:space="preserve"> for K80/K90</w:t>
      </w:r>
      <w:bookmarkEnd w:id="1652"/>
      <w:bookmarkEnd w:id="1653"/>
    </w:p>
    <w:p w14:paraId="7F19C02A" w14:textId="0F7EC62E" w:rsidR="00154303" w:rsidRPr="009262EB" w:rsidRDefault="00790F0C">
      <w:pPr>
        <w:pStyle w:val="TCBNormalni"/>
        <w:rPr>
          <w:rFonts w:ascii="Arial" w:hAnsi="Arial" w:cs="Arial"/>
          <w:lang w:val="en-GB"/>
        </w:rPr>
      </w:pPr>
      <w:r w:rsidRPr="009262EB">
        <w:rPr>
          <w:rFonts w:ascii="Arial" w:hAnsi="Arial" w:cs="Arial"/>
          <w:lang w:val="en-GB"/>
        </w:rPr>
        <w:t xml:space="preserve">From the existing light </w:t>
      </w:r>
      <w:r w:rsidR="001C1203">
        <w:rPr>
          <w:rFonts w:ascii="Arial" w:hAnsi="Arial" w:cs="Arial"/>
          <w:lang w:val="en-GB"/>
        </w:rPr>
        <w:t>switchgear</w:t>
      </w:r>
      <w:r w:rsidRPr="009262EB">
        <w:rPr>
          <w:rFonts w:ascii="Arial" w:hAnsi="Arial" w:cs="Arial"/>
          <w:lang w:val="en-GB"/>
        </w:rPr>
        <w:t>s 08UHA10GP001 and 08UHA10GP002</w:t>
      </w:r>
      <w:r w:rsidRPr="009262EB">
        <w:rPr>
          <w:color w:val="000000" w:themeColor="text1"/>
          <w:lang w:val="en-GB"/>
        </w:rPr>
        <w:t xml:space="preserve">, which are located directly in the building SO 203 and which </w:t>
      </w:r>
      <w:r w:rsidRPr="009262EB">
        <w:rPr>
          <w:rFonts w:ascii="Arial" w:hAnsi="Arial" w:cs="Arial"/>
          <w:color w:val="000000" w:themeColor="text1"/>
          <w:lang w:val="en-GB"/>
        </w:rPr>
        <w:t xml:space="preserve">are fed from </w:t>
      </w:r>
      <w:r w:rsidR="001C1203">
        <w:rPr>
          <w:rFonts w:ascii="Arial" w:hAnsi="Arial" w:cs="Arial"/>
          <w:color w:val="000000" w:themeColor="text1"/>
          <w:lang w:val="en-GB"/>
        </w:rPr>
        <w:t>switchgear</w:t>
      </w:r>
      <w:r w:rsidRPr="009262EB">
        <w:rPr>
          <w:rFonts w:ascii="Arial" w:hAnsi="Arial" w:cs="Arial"/>
          <w:color w:val="000000" w:themeColor="text1"/>
          <w:lang w:val="en-GB"/>
        </w:rPr>
        <w:t>s 00BHE and 00BHF</w:t>
      </w:r>
      <w:r w:rsidRPr="009262EB">
        <w:rPr>
          <w:color w:val="000000" w:themeColor="text1"/>
          <w:lang w:val="en-GB"/>
        </w:rPr>
        <w:t xml:space="preserve">, </w:t>
      </w:r>
      <w:r w:rsidRPr="009262EB">
        <w:rPr>
          <w:rFonts w:ascii="Arial" w:hAnsi="Arial" w:cs="Arial"/>
          <w:color w:val="000000" w:themeColor="text1"/>
          <w:lang w:val="en-GB"/>
        </w:rPr>
        <w:t>new outlets for the supplemented building part of the boiler K80,90 will be fed.</w:t>
      </w:r>
    </w:p>
    <w:p w14:paraId="19EE0A1D" w14:textId="77777777" w:rsidR="00154303" w:rsidRPr="009262EB" w:rsidRDefault="00790F0C">
      <w:pPr>
        <w:pStyle w:val="TCBNormalni"/>
        <w:numPr>
          <w:ilvl w:val="0"/>
          <w:numId w:val="55"/>
        </w:numPr>
        <w:rPr>
          <w:rFonts w:ascii="Arial" w:hAnsi="Arial" w:cs="Arial"/>
          <w:lang w:val="en-GB"/>
        </w:rPr>
      </w:pPr>
      <w:r w:rsidRPr="009262EB">
        <w:rPr>
          <w:rFonts w:ascii="Arial" w:hAnsi="Arial" w:cs="Arial"/>
          <w:b/>
          <w:bCs/>
          <w:lang w:val="en-GB"/>
        </w:rPr>
        <w:t>Lighting levels:</w:t>
      </w:r>
    </w:p>
    <w:tbl>
      <w:tblPr>
        <w:tblStyle w:val="Mkatabulky"/>
        <w:tblW w:w="8925" w:type="dxa"/>
        <w:tblInd w:w="250" w:type="dxa"/>
        <w:tblLook w:val="04A0" w:firstRow="1" w:lastRow="0" w:firstColumn="1" w:lastColumn="0" w:noHBand="0" w:noVBand="1"/>
      </w:tblPr>
      <w:tblGrid>
        <w:gridCol w:w="1058"/>
        <w:gridCol w:w="1234"/>
        <w:gridCol w:w="1398"/>
        <w:gridCol w:w="3898"/>
        <w:gridCol w:w="1337"/>
      </w:tblGrid>
      <w:tr w:rsidR="008736D9" w:rsidRPr="009262EB" w14:paraId="3AA686A3" w14:textId="77777777" w:rsidTr="000342C1">
        <w:tc>
          <w:tcPr>
            <w:tcW w:w="1058" w:type="dxa"/>
          </w:tcPr>
          <w:p w14:paraId="5C06C1F1"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object no.</w:t>
            </w:r>
          </w:p>
        </w:tc>
        <w:tc>
          <w:tcPr>
            <w:tcW w:w="1234" w:type="dxa"/>
          </w:tcPr>
          <w:p w14:paraId="0A4B185D"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No rooms</w:t>
            </w:r>
          </w:p>
        </w:tc>
        <w:tc>
          <w:tcPr>
            <w:tcW w:w="1398" w:type="dxa"/>
          </w:tcPr>
          <w:p w14:paraId="7DF26B24"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Calculation of lighting</w:t>
            </w:r>
          </w:p>
        </w:tc>
        <w:tc>
          <w:tcPr>
            <w:tcW w:w="3898" w:type="dxa"/>
          </w:tcPr>
          <w:p w14:paraId="58054F98"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Room</w:t>
            </w:r>
          </w:p>
        </w:tc>
        <w:tc>
          <w:tcPr>
            <w:tcW w:w="1337" w:type="dxa"/>
          </w:tcPr>
          <w:p w14:paraId="5ECB5C73"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Lighting level</w:t>
            </w:r>
          </w:p>
        </w:tc>
      </w:tr>
      <w:tr w:rsidR="008736D9" w:rsidRPr="009262EB" w14:paraId="1330C4EB" w14:textId="77777777" w:rsidTr="000342C1">
        <w:tc>
          <w:tcPr>
            <w:tcW w:w="1058" w:type="dxa"/>
          </w:tcPr>
          <w:p w14:paraId="2187F368"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7791AE9A"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2AE43146"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+7,5m</w:t>
            </w:r>
          </w:p>
        </w:tc>
        <w:tc>
          <w:tcPr>
            <w:tcW w:w="3898" w:type="dxa"/>
          </w:tcPr>
          <w:p w14:paraId="0F43107E"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+7.5m</w:t>
            </w:r>
          </w:p>
        </w:tc>
        <w:tc>
          <w:tcPr>
            <w:tcW w:w="1337" w:type="dxa"/>
          </w:tcPr>
          <w:p w14:paraId="1ADC5EE2"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r w:rsidR="008736D9" w:rsidRPr="009262EB" w14:paraId="050ED132" w14:textId="77777777" w:rsidTr="000342C1">
        <w:tc>
          <w:tcPr>
            <w:tcW w:w="1058" w:type="dxa"/>
          </w:tcPr>
          <w:p w14:paraId="50FF236B"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66FE949D"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4F983595"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+12m</w:t>
            </w:r>
          </w:p>
        </w:tc>
        <w:tc>
          <w:tcPr>
            <w:tcW w:w="3898" w:type="dxa"/>
          </w:tcPr>
          <w:p w14:paraId="1D4C7A36"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+12m</w:t>
            </w:r>
          </w:p>
        </w:tc>
        <w:tc>
          <w:tcPr>
            <w:tcW w:w="1337" w:type="dxa"/>
          </w:tcPr>
          <w:p w14:paraId="19F91E5F"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r w:rsidR="008736D9" w:rsidRPr="009262EB" w14:paraId="3B6753F0" w14:textId="77777777" w:rsidTr="000342C1">
        <w:tc>
          <w:tcPr>
            <w:tcW w:w="1058" w:type="dxa"/>
          </w:tcPr>
          <w:p w14:paraId="247C24DC"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499EE084"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6F180490"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+18m</w:t>
            </w:r>
          </w:p>
        </w:tc>
        <w:tc>
          <w:tcPr>
            <w:tcW w:w="3898" w:type="dxa"/>
          </w:tcPr>
          <w:p w14:paraId="0773F5A3"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+18m</w:t>
            </w:r>
          </w:p>
        </w:tc>
        <w:tc>
          <w:tcPr>
            <w:tcW w:w="1337" w:type="dxa"/>
          </w:tcPr>
          <w:p w14:paraId="06A3224B"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r w:rsidR="008736D9" w:rsidRPr="009262EB" w14:paraId="46B4F74F" w14:textId="77777777" w:rsidTr="000342C1">
        <w:tc>
          <w:tcPr>
            <w:tcW w:w="1058" w:type="dxa"/>
          </w:tcPr>
          <w:p w14:paraId="060BFCFA"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14F4ADAF"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09B7C228"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+36m</w:t>
            </w:r>
          </w:p>
        </w:tc>
        <w:tc>
          <w:tcPr>
            <w:tcW w:w="3898" w:type="dxa"/>
          </w:tcPr>
          <w:p w14:paraId="69A0391E"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+36m</w:t>
            </w:r>
          </w:p>
        </w:tc>
        <w:tc>
          <w:tcPr>
            <w:tcW w:w="1337" w:type="dxa"/>
          </w:tcPr>
          <w:p w14:paraId="42BC23C4"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r w:rsidR="008736D9" w:rsidRPr="009262EB" w14:paraId="331B384E" w14:textId="77777777" w:rsidTr="000342C1">
        <w:tc>
          <w:tcPr>
            <w:tcW w:w="1058" w:type="dxa"/>
          </w:tcPr>
          <w:p w14:paraId="27807B20"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070043E9"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3039E77C"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+40,3m</w:t>
            </w:r>
          </w:p>
        </w:tc>
        <w:tc>
          <w:tcPr>
            <w:tcW w:w="3898" w:type="dxa"/>
          </w:tcPr>
          <w:p w14:paraId="38724F79"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+40,3m</w:t>
            </w:r>
          </w:p>
        </w:tc>
        <w:tc>
          <w:tcPr>
            <w:tcW w:w="1337" w:type="dxa"/>
          </w:tcPr>
          <w:p w14:paraId="145F9D1E"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r w:rsidR="008736D9" w:rsidRPr="009262EB" w14:paraId="6C470E49" w14:textId="77777777" w:rsidTr="000342C1">
        <w:tc>
          <w:tcPr>
            <w:tcW w:w="1058" w:type="dxa"/>
          </w:tcPr>
          <w:p w14:paraId="364BC8DA"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SO203</w:t>
            </w:r>
          </w:p>
        </w:tc>
        <w:tc>
          <w:tcPr>
            <w:tcW w:w="1234" w:type="dxa"/>
          </w:tcPr>
          <w:p w14:paraId="146515BC"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w:t>
            </w:r>
          </w:p>
        </w:tc>
        <w:tc>
          <w:tcPr>
            <w:tcW w:w="1398" w:type="dxa"/>
          </w:tcPr>
          <w:p w14:paraId="04FF8C2A"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+44,25m</w:t>
            </w:r>
          </w:p>
        </w:tc>
        <w:tc>
          <w:tcPr>
            <w:tcW w:w="3898" w:type="dxa"/>
          </w:tcPr>
          <w:p w14:paraId="5AB0E9F1"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Platform +44,25m</w:t>
            </w:r>
          </w:p>
        </w:tc>
        <w:tc>
          <w:tcPr>
            <w:tcW w:w="1337" w:type="dxa"/>
          </w:tcPr>
          <w:p w14:paraId="500BB5B7" w14:textId="77777777" w:rsidR="00154303" w:rsidRPr="009262EB" w:rsidRDefault="00790F0C">
            <w:pPr>
              <w:pStyle w:val="Zkladntextodsazen"/>
              <w:ind w:firstLine="0"/>
              <w:jc w:val="both"/>
              <w:rPr>
                <w:rFonts w:ascii="Arial" w:hAnsi="Arial" w:cs="Arial"/>
                <w:color w:val="000000" w:themeColor="text1"/>
                <w:lang w:val="en-GB"/>
              </w:rPr>
            </w:pPr>
            <w:r w:rsidRPr="009262EB">
              <w:rPr>
                <w:rFonts w:ascii="Arial" w:hAnsi="Arial" w:cs="Arial"/>
                <w:color w:val="000000" w:themeColor="text1"/>
                <w:lang w:val="en-GB"/>
              </w:rPr>
              <w:t>100 lx</w:t>
            </w:r>
          </w:p>
        </w:tc>
      </w:tr>
    </w:tbl>
    <w:p w14:paraId="7CFBFA6E" w14:textId="77777777" w:rsidR="008F2725" w:rsidRPr="009262EB" w:rsidRDefault="008F2725" w:rsidP="008F2725">
      <w:pPr>
        <w:pStyle w:val="TCBNormalni"/>
        <w:rPr>
          <w:rFonts w:ascii="Arial" w:hAnsi="Arial" w:cs="Arial"/>
          <w:lang w:val="en-GB"/>
        </w:rPr>
      </w:pPr>
    </w:p>
    <w:p w14:paraId="69C34E29" w14:textId="77777777" w:rsidR="00154303" w:rsidRPr="009262EB" w:rsidRDefault="00790F0C">
      <w:pPr>
        <w:pStyle w:val="TCBNadpis4"/>
        <w:rPr>
          <w:lang w:val="en-GB"/>
        </w:rPr>
      </w:pPr>
      <w:bookmarkStart w:id="1654" w:name="_Toc129347908"/>
      <w:bookmarkStart w:id="1655" w:name="_Toc142310651"/>
      <w:r w:rsidRPr="009262EB">
        <w:rPr>
          <w:lang w:val="en-GB"/>
        </w:rPr>
        <w:t>External lightning protection - lightning conductor for SO 203</w:t>
      </w:r>
      <w:bookmarkEnd w:id="1654"/>
      <w:bookmarkEnd w:id="1655"/>
    </w:p>
    <w:p w14:paraId="049A7302" w14:textId="5493C228" w:rsidR="00154303" w:rsidRPr="009262EB" w:rsidRDefault="00790F0C">
      <w:pPr>
        <w:pStyle w:val="TCBNormalni"/>
        <w:rPr>
          <w:rFonts w:ascii="Arial" w:hAnsi="Arial" w:cs="Arial"/>
          <w:lang w:val="en-GB"/>
        </w:rPr>
      </w:pPr>
      <w:r w:rsidRPr="009262EB">
        <w:rPr>
          <w:rFonts w:ascii="Arial" w:hAnsi="Arial" w:cs="Arial"/>
          <w:lang w:val="en-GB"/>
        </w:rPr>
        <w:t xml:space="preserve">The existing lightning conductor for building SO 203, which will have a new roof, will be completed. The added elements will be connected to the existing lightning conductor and the existing grounding system of the </w:t>
      </w:r>
      <w:proofErr w:type="spellStart"/>
      <w:r w:rsidR="00D57519">
        <w:rPr>
          <w:rFonts w:ascii="Arial" w:hAnsi="Arial" w:cs="Arial"/>
          <w:lang w:val="en-GB"/>
        </w:rPr>
        <w:t>Škoda</w:t>
      </w:r>
      <w:proofErr w:type="spellEnd"/>
      <w:r w:rsidR="00D57519">
        <w:rPr>
          <w:rFonts w:ascii="Arial" w:hAnsi="Arial" w:cs="Arial"/>
          <w:lang w:val="en-GB"/>
        </w:rPr>
        <w:t xml:space="preserve"> Auto</w:t>
      </w:r>
      <w:r w:rsidRPr="009262EB">
        <w:rPr>
          <w:rFonts w:ascii="Arial" w:hAnsi="Arial" w:cs="Arial"/>
          <w:lang w:val="en-GB"/>
        </w:rPr>
        <w:t xml:space="preserve"> premises.</w:t>
      </w:r>
    </w:p>
    <w:p w14:paraId="343ACDB9" w14:textId="77777777" w:rsidR="00154303" w:rsidRPr="009262EB" w:rsidRDefault="00790F0C">
      <w:pPr>
        <w:pStyle w:val="TCBNadpis3"/>
        <w:rPr>
          <w:lang w:val="en-GB"/>
        </w:rPr>
      </w:pPr>
      <w:bookmarkStart w:id="1656" w:name="_Toc129347920"/>
      <w:bookmarkStart w:id="1657" w:name="_Toc142310652"/>
      <w:r w:rsidRPr="009262EB">
        <w:rPr>
          <w:lang w:val="en-GB"/>
        </w:rPr>
        <w:t>Building wiring in</w:t>
      </w:r>
      <w:bookmarkEnd w:id="1656"/>
      <w:r w:rsidRPr="009262EB">
        <w:rPr>
          <w:lang w:val="en-GB"/>
        </w:rPr>
        <w:t xml:space="preserve"> object SO 204,205</w:t>
      </w:r>
      <w:bookmarkEnd w:id="1657"/>
    </w:p>
    <w:p w14:paraId="4EF2FC4F" w14:textId="77777777" w:rsidR="00154303" w:rsidRPr="009262EB" w:rsidRDefault="00790F0C">
      <w:pPr>
        <w:pStyle w:val="TCBNormalni"/>
        <w:jc w:val="both"/>
        <w:rPr>
          <w:lang w:val="en-GB"/>
        </w:rPr>
      </w:pPr>
      <w:r w:rsidRPr="009262EB">
        <w:rPr>
          <w:lang w:val="en-GB"/>
        </w:rPr>
        <w:t>In SO204,205 the wiring of platform lighting, measuring point, sockets, emergency lighting in the conveyor bridge will be carried out.</w:t>
      </w:r>
    </w:p>
    <w:p w14:paraId="5AC65530" w14:textId="77777777" w:rsidR="00154303" w:rsidRPr="009262EB" w:rsidRDefault="00790F0C">
      <w:pPr>
        <w:pStyle w:val="TCBNormalni"/>
        <w:jc w:val="both"/>
        <w:rPr>
          <w:lang w:val="en-GB"/>
        </w:rPr>
      </w:pPr>
      <w:r w:rsidRPr="009262EB">
        <w:rPr>
          <w:lang w:val="en-GB"/>
        </w:rPr>
        <w:t>Furthermore, a new lightning conductor (the lead will be made by its own steel construction) and a new earthing.</w:t>
      </w:r>
    </w:p>
    <w:p w14:paraId="05BF0143" w14:textId="58C136DB" w:rsidR="00154303" w:rsidRPr="009262EB" w:rsidRDefault="00790F0C">
      <w:pPr>
        <w:pStyle w:val="TCBNadpis4"/>
        <w:rPr>
          <w:lang w:val="en-GB"/>
        </w:rPr>
      </w:pPr>
      <w:bookmarkStart w:id="1658" w:name="_Toc129347921"/>
      <w:bookmarkStart w:id="1659" w:name="_Toc142310653"/>
      <w:r w:rsidRPr="009262EB">
        <w:rPr>
          <w:lang w:val="en-GB"/>
        </w:rPr>
        <w:t xml:space="preserve">New light </w:t>
      </w:r>
      <w:r w:rsidR="001C1203">
        <w:rPr>
          <w:lang w:val="en-GB"/>
        </w:rPr>
        <w:t>switchgear</w:t>
      </w:r>
      <w:r w:rsidRPr="009262EB">
        <w:rPr>
          <w:lang w:val="en-GB"/>
        </w:rPr>
        <w:t xml:space="preserve"> RS_SO204,205</w:t>
      </w:r>
      <w:bookmarkEnd w:id="1658"/>
      <w:bookmarkEnd w:id="1659"/>
    </w:p>
    <w:tbl>
      <w:tblPr>
        <w:tblW w:w="8876" w:type="dxa"/>
        <w:tblInd w:w="-10" w:type="dxa"/>
        <w:tblCellMar>
          <w:left w:w="70" w:type="dxa"/>
          <w:right w:w="70" w:type="dxa"/>
        </w:tblCellMar>
        <w:tblLook w:val="04A0" w:firstRow="1" w:lastRow="0" w:firstColumn="1" w:lastColumn="0" w:noHBand="0" w:noVBand="1"/>
      </w:tblPr>
      <w:tblGrid>
        <w:gridCol w:w="2774"/>
        <w:gridCol w:w="2976"/>
        <w:gridCol w:w="1562"/>
        <w:gridCol w:w="1566"/>
      </w:tblGrid>
      <w:tr w:rsidR="00A553DF" w:rsidRPr="009262EB" w14:paraId="33BC048A" w14:textId="77777777" w:rsidTr="00E5203F">
        <w:trPr>
          <w:trHeight w:val="465"/>
        </w:trPr>
        <w:tc>
          <w:tcPr>
            <w:tcW w:w="2774" w:type="dxa"/>
            <w:tcBorders>
              <w:top w:val="single" w:sz="8" w:space="0" w:color="auto"/>
              <w:left w:val="single" w:sz="8" w:space="0" w:color="auto"/>
              <w:bottom w:val="double" w:sz="6" w:space="0" w:color="auto"/>
              <w:right w:val="single" w:sz="4" w:space="0" w:color="auto"/>
            </w:tcBorders>
            <w:shd w:val="clear" w:color="auto" w:fill="auto"/>
            <w:vAlign w:val="center"/>
            <w:hideMark/>
          </w:tcPr>
          <w:p w14:paraId="0BA00D42" w14:textId="77777777" w:rsidR="00154303" w:rsidRPr="009262EB" w:rsidRDefault="00790F0C">
            <w:pPr>
              <w:ind w:firstLine="296"/>
              <w:rPr>
                <w:rFonts w:ascii="Arial" w:hAnsi="Arial" w:cs="Arial"/>
                <w:b/>
                <w:bCs/>
                <w:color w:val="000000"/>
                <w:sz w:val="20"/>
                <w:szCs w:val="20"/>
                <w:lang w:val="en-GB"/>
              </w:rPr>
            </w:pPr>
            <w:r w:rsidRPr="009262EB">
              <w:rPr>
                <w:rFonts w:ascii="Arial" w:hAnsi="Arial" w:cs="Arial"/>
                <w:b/>
                <w:bCs/>
                <w:color w:val="000000"/>
                <w:sz w:val="20"/>
                <w:szCs w:val="20"/>
                <w:lang w:val="en-GB"/>
              </w:rPr>
              <w:t>Device designation</w:t>
            </w:r>
          </w:p>
        </w:tc>
        <w:tc>
          <w:tcPr>
            <w:tcW w:w="2976" w:type="dxa"/>
            <w:tcBorders>
              <w:top w:val="single" w:sz="8" w:space="0" w:color="auto"/>
              <w:left w:val="nil"/>
              <w:bottom w:val="double" w:sz="6" w:space="0" w:color="auto"/>
              <w:right w:val="single" w:sz="4" w:space="0" w:color="auto"/>
            </w:tcBorders>
            <w:shd w:val="clear" w:color="auto" w:fill="auto"/>
            <w:noWrap/>
            <w:vAlign w:val="center"/>
            <w:hideMark/>
          </w:tcPr>
          <w:p w14:paraId="16294D02" w14:textId="77777777" w:rsidR="00154303" w:rsidRPr="009262EB" w:rsidRDefault="00790F0C">
            <w:pPr>
              <w:ind w:firstLine="218"/>
              <w:rPr>
                <w:rFonts w:ascii="Arial" w:hAnsi="Arial" w:cs="Arial"/>
                <w:b/>
                <w:bCs/>
                <w:color w:val="000000"/>
                <w:sz w:val="20"/>
                <w:szCs w:val="20"/>
                <w:lang w:val="en-GB"/>
              </w:rPr>
            </w:pPr>
            <w:r w:rsidRPr="009262EB">
              <w:rPr>
                <w:rFonts w:ascii="Arial" w:hAnsi="Arial" w:cs="Arial"/>
                <w:b/>
                <w:bCs/>
                <w:color w:val="000000"/>
                <w:sz w:val="20"/>
                <w:szCs w:val="20"/>
                <w:lang w:val="en-GB"/>
              </w:rPr>
              <w:t>Voltage system</w:t>
            </w:r>
          </w:p>
        </w:tc>
        <w:tc>
          <w:tcPr>
            <w:tcW w:w="1560" w:type="dxa"/>
            <w:tcBorders>
              <w:top w:val="single" w:sz="8" w:space="0" w:color="auto"/>
              <w:left w:val="nil"/>
              <w:bottom w:val="double" w:sz="6" w:space="0" w:color="auto"/>
              <w:right w:val="single" w:sz="4" w:space="0" w:color="auto"/>
            </w:tcBorders>
            <w:shd w:val="clear" w:color="auto" w:fill="auto"/>
            <w:vAlign w:val="center"/>
            <w:hideMark/>
          </w:tcPr>
          <w:p w14:paraId="497C09C3" w14:textId="77777777" w:rsidR="00154303" w:rsidRPr="009262EB" w:rsidRDefault="00790F0C">
            <w:pPr>
              <w:jc w:val="center"/>
              <w:rPr>
                <w:rFonts w:ascii="Arial" w:hAnsi="Arial" w:cs="Arial"/>
                <w:b/>
                <w:bCs/>
                <w:color w:val="000000"/>
                <w:sz w:val="20"/>
                <w:szCs w:val="20"/>
                <w:lang w:val="en-GB"/>
              </w:rPr>
            </w:pPr>
            <w:r w:rsidRPr="009262EB">
              <w:rPr>
                <w:rFonts w:ascii="Arial" w:hAnsi="Arial" w:cs="Arial"/>
                <w:b/>
                <w:bCs/>
                <w:color w:val="000000" w:themeColor="text1"/>
                <w:sz w:val="20"/>
                <w:szCs w:val="20"/>
                <w:lang w:val="en-GB"/>
              </w:rPr>
              <w:t>Power input</w:t>
            </w:r>
            <w:r w:rsidRPr="009262EB">
              <w:rPr>
                <w:lang w:val="en-GB"/>
              </w:rPr>
              <w:br/>
            </w:r>
          </w:p>
        </w:tc>
        <w:tc>
          <w:tcPr>
            <w:tcW w:w="1566" w:type="dxa"/>
            <w:tcBorders>
              <w:top w:val="single" w:sz="8" w:space="0" w:color="auto"/>
              <w:left w:val="nil"/>
              <w:bottom w:val="double" w:sz="6" w:space="0" w:color="auto"/>
              <w:right w:val="single" w:sz="8" w:space="0" w:color="auto"/>
            </w:tcBorders>
            <w:shd w:val="clear" w:color="auto" w:fill="auto"/>
            <w:vAlign w:val="center"/>
            <w:hideMark/>
          </w:tcPr>
          <w:p w14:paraId="368F54FB" w14:textId="77777777" w:rsidR="00154303" w:rsidRPr="009262EB" w:rsidRDefault="00790F0C">
            <w:pPr>
              <w:ind w:firstLine="209"/>
              <w:rPr>
                <w:rFonts w:ascii="Arial" w:hAnsi="Arial" w:cs="Arial"/>
                <w:b/>
                <w:bCs/>
                <w:color w:val="000000"/>
                <w:sz w:val="20"/>
                <w:szCs w:val="20"/>
                <w:lang w:val="en-GB"/>
              </w:rPr>
            </w:pPr>
            <w:r w:rsidRPr="009262EB">
              <w:rPr>
                <w:rFonts w:ascii="Arial" w:hAnsi="Arial" w:cs="Arial"/>
                <w:b/>
                <w:bCs/>
                <w:color w:val="000000"/>
                <w:sz w:val="20"/>
                <w:szCs w:val="20"/>
                <w:lang w:val="en-GB"/>
              </w:rPr>
              <w:t>Description</w:t>
            </w:r>
          </w:p>
        </w:tc>
      </w:tr>
      <w:tr w:rsidR="00A553DF" w:rsidRPr="009262EB" w14:paraId="5D8AF2AD" w14:textId="77777777" w:rsidTr="00E5203F">
        <w:trPr>
          <w:trHeight w:val="300"/>
        </w:trPr>
        <w:tc>
          <w:tcPr>
            <w:tcW w:w="2774" w:type="dxa"/>
            <w:tcBorders>
              <w:top w:val="nil"/>
              <w:left w:val="single" w:sz="8" w:space="0" w:color="auto"/>
              <w:bottom w:val="single" w:sz="4" w:space="0" w:color="auto"/>
              <w:right w:val="single" w:sz="4" w:space="0" w:color="auto"/>
            </w:tcBorders>
            <w:shd w:val="clear" w:color="auto" w:fill="auto"/>
            <w:noWrap/>
            <w:vAlign w:val="center"/>
            <w:hideMark/>
          </w:tcPr>
          <w:p w14:paraId="4F06F66D" w14:textId="61B1F3B3" w:rsidR="00154303" w:rsidRPr="009262EB" w:rsidRDefault="001C1203">
            <w:pPr>
              <w:ind w:left="154"/>
              <w:rPr>
                <w:rFonts w:ascii="Arial" w:hAnsi="Arial" w:cs="Arial"/>
                <w:color w:val="000000"/>
                <w:sz w:val="20"/>
                <w:szCs w:val="20"/>
                <w:lang w:val="en-GB"/>
              </w:rPr>
            </w:pPr>
            <w:r>
              <w:rPr>
                <w:rFonts w:ascii="Arial" w:hAnsi="Arial" w:cs="Arial"/>
                <w:color w:val="000000"/>
                <w:sz w:val="20"/>
                <w:szCs w:val="20"/>
                <w:lang w:val="en-GB"/>
              </w:rPr>
              <w:t>Switchgear</w:t>
            </w:r>
            <w:r w:rsidR="00790F0C" w:rsidRPr="009262EB">
              <w:rPr>
                <w:rFonts w:ascii="Arial" w:hAnsi="Arial" w:cs="Arial"/>
                <w:color w:val="000000"/>
                <w:sz w:val="20"/>
                <w:szCs w:val="20"/>
                <w:lang w:val="en-GB"/>
              </w:rPr>
              <w:t xml:space="preserve"> RS_SO204</w:t>
            </w:r>
          </w:p>
        </w:tc>
        <w:tc>
          <w:tcPr>
            <w:tcW w:w="2976" w:type="dxa"/>
            <w:tcBorders>
              <w:top w:val="nil"/>
              <w:left w:val="nil"/>
              <w:bottom w:val="single" w:sz="4" w:space="0" w:color="auto"/>
              <w:right w:val="single" w:sz="4" w:space="0" w:color="auto"/>
            </w:tcBorders>
            <w:shd w:val="clear" w:color="auto" w:fill="auto"/>
            <w:noWrap/>
            <w:vAlign w:val="center"/>
            <w:hideMark/>
          </w:tcPr>
          <w:p w14:paraId="59289AB3"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3PEN~50Hz 400V/TN-C-S</w:t>
            </w:r>
          </w:p>
        </w:tc>
        <w:tc>
          <w:tcPr>
            <w:tcW w:w="1560" w:type="dxa"/>
            <w:tcBorders>
              <w:top w:val="nil"/>
              <w:left w:val="nil"/>
              <w:bottom w:val="single" w:sz="4" w:space="0" w:color="auto"/>
              <w:right w:val="single" w:sz="4" w:space="0" w:color="auto"/>
            </w:tcBorders>
            <w:shd w:val="clear" w:color="auto" w:fill="auto"/>
            <w:noWrap/>
            <w:vAlign w:val="center"/>
            <w:hideMark/>
          </w:tcPr>
          <w:p w14:paraId="05C39C79"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Approximately 5kW</w:t>
            </w:r>
          </w:p>
        </w:tc>
        <w:tc>
          <w:tcPr>
            <w:tcW w:w="1566" w:type="dxa"/>
            <w:tcBorders>
              <w:top w:val="nil"/>
              <w:left w:val="nil"/>
              <w:bottom w:val="single" w:sz="4" w:space="0" w:color="auto"/>
              <w:right w:val="single" w:sz="8" w:space="0" w:color="auto"/>
            </w:tcBorders>
            <w:shd w:val="clear" w:color="auto" w:fill="auto"/>
            <w:noWrap/>
            <w:vAlign w:val="center"/>
            <w:hideMark/>
          </w:tcPr>
          <w:p w14:paraId="3C568076" w14:textId="77777777" w:rsidR="00154303" w:rsidRPr="009262EB" w:rsidRDefault="00790F0C">
            <w:pPr>
              <w:ind w:left="154"/>
              <w:rPr>
                <w:rFonts w:ascii="Arial" w:hAnsi="Arial" w:cs="Arial"/>
                <w:color w:val="000000"/>
                <w:sz w:val="20"/>
                <w:szCs w:val="20"/>
                <w:lang w:val="en-GB"/>
              </w:rPr>
            </w:pPr>
            <w:r w:rsidRPr="009262EB">
              <w:rPr>
                <w:rFonts w:ascii="Arial" w:hAnsi="Arial" w:cs="Arial"/>
                <w:color w:val="000000"/>
                <w:sz w:val="20"/>
                <w:szCs w:val="20"/>
                <w:lang w:val="en-GB"/>
              </w:rPr>
              <w:t>Input from RS_SO201</w:t>
            </w:r>
          </w:p>
        </w:tc>
      </w:tr>
    </w:tbl>
    <w:p w14:paraId="368CBF73" w14:textId="77777777" w:rsidR="00154303" w:rsidRPr="009262EB" w:rsidRDefault="00790F0C">
      <w:pPr>
        <w:rPr>
          <w:rFonts w:ascii="Arial" w:hAnsi="Arial" w:cs="Arial"/>
          <w:sz w:val="20"/>
          <w:szCs w:val="20"/>
          <w:lang w:val="en-GB"/>
        </w:rPr>
      </w:pPr>
      <w:r w:rsidRPr="009262EB">
        <w:rPr>
          <w:rFonts w:ascii="Arial" w:hAnsi="Arial" w:cs="Arial"/>
          <w:sz w:val="20"/>
          <w:szCs w:val="20"/>
          <w:lang w:val="en-GB"/>
        </w:rPr>
        <w:t>Energy balance:</w:t>
      </w:r>
    </w:p>
    <w:p w14:paraId="50996822" w14:textId="77777777" w:rsidR="00154303" w:rsidRPr="00924F70" w:rsidRDefault="00790F0C">
      <w:pPr>
        <w:rPr>
          <w:rFonts w:ascii="Arial" w:hAnsi="Arial" w:cs="Arial"/>
          <w:sz w:val="20"/>
          <w:szCs w:val="20"/>
          <w:lang w:val="pl-PL"/>
        </w:rPr>
      </w:pPr>
      <w:r w:rsidRPr="00924F70">
        <w:rPr>
          <w:rFonts w:ascii="Arial" w:hAnsi="Arial" w:cs="Arial"/>
          <w:sz w:val="20"/>
          <w:szCs w:val="20"/>
          <w:u w:val="single"/>
          <w:lang w:val="pl-PL"/>
        </w:rPr>
        <w:t>For SO204</w:t>
      </w:r>
      <w:r w:rsidRPr="00924F70">
        <w:rPr>
          <w:rFonts w:ascii="Arial" w:hAnsi="Arial" w:cs="Arial"/>
          <w:sz w:val="20"/>
          <w:szCs w:val="20"/>
          <w:lang w:val="pl-PL"/>
        </w:rPr>
        <w:t>: Pi = 5 kW, Pp = 3,5 kW</w:t>
      </w:r>
    </w:p>
    <w:p w14:paraId="283CB386" w14:textId="77777777" w:rsidR="00154303" w:rsidRPr="009262EB" w:rsidRDefault="00790F0C">
      <w:pPr>
        <w:rPr>
          <w:rFonts w:ascii="Arial" w:hAnsi="Arial" w:cs="Arial"/>
          <w:sz w:val="20"/>
          <w:szCs w:val="20"/>
          <w:lang w:val="en-GB"/>
        </w:rPr>
      </w:pPr>
      <w:r w:rsidRPr="009262EB">
        <w:rPr>
          <w:rFonts w:ascii="Arial" w:hAnsi="Arial" w:cs="Arial"/>
          <w:sz w:val="20"/>
          <w:szCs w:val="20"/>
          <w:lang w:val="en-GB"/>
        </w:rPr>
        <w:t>Design current LV = 5 A</w:t>
      </w:r>
    </w:p>
    <w:p w14:paraId="3BBFE6FC" w14:textId="77777777" w:rsidR="00154303" w:rsidRPr="009262EB" w:rsidRDefault="00790F0C">
      <w:pPr>
        <w:rPr>
          <w:rFonts w:ascii="Arial" w:hAnsi="Arial" w:cs="Arial"/>
          <w:lang w:val="en-GB"/>
        </w:rPr>
      </w:pPr>
      <w:r w:rsidRPr="009262EB">
        <w:rPr>
          <w:rFonts w:ascii="Arial" w:hAnsi="Arial" w:cs="Arial"/>
          <w:sz w:val="20"/>
          <w:szCs w:val="20"/>
          <w:lang w:val="en-GB"/>
        </w:rPr>
        <w:t>Total annual consumption 10 MWh.</w:t>
      </w:r>
    </w:p>
    <w:p w14:paraId="4C0D1A14" w14:textId="1659DA34" w:rsidR="00154303" w:rsidRPr="009262EB" w:rsidRDefault="00790F0C">
      <w:pPr>
        <w:pStyle w:val="TCBNadpis3"/>
        <w:rPr>
          <w:lang w:val="en-GB"/>
        </w:rPr>
      </w:pPr>
      <w:bookmarkStart w:id="1660" w:name="_Toc115951038"/>
      <w:bookmarkStart w:id="1661" w:name="_Toc142310654"/>
      <w:r w:rsidRPr="009262EB">
        <w:rPr>
          <w:lang w:val="en-GB"/>
        </w:rPr>
        <w:lastRenderedPageBreak/>
        <w:t>Wiring and cable routes for boiler K20</w:t>
      </w:r>
      <w:bookmarkEnd w:id="1660"/>
      <w:r w:rsidR="00884E22" w:rsidRPr="009262EB">
        <w:rPr>
          <w:lang w:val="en-GB"/>
        </w:rPr>
        <w:t xml:space="preserve">, K80 </w:t>
      </w:r>
      <w:r w:rsidR="00C404CA" w:rsidRPr="009262EB">
        <w:rPr>
          <w:lang w:val="en-GB"/>
        </w:rPr>
        <w:t xml:space="preserve">and </w:t>
      </w:r>
      <w:r w:rsidR="00884E22" w:rsidRPr="009262EB">
        <w:rPr>
          <w:lang w:val="en-GB"/>
        </w:rPr>
        <w:t>K90</w:t>
      </w:r>
      <w:bookmarkEnd w:id="1661"/>
    </w:p>
    <w:p w14:paraId="2DAE4483" w14:textId="7863D881" w:rsidR="00154303" w:rsidRPr="009262EB" w:rsidRDefault="00790F0C">
      <w:pPr>
        <w:pStyle w:val="TCBNormalni"/>
        <w:rPr>
          <w:highlight w:val="yellow"/>
          <w:lang w:val="en-GB"/>
        </w:rPr>
      </w:pPr>
      <w:r w:rsidRPr="009262EB">
        <w:rPr>
          <w:lang w:val="en-GB"/>
        </w:rPr>
        <w:t xml:space="preserve">All cabling feeding or controlling the new appliances for the new K20 boiler and its accessories will be redesigned, supplied, </w:t>
      </w:r>
      <w:proofErr w:type="gramStart"/>
      <w:r w:rsidRPr="009262EB">
        <w:rPr>
          <w:lang w:val="en-GB"/>
        </w:rPr>
        <w:t>laid</w:t>
      </w:r>
      <w:proofErr w:type="gramEnd"/>
      <w:r w:rsidRPr="009262EB">
        <w:rPr>
          <w:lang w:val="en-GB"/>
        </w:rPr>
        <w:t xml:space="preserve"> and wired. Specific details of the scope are given in the text of the chapter as it progresses </w:t>
      </w:r>
      <w:r w:rsidRPr="009262EB">
        <w:rPr>
          <w:lang w:val="en-GB"/>
        </w:rPr>
        <w:fldChar w:fldCharType="begin"/>
      </w:r>
      <w:r w:rsidRPr="009262EB">
        <w:rPr>
          <w:lang w:val="en-GB"/>
        </w:rPr>
        <w:instrText xml:space="preserve"> REF _Ref63282042 \r \h </w:instrText>
      </w:r>
      <w:r w:rsidRPr="009262EB">
        <w:rPr>
          <w:lang w:val="en-GB"/>
        </w:rPr>
      </w:r>
      <w:r w:rsidRPr="009262EB">
        <w:rPr>
          <w:lang w:val="en-GB"/>
        </w:rPr>
        <w:fldChar w:fldCharType="separate"/>
      </w:r>
      <w:r w:rsidR="00886957">
        <w:rPr>
          <w:lang w:val="en-GB"/>
        </w:rPr>
        <w:t xml:space="preserve">6.3  </w:t>
      </w:r>
      <w:r w:rsidRPr="009262EB">
        <w:rPr>
          <w:lang w:val="en-GB"/>
        </w:rPr>
        <w:fldChar w:fldCharType="end"/>
      </w:r>
      <w:r w:rsidRPr="009262EB">
        <w:rPr>
          <w:lang w:val="en-GB"/>
        </w:rPr>
        <w:t>Solution design.</w:t>
      </w:r>
    </w:p>
    <w:p w14:paraId="118727DD" w14:textId="3B2B9041" w:rsidR="00154303" w:rsidRPr="009262EB" w:rsidRDefault="00790F0C">
      <w:pPr>
        <w:pStyle w:val="TCBNormalni"/>
        <w:rPr>
          <w:lang w:val="en-GB"/>
        </w:rPr>
      </w:pPr>
      <w:r w:rsidRPr="009262EB">
        <w:rPr>
          <w:lang w:val="en-GB"/>
        </w:rPr>
        <w:t xml:space="preserve">The </w:t>
      </w:r>
      <w:r w:rsidR="00362AA1">
        <w:rPr>
          <w:lang w:val="en-GB"/>
        </w:rPr>
        <w:t>OB 2 CONTRACTOR</w:t>
      </w:r>
      <w:r w:rsidRPr="009262EB">
        <w:rPr>
          <w:lang w:val="en-GB"/>
        </w:rPr>
        <w:t xml:space="preserve"> shall inspect the condition of the cable routes required for the completion of </w:t>
      </w:r>
      <w:r w:rsidR="00210E3E">
        <w:rPr>
          <w:lang w:val="en-GB"/>
        </w:rPr>
        <w:t>LOT</w:t>
      </w:r>
      <w:r w:rsidRPr="009262EB">
        <w:rPr>
          <w:lang w:val="en-GB"/>
        </w:rPr>
        <w:t xml:space="preserve"> </w:t>
      </w:r>
      <w:r w:rsidR="00CC0AE5" w:rsidRPr="009262EB">
        <w:rPr>
          <w:lang w:val="en-GB"/>
        </w:rPr>
        <w:t xml:space="preserve">OB 2. The </w:t>
      </w:r>
      <w:r w:rsidRPr="009262EB">
        <w:rPr>
          <w:lang w:val="en-GB"/>
        </w:rPr>
        <w:t xml:space="preserve">cable routes shall be maintained to the maximum extent possible. Portions of the cable routes shall be redesigned, </w:t>
      </w:r>
      <w:proofErr w:type="gramStart"/>
      <w:r w:rsidRPr="009262EB">
        <w:rPr>
          <w:lang w:val="en-GB"/>
        </w:rPr>
        <w:t>supplied</w:t>
      </w:r>
      <w:proofErr w:type="gramEnd"/>
      <w:r w:rsidRPr="009262EB">
        <w:rPr>
          <w:lang w:val="en-GB"/>
        </w:rPr>
        <w:t xml:space="preserve"> and installed as follows:</w:t>
      </w:r>
    </w:p>
    <w:p w14:paraId="09110DB3" w14:textId="77777777" w:rsidR="00154303" w:rsidRPr="009262EB" w:rsidRDefault="00790F0C">
      <w:pPr>
        <w:pStyle w:val="TCBNormalni"/>
        <w:numPr>
          <w:ilvl w:val="0"/>
          <w:numId w:val="56"/>
        </w:numPr>
        <w:ind w:left="426" w:hanging="284"/>
        <w:rPr>
          <w:lang w:val="en-GB"/>
        </w:rPr>
      </w:pPr>
      <w:r w:rsidRPr="009262EB">
        <w:rPr>
          <w:lang w:val="en-GB"/>
        </w:rPr>
        <w:t>the technical condition of the existing cable routes will be insufficient</w:t>
      </w:r>
      <w:r w:rsidR="00C404CA" w:rsidRPr="009262EB">
        <w:rPr>
          <w:lang w:val="en-GB"/>
        </w:rPr>
        <w:t>,</w:t>
      </w:r>
    </w:p>
    <w:p w14:paraId="6E473948" w14:textId="77777777" w:rsidR="00154303" w:rsidRPr="009262EB" w:rsidRDefault="00790F0C">
      <w:pPr>
        <w:pStyle w:val="TCBNormalni"/>
        <w:numPr>
          <w:ilvl w:val="0"/>
          <w:numId w:val="56"/>
        </w:numPr>
        <w:ind w:left="426" w:hanging="284"/>
        <w:rPr>
          <w:lang w:val="en-GB"/>
        </w:rPr>
      </w:pPr>
      <w:r w:rsidRPr="009262EB">
        <w:rPr>
          <w:lang w:val="en-GB"/>
        </w:rPr>
        <w:t>Technological, mechanical or construction dismantling is required</w:t>
      </w:r>
      <w:r w:rsidR="00C404CA" w:rsidRPr="009262EB">
        <w:rPr>
          <w:lang w:val="en-GB"/>
        </w:rPr>
        <w:t>,</w:t>
      </w:r>
    </w:p>
    <w:p w14:paraId="3D6D7445" w14:textId="77777777" w:rsidR="00154303" w:rsidRPr="009262EB" w:rsidRDefault="00790F0C">
      <w:pPr>
        <w:pStyle w:val="TCBNormalni"/>
        <w:numPr>
          <w:ilvl w:val="0"/>
          <w:numId w:val="56"/>
        </w:numPr>
        <w:ind w:left="426" w:hanging="284"/>
        <w:rPr>
          <w:lang w:val="en-GB"/>
        </w:rPr>
      </w:pPr>
      <w:r w:rsidRPr="009262EB">
        <w:rPr>
          <w:lang w:val="en-GB"/>
        </w:rPr>
        <w:t>existing routes will be overcrowded</w:t>
      </w:r>
      <w:r w:rsidR="00C404CA" w:rsidRPr="009262EB">
        <w:rPr>
          <w:lang w:val="en-GB"/>
        </w:rPr>
        <w:t>,</w:t>
      </w:r>
    </w:p>
    <w:p w14:paraId="2B12514F" w14:textId="77777777" w:rsidR="00154303" w:rsidRPr="009262EB" w:rsidRDefault="00790F0C">
      <w:pPr>
        <w:pStyle w:val="TCBNormalni"/>
        <w:numPr>
          <w:ilvl w:val="0"/>
          <w:numId w:val="56"/>
        </w:numPr>
        <w:ind w:left="426" w:hanging="284"/>
        <w:rPr>
          <w:lang w:val="en-GB"/>
        </w:rPr>
      </w:pPr>
      <w:r w:rsidRPr="009262EB">
        <w:rPr>
          <w:lang w:val="en-GB"/>
        </w:rPr>
        <w:t>the existing routes will lack a segregation group</w:t>
      </w:r>
      <w:r w:rsidR="34E3E9D6" w:rsidRPr="009262EB">
        <w:rPr>
          <w:lang w:val="en-GB"/>
        </w:rPr>
        <w:t>.</w:t>
      </w:r>
    </w:p>
    <w:p w14:paraId="78C62028" w14:textId="7469DCE9" w:rsidR="00154303" w:rsidRPr="009262EB" w:rsidRDefault="00642047">
      <w:pPr>
        <w:pStyle w:val="TCBNadpis3"/>
        <w:rPr>
          <w:lang w:val="en-GB"/>
        </w:rPr>
      </w:pPr>
      <w:bookmarkStart w:id="1662" w:name="_Toc142310655"/>
      <w:r>
        <w:rPr>
          <w:lang w:val="en-GB"/>
        </w:rPr>
        <w:t>Consumers</w:t>
      </w:r>
      <w:bookmarkEnd w:id="1662"/>
    </w:p>
    <w:p w14:paraId="63CCA447" w14:textId="59BD1045" w:rsidR="00154303" w:rsidRPr="009262EB" w:rsidRDefault="00790F0C">
      <w:pPr>
        <w:pStyle w:val="TCBNormalni"/>
        <w:rPr>
          <w:rStyle w:val="jlqj4b"/>
          <w:lang w:val="en-GB"/>
        </w:rPr>
      </w:pPr>
      <w:r w:rsidRPr="009262EB">
        <w:rPr>
          <w:lang w:val="en-GB"/>
        </w:rPr>
        <w:t xml:space="preserve">The appliances that are envisaged in the possible solution of the electrical part are strongly connected with the </w:t>
      </w:r>
      <w:r w:rsidR="6F9C5D23" w:rsidRPr="009262EB">
        <w:rPr>
          <w:lang w:val="en-GB"/>
        </w:rPr>
        <w:t xml:space="preserve">proposed </w:t>
      </w:r>
      <w:r w:rsidRPr="009262EB">
        <w:rPr>
          <w:lang w:val="en-GB"/>
        </w:rPr>
        <w:t>technological solution.</w:t>
      </w:r>
      <w:r w:rsidRPr="009262EB">
        <w:rPr>
          <w:rStyle w:val="jlqj4b"/>
          <w:lang w:val="en-GB"/>
        </w:rPr>
        <w:t xml:space="preserve"> The draft list of appliances must be adjusted by the </w:t>
      </w:r>
      <w:r w:rsidR="00362AA1">
        <w:rPr>
          <w:rStyle w:val="jlqj4b"/>
          <w:lang w:val="en-GB"/>
        </w:rPr>
        <w:t>OB 2 CONTRACTOR</w:t>
      </w:r>
      <w:r w:rsidRPr="009262EB">
        <w:rPr>
          <w:rStyle w:val="jlqj4b"/>
          <w:lang w:val="en-GB"/>
        </w:rPr>
        <w:t xml:space="preserve"> according to the proposed technological solution of the UNIT. </w:t>
      </w:r>
    </w:p>
    <w:p w14:paraId="3CC71A79" w14:textId="330F22CF" w:rsidR="00154303" w:rsidRPr="009262EB" w:rsidRDefault="00790F0C">
      <w:pPr>
        <w:pStyle w:val="TCBNormalni"/>
        <w:rPr>
          <w:rStyle w:val="jlqj4b"/>
          <w:lang w:val="en-GB"/>
        </w:rPr>
      </w:pPr>
      <w:r w:rsidRPr="009262EB">
        <w:rPr>
          <w:rStyle w:val="jlqj4b"/>
          <w:lang w:val="en-GB"/>
        </w:rPr>
        <w:t>The BIDDER shall be obliged to modify the technical design in such a way as to ensure the proper execution, commissioning and ensuring the reliable and safe operation of the</w:t>
      </w:r>
      <w:r w:rsidR="00210E3E">
        <w:rPr>
          <w:rStyle w:val="jlqj4b"/>
          <w:lang w:val="en-GB"/>
        </w:rPr>
        <w:t xml:space="preserve"> LOT</w:t>
      </w:r>
      <w:r w:rsidRPr="009262EB">
        <w:rPr>
          <w:rStyle w:val="jlqj4b"/>
          <w:lang w:val="en-GB"/>
        </w:rPr>
        <w:t xml:space="preserve"> </w:t>
      </w:r>
      <w:r w:rsidR="00CC0AE5" w:rsidRPr="009262EB">
        <w:rPr>
          <w:rStyle w:val="jlqj4b"/>
          <w:lang w:val="en-GB"/>
        </w:rPr>
        <w:t xml:space="preserve">OB </w:t>
      </w:r>
      <w:r w:rsidRPr="009262EB">
        <w:rPr>
          <w:rStyle w:val="jlqj4b"/>
          <w:lang w:val="en-GB"/>
        </w:rPr>
        <w:t>2.</w:t>
      </w:r>
    </w:p>
    <w:p w14:paraId="3D4F7643" w14:textId="15EC336B" w:rsidR="00154303" w:rsidRPr="009262EB" w:rsidRDefault="00790F0C">
      <w:pPr>
        <w:pStyle w:val="TCBNormalni"/>
        <w:rPr>
          <w:lang w:val="en-GB"/>
        </w:rPr>
      </w:pPr>
      <w:r w:rsidRPr="009262EB">
        <w:rPr>
          <w:lang w:val="en-GB"/>
        </w:rPr>
        <w:t xml:space="preserve">The anticipated list of appliances based on the technological solution of </w:t>
      </w:r>
      <w:r w:rsidR="00210E3E">
        <w:rPr>
          <w:lang w:val="en-GB"/>
        </w:rPr>
        <w:t>LOT</w:t>
      </w:r>
      <w:r w:rsidRPr="009262EB">
        <w:rPr>
          <w:lang w:val="en-GB"/>
        </w:rPr>
        <w:t xml:space="preserve"> </w:t>
      </w:r>
      <w:r w:rsidR="00CC0AE5" w:rsidRPr="009262EB">
        <w:rPr>
          <w:lang w:val="en-GB"/>
        </w:rPr>
        <w:t xml:space="preserve">OB 2 </w:t>
      </w:r>
      <w:r w:rsidRPr="009262EB">
        <w:rPr>
          <w:lang w:val="en-GB"/>
        </w:rPr>
        <w:t xml:space="preserve">is given in Annex </w:t>
      </w:r>
      <w:r w:rsidR="00004EF8" w:rsidRPr="009262EB">
        <w:rPr>
          <w:lang w:val="en-GB"/>
        </w:rPr>
        <w:t>A112.</w:t>
      </w:r>
      <w:r w:rsidR="00E97026" w:rsidRPr="009262EB">
        <w:rPr>
          <w:lang w:val="en-GB"/>
        </w:rPr>
        <w:t>05_SKOE_</w:t>
      </w:r>
      <w:r w:rsidR="004612D2" w:rsidRPr="004612D2">
        <w:rPr>
          <w:lang w:val="en-GB"/>
        </w:rPr>
        <w:t xml:space="preserve"> </w:t>
      </w:r>
      <w:proofErr w:type="spellStart"/>
      <w:r w:rsidR="004612D2" w:rsidRPr="009262EB">
        <w:rPr>
          <w:lang w:val="en-GB"/>
        </w:rPr>
        <w:t>List</w:t>
      </w:r>
      <w:r w:rsidR="004612D2">
        <w:rPr>
          <w:lang w:val="en-GB"/>
        </w:rPr>
        <w:t>_</w:t>
      </w:r>
      <w:r w:rsidR="004612D2" w:rsidRPr="009262EB">
        <w:rPr>
          <w:lang w:val="en-GB"/>
        </w:rPr>
        <w:t>of</w:t>
      </w:r>
      <w:r w:rsidR="004612D2">
        <w:rPr>
          <w:lang w:val="en-GB"/>
        </w:rPr>
        <w:t>_</w:t>
      </w:r>
      <w:r w:rsidR="004612D2" w:rsidRPr="009262EB">
        <w:rPr>
          <w:lang w:val="en-GB"/>
        </w:rPr>
        <w:t>appliances</w:t>
      </w:r>
      <w:proofErr w:type="spellEnd"/>
      <w:r w:rsidRPr="009262EB">
        <w:rPr>
          <w:lang w:val="en-GB"/>
        </w:rPr>
        <w:t>.</w:t>
      </w:r>
    </w:p>
    <w:p w14:paraId="2C78CE2B" w14:textId="77777777" w:rsidR="00154303" w:rsidRPr="009262EB" w:rsidRDefault="00790F0C" w:rsidP="001C6ACD">
      <w:pPr>
        <w:pStyle w:val="TCBNadpis1"/>
      </w:pPr>
      <w:bookmarkStart w:id="1663" w:name="_Toc120263188"/>
      <w:bookmarkStart w:id="1664" w:name="_Toc126928861"/>
      <w:bookmarkStart w:id="1665" w:name="_Toc132615570"/>
      <w:bookmarkStart w:id="1666" w:name="_Toc132659458"/>
      <w:bookmarkStart w:id="1667" w:name="_Toc132659921"/>
      <w:bookmarkStart w:id="1668" w:name="_Toc132660382"/>
      <w:bookmarkStart w:id="1669" w:name="_Toc132660842"/>
      <w:bookmarkStart w:id="1670" w:name="_Toc132661305"/>
      <w:bookmarkStart w:id="1671" w:name="_Toc132661765"/>
      <w:bookmarkStart w:id="1672" w:name="_Toc120263189"/>
      <w:bookmarkStart w:id="1673" w:name="_Toc126928862"/>
      <w:bookmarkStart w:id="1674" w:name="_Toc132615571"/>
      <w:bookmarkStart w:id="1675" w:name="_Toc132659459"/>
      <w:bookmarkStart w:id="1676" w:name="_Toc132659922"/>
      <w:bookmarkStart w:id="1677" w:name="_Toc132660383"/>
      <w:bookmarkStart w:id="1678" w:name="_Toc132660843"/>
      <w:bookmarkStart w:id="1679" w:name="_Toc132661306"/>
      <w:bookmarkStart w:id="1680" w:name="_Toc132661766"/>
      <w:bookmarkStart w:id="1681" w:name="_Toc120263190"/>
      <w:bookmarkStart w:id="1682" w:name="_Toc126928863"/>
      <w:bookmarkStart w:id="1683" w:name="_Toc132615572"/>
      <w:bookmarkStart w:id="1684" w:name="_Toc132659460"/>
      <w:bookmarkStart w:id="1685" w:name="_Toc132659923"/>
      <w:bookmarkStart w:id="1686" w:name="_Toc132660384"/>
      <w:bookmarkStart w:id="1687" w:name="_Toc132660844"/>
      <w:bookmarkStart w:id="1688" w:name="_Toc132661307"/>
      <w:bookmarkStart w:id="1689" w:name="_Toc132661767"/>
      <w:bookmarkStart w:id="1690" w:name="_Toc120263191"/>
      <w:bookmarkStart w:id="1691" w:name="_Toc126928864"/>
      <w:bookmarkStart w:id="1692" w:name="_Toc132615573"/>
      <w:bookmarkStart w:id="1693" w:name="_Toc132659461"/>
      <w:bookmarkStart w:id="1694" w:name="_Toc132659924"/>
      <w:bookmarkStart w:id="1695" w:name="_Toc132660385"/>
      <w:bookmarkStart w:id="1696" w:name="_Toc132660845"/>
      <w:bookmarkStart w:id="1697" w:name="_Toc132661308"/>
      <w:bookmarkStart w:id="1698" w:name="_Toc132661768"/>
      <w:bookmarkStart w:id="1699" w:name="_Toc120263192"/>
      <w:bookmarkStart w:id="1700" w:name="_Toc126928865"/>
      <w:bookmarkStart w:id="1701" w:name="_Toc132615574"/>
      <w:bookmarkStart w:id="1702" w:name="_Toc132659462"/>
      <w:bookmarkStart w:id="1703" w:name="_Toc132659925"/>
      <w:bookmarkStart w:id="1704" w:name="_Toc132660386"/>
      <w:bookmarkStart w:id="1705" w:name="_Toc132660846"/>
      <w:bookmarkStart w:id="1706" w:name="_Toc132661309"/>
      <w:bookmarkStart w:id="1707" w:name="_Toc132661769"/>
      <w:bookmarkStart w:id="1708" w:name="_Toc120263193"/>
      <w:bookmarkStart w:id="1709" w:name="_Toc126928866"/>
      <w:bookmarkStart w:id="1710" w:name="_Toc132615575"/>
      <w:bookmarkStart w:id="1711" w:name="_Toc132659463"/>
      <w:bookmarkStart w:id="1712" w:name="_Toc132659926"/>
      <w:bookmarkStart w:id="1713" w:name="_Toc132660387"/>
      <w:bookmarkStart w:id="1714" w:name="_Toc132660847"/>
      <w:bookmarkStart w:id="1715" w:name="_Toc132661310"/>
      <w:bookmarkStart w:id="1716" w:name="_Toc132661770"/>
      <w:bookmarkStart w:id="1717" w:name="_Toc120263194"/>
      <w:bookmarkStart w:id="1718" w:name="_Toc126928867"/>
      <w:bookmarkStart w:id="1719" w:name="_Toc132615576"/>
      <w:bookmarkStart w:id="1720" w:name="_Toc132659464"/>
      <w:bookmarkStart w:id="1721" w:name="_Toc132659927"/>
      <w:bookmarkStart w:id="1722" w:name="_Toc132660388"/>
      <w:bookmarkStart w:id="1723" w:name="_Toc132660848"/>
      <w:bookmarkStart w:id="1724" w:name="_Toc132661311"/>
      <w:bookmarkStart w:id="1725" w:name="_Toc132661771"/>
      <w:bookmarkStart w:id="1726" w:name="_Toc120263195"/>
      <w:bookmarkStart w:id="1727" w:name="_Toc126928868"/>
      <w:bookmarkStart w:id="1728" w:name="_Toc132615577"/>
      <w:bookmarkStart w:id="1729" w:name="_Toc132659465"/>
      <w:bookmarkStart w:id="1730" w:name="_Toc132659928"/>
      <w:bookmarkStart w:id="1731" w:name="_Toc132660389"/>
      <w:bookmarkStart w:id="1732" w:name="_Toc132660849"/>
      <w:bookmarkStart w:id="1733" w:name="_Toc132661312"/>
      <w:bookmarkStart w:id="1734" w:name="_Toc132661772"/>
      <w:bookmarkStart w:id="1735" w:name="_Toc120263196"/>
      <w:bookmarkStart w:id="1736" w:name="_Toc126928869"/>
      <w:bookmarkStart w:id="1737" w:name="_Toc132615578"/>
      <w:bookmarkStart w:id="1738" w:name="_Toc132659466"/>
      <w:bookmarkStart w:id="1739" w:name="_Toc132659929"/>
      <w:bookmarkStart w:id="1740" w:name="_Toc132660390"/>
      <w:bookmarkStart w:id="1741" w:name="_Toc132660850"/>
      <w:bookmarkStart w:id="1742" w:name="_Toc132661313"/>
      <w:bookmarkStart w:id="1743" w:name="_Toc132661773"/>
      <w:bookmarkStart w:id="1744" w:name="_Toc120263197"/>
      <w:bookmarkStart w:id="1745" w:name="_Toc126928870"/>
      <w:bookmarkStart w:id="1746" w:name="_Toc132615579"/>
      <w:bookmarkStart w:id="1747" w:name="_Toc132659467"/>
      <w:bookmarkStart w:id="1748" w:name="_Toc132659930"/>
      <w:bookmarkStart w:id="1749" w:name="_Toc132660391"/>
      <w:bookmarkStart w:id="1750" w:name="_Toc132660851"/>
      <w:bookmarkStart w:id="1751" w:name="_Toc132661314"/>
      <w:bookmarkStart w:id="1752" w:name="_Toc132661774"/>
      <w:bookmarkStart w:id="1753" w:name="_Toc120263198"/>
      <w:bookmarkStart w:id="1754" w:name="_Toc126928871"/>
      <w:bookmarkStart w:id="1755" w:name="_Toc132615580"/>
      <w:bookmarkStart w:id="1756" w:name="_Toc132659468"/>
      <w:bookmarkStart w:id="1757" w:name="_Toc132659931"/>
      <w:bookmarkStart w:id="1758" w:name="_Toc132660392"/>
      <w:bookmarkStart w:id="1759" w:name="_Toc132660852"/>
      <w:bookmarkStart w:id="1760" w:name="_Toc132661315"/>
      <w:bookmarkStart w:id="1761" w:name="_Toc132661775"/>
      <w:bookmarkStart w:id="1762" w:name="_Toc120263199"/>
      <w:bookmarkStart w:id="1763" w:name="_Toc126928872"/>
      <w:bookmarkStart w:id="1764" w:name="_Toc132615581"/>
      <w:bookmarkStart w:id="1765" w:name="_Toc132659469"/>
      <w:bookmarkStart w:id="1766" w:name="_Toc132659932"/>
      <w:bookmarkStart w:id="1767" w:name="_Toc132660393"/>
      <w:bookmarkStart w:id="1768" w:name="_Toc132660853"/>
      <w:bookmarkStart w:id="1769" w:name="_Toc132661316"/>
      <w:bookmarkStart w:id="1770" w:name="_Toc132661776"/>
      <w:bookmarkStart w:id="1771" w:name="_Toc120263200"/>
      <w:bookmarkStart w:id="1772" w:name="_Toc126928873"/>
      <w:bookmarkStart w:id="1773" w:name="_Toc132615582"/>
      <w:bookmarkStart w:id="1774" w:name="_Toc132659470"/>
      <w:bookmarkStart w:id="1775" w:name="_Toc132659933"/>
      <w:bookmarkStart w:id="1776" w:name="_Toc132660394"/>
      <w:bookmarkStart w:id="1777" w:name="_Toc132660854"/>
      <w:bookmarkStart w:id="1778" w:name="_Toc132661317"/>
      <w:bookmarkStart w:id="1779" w:name="_Toc132661777"/>
      <w:bookmarkStart w:id="1780" w:name="_Toc120263201"/>
      <w:bookmarkStart w:id="1781" w:name="_Toc126928874"/>
      <w:bookmarkStart w:id="1782" w:name="_Toc132615583"/>
      <w:bookmarkStart w:id="1783" w:name="_Toc132659471"/>
      <w:bookmarkStart w:id="1784" w:name="_Toc132659934"/>
      <w:bookmarkStart w:id="1785" w:name="_Toc132660395"/>
      <w:bookmarkStart w:id="1786" w:name="_Toc132660855"/>
      <w:bookmarkStart w:id="1787" w:name="_Toc132661318"/>
      <w:bookmarkStart w:id="1788" w:name="_Toc132661778"/>
      <w:bookmarkStart w:id="1789" w:name="_Toc120263202"/>
      <w:bookmarkStart w:id="1790" w:name="_Toc126928875"/>
      <w:bookmarkStart w:id="1791" w:name="_Toc132615584"/>
      <w:bookmarkStart w:id="1792" w:name="_Toc132659472"/>
      <w:bookmarkStart w:id="1793" w:name="_Toc132659935"/>
      <w:bookmarkStart w:id="1794" w:name="_Toc132660396"/>
      <w:bookmarkStart w:id="1795" w:name="_Toc132660856"/>
      <w:bookmarkStart w:id="1796" w:name="_Toc132661319"/>
      <w:bookmarkStart w:id="1797" w:name="_Toc132661779"/>
      <w:bookmarkStart w:id="1798" w:name="_Toc120263203"/>
      <w:bookmarkStart w:id="1799" w:name="_Toc126928876"/>
      <w:bookmarkStart w:id="1800" w:name="_Toc132615585"/>
      <w:bookmarkStart w:id="1801" w:name="_Toc132659473"/>
      <w:bookmarkStart w:id="1802" w:name="_Toc132659936"/>
      <w:bookmarkStart w:id="1803" w:name="_Toc132660397"/>
      <w:bookmarkStart w:id="1804" w:name="_Toc132660857"/>
      <w:bookmarkStart w:id="1805" w:name="_Toc132661320"/>
      <w:bookmarkStart w:id="1806" w:name="_Toc132661780"/>
      <w:bookmarkStart w:id="1807" w:name="_Toc120263204"/>
      <w:bookmarkStart w:id="1808" w:name="_Toc126928877"/>
      <w:bookmarkStart w:id="1809" w:name="_Toc132615586"/>
      <w:bookmarkStart w:id="1810" w:name="_Toc132659474"/>
      <w:bookmarkStart w:id="1811" w:name="_Toc132659937"/>
      <w:bookmarkStart w:id="1812" w:name="_Toc132660398"/>
      <w:bookmarkStart w:id="1813" w:name="_Toc132660858"/>
      <w:bookmarkStart w:id="1814" w:name="_Toc132661321"/>
      <w:bookmarkStart w:id="1815" w:name="_Toc132661781"/>
      <w:bookmarkStart w:id="1816" w:name="_Toc120263205"/>
      <w:bookmarkStart w:id="1817" w:name="_Toc126928878"/>
      <w:bookmarkStart w:id="1818" w:name="_Toc132615587"/>
      <w:bookmarkStart w:id="1819" w:name="_Toc132659475"/>
      <w:bookmarkStart w:id="1820" w:name="_Toc132659938"/>
      <w:bookmarkStart w:id="1821" w:name="_Toc132660399"/>
      <w:bookmarkStart w:id="1822" w:name="_Toc132660859"/>
      <w:bookmarkStart w:id="1823" w:name="_Toc132661322"/>
      <w:bookmarkStart w:id="1824" w:name="_Toc132661782"/>
      <w:bookmarkStart w:id="1825" w:name="_Toc120263206"/>
      <w:bookmarkStart w:id="1826" w:name="_Toc126928879"/>
      <w:bookmarkStart w:id="1827" w:name="_Toc132615588"/>
      <w:bookmarkStart w:id="1828" w:name="_Toc132659476"/>
      <w:bookmarkStart w:id="1829" w:name="_Toc132659939"/>
      <w:bookmarkStart w:id="1830" w:name="_Toc132660400"/>
      <w:bookmarkStart w:id="1831" w:name="_Toc132660860"/>
      <w:bookmarkStart w:id="1832" w:name="_Toc132661323"/>
      <w:bookmarkStart w:id="1833" w:name="_Toc132661783"/>
      <w:bookmarkStart w:id="1834" w:name="_Toc120263207"/>
      <w:bookmarkStart w:id="1835" w:name="_Toc126928880"/>
      <w:bookmarkStart w:id="1836" w:name="_Toc132615589"/>
      <w:bookmarkStart w:id="1837" w:name="_Toc132659477"/>
      <w:bookmarkStart w:id="1838" w:name="_Toc132659940"/>
      <w:bookmarkStart w:id="1839" w:name="_Toc132660401"/>
      <w:bookmarkStart w:id="1840" w:name="_Toc132660861"/>
      <w:bookmarkStart w:id="1841" w:name="_Toc132661324"/>
      <w:bookmarkStart w:id="1842" w:name="_Toc132661784"/>
      <w:bookmarkStart w:id="1843" w:name="_Toc120263208"/>
      <w:bookmarkStart w:id="1844" w:name="_Toc126928881"/>
      <w:bookmarkStart w:id="1845" w:name="_Toc132615590"/>
      <w:bookmarkStart w:id="1846" w:name="_Toc132659478"/>
      <w:bookmarkStart w:id="1847" w:name="_Toc132659941"/>
      <w:bookmarkStart w:id="1848" w:name="_Toc132660402"/>
      <w:bookmarkStart w:id="1849" w:name="_Toc132660862"/>
      <w:bookmarkStart w:id="1850" w:name="_Toc132661325"/>
      <w:bookmarkStart w:id="1851" w:name="_Toc132661785"/>
      <w:bookmarkStart w:id="1852" w:name="_Toc120263209"/>
      <w:bookmarkStart w:id="1853" w:name="_Toc126928882"/>
      <w:bookmarkStart w:id="1854" w:name="_Toc132615591"/>
      <w:bookmarkStart w:id="1855" w:name="_Toc132659479"/>
      <w:bookmarkStart w:id="1856" w:name="_Toc132659942"/>
      <w:bookmarkStart w:id="1857" w:name="_Toc132660403"/>
      <w:bookmarkStart w:id="1858" w:name="_Toc132660863"/>
      <w:bookmarkStart w:id="1859" w:name="_Toc132661326"/>
      <w:bookmarkStart w:id="1860" w:name="_Toc132661786"/>
      <w:bookmarkStart w:id="1861" w:name="_Toc120263210"/>
      <w:bookmarkStart w:id="1862" w:name="_Toc126928883"/>
      <w:bookmarkStart w:id="1863" w:name="_Toc132615592"/>
      <w:bookmarkStart w:id="1864" w:name="_Toc132659480"/>
      <w:bookmarkStart w:id="1865" w:name="_Toc132659943"/>
      <w:bookmarkStart w:id="1866" w:name="_Toc132660404"/>
      <w:bookmarkStart w:id="1867" w:name="_Toc132660864"/>
      <w:bookmarkStart w:id="1868" w:name="_Toc132661327"/>
      <w:bookmarkStart w:id="1869" w:name="_Toc132661787"/>
      <w:bookmarkStart w:id="1870" w:name="_Toc120263211"/>
      <w:bookmarkStart w:id="1871" w:name="_Toc126928884"/>
      <w:bookmarkStart w:id="1872" w:name="_Toc132615593"/>
      <w:bookmarkStart w:id="1873" w:name="_Toc132659481"/>
      <w:bookmarkStart w:id="1874" w:name="_Toc132659944"/>
      <w:bookmarkStart w:id="1875" w:name="_Toc132660405"/>
      <w:bookmarkStart w:id="1876" w:name="_Toc132660865"/>
      <w:bookmarkStart w:id="1877" w:name="_Toc132661328"/>
      <w:bookmarkStart w:id="1878" w:name="_Toc132661788"/>
      <w:bookmarkStart w:id="1879" w:name="_Toc120263212"/>
      <w:bookmarkStart w:id="1880" w:name="_Toc126928885"/>
      <w:bookmarkStart w:id="1881" w:name="_Toc132615594"/>
      <w:bookmarkStart w:id="1882" w:name="_Toc132659482"/>
      <w:bookmarkStart w:id="1883" w:name="_Toc132659945"/>
      <w:bookmarkStart w:id="1884" w:name="_Toc132660406"/>
      <w:bookmarkStart w:id="1885" w:name="_Toc132660866"/>
      <w:bookmarkStart w:id="1886" w:name="_Toc132661329"/>
      <w:bookmarkStart w:id="1887" w:name="_Toc132661789"/>
      <w:bookmarkStart w:id="1888" w:name="_Toc120263223"/>
      <w:bookmarkStart w:id="1889" w:name="_Toc126928896"/>
      <w:bookmarkStart w:id="1890" w:name="_Toc132615605"/>
      <w:bookmarkStart w:id="1891" w:name="_Toc132659493"/>
      <w:bookmarkStart w:id="1892" w:name="_Toc132659956"/>
      <w:bookmarkStart w:id="1893" w:name="_Toc132660417"/>
      <w:bookmarkStart w:id="1894" w:name="_Toc132660877"/>
      <w:bookmarkStart w:id="1895" w:name="_Toc132661340"/>
      <w:bookmarkStart w:id="1896" w:name="_Toc132661800"/>
      <w:bookmarkStart w:id="1897" w:name="_Toc120263224"/>
      <w:bookmarkStart w:id="1898" w:name="_Toc126928897"/>
      <w:bookmarkStart w:id="1899" w:name="_Toc132615606"/>
      <w:bookmarkStart w:id="1900" w:name="_Toc132659494"/>
      <w:bookmarkStart w:id="1901" w:name="_Toc132659957"/>
      <w:bookmarkStart w:id="1902" w:name="_Toc132660418"/>
      <w:bookmarkStart w:id="1903" w:name="_Toc132660878"/>
      <w:bookmarkStart w:id="1904" w:name="_Toc132661341"/>
      <w:bookmarkStart w:id="1905" w:name="_Toc132661801"/>
      <w:bookmarkStart w:id="1906" w:name="_Toc120263225"/>
      <w:bookmarkStart w:id="1907" w:name="_Toc126928898"/>
      <w:bookmarkStart w:id="1908" w:name="_Toc132615607"/>
      <w:bookmarkStart w:id="1909" w:name="_Toc132659495"/>
      <w:bookmarkStart w:id="1910" w:name="_Toc132659958"/>
      <w:bookmarkStart w:id="1911" w:name="_Toc132660419"/>
      <w:bookmarkStart w:id="1912" w:name="_Toc132660879"/>
      <w:bookmarkStart w:id="1913" w:name="_Toc132661342"/>
      <w:bookmarkStart w:id="1914" w:name="_Toc132661802"/>
      <w:bookmarkStart w:id="1915" w:name="_Toc120263226"/>
      <w:bookmarkStart w:id="1916" w:name="_Toc126928899"/>
      <w:bookmarkStart w:id="1917" w:name="_Toc132615608"/>
      <w:bookmarkStart w:id="1918" w:name="_Toc132659496"/>
      <w:bookmarkStart w:id="1919" w:name="_Toc132659959"/>
      <w:bookmarkStart w:id="1920" w:name="_Toc132660420"/>
      <w:bookmarkStart w:id="1921" w:name="_Toc132660880"/>
      <w:bookmarkStart w:id="1922" w:name="_Toc132661343"/>
      <w:bookmarkStart w:id="1923" w:name="_Toc132661803"/>
      <w:bookmarkStart w:id="1924" w:name="_Toc120263227"/>
      <w:bookmarkStart w:id="1925" w:name="_Toc126928900"/>
      <w:bookmarkStart w:id="1926" w:name="_Toc132615609"/>
      <w:bookmarkStart w:id="1927" w:name="_Toc132659497"/>
      <w:bookmarkStart w:id="1928" w:name="_Toc132659960"/>
      <w:bookmarkStart w:id="1929" w:name="_Toc132660421"/>
      <w:bookmarkStart w:id="1930" w:name="_Toc132660881"/>
      <w:bookmarkStart w:id="1931" w:name="_Toc132661344"/>
      <w:bookmarkStart w:id="1932" w:name="_Toc132661804"/>
      <w:bookmarkStart w:id="1933" w:name="_Toc120263228"/>
      <w:bookmarkStart w:id="1934" w:name="_Toc126928901"/>
      <w:bookmarkStart w:id="1935" w:name="_Toc132615610"/>
      <w:bookmarkStart w:id="1936" w:name="_Toc132659498"/>
      <w:bookmarkStart w:id="1937" w:name="_Toc132659961"/>
      <w:bookmarkStart w:id="1938" w:name="_Toc132660422"/>
      <w:bookmarkStart w:id="1939" w:name="_Toc132660882"/>
      <w:bookmarkStart w:id="1940" w:name="_Toc132661345"/>
      <w:bookmarkStart w:id="1941" w:name="_Toc132661805"/>
      <w:bookmarkStart w:id="1942" w:name="_Toc120263244"/>
      <w:bookmarkStart w:id="1943" w:name="_Toc126928917"/>
      <w:bookmarkStart w:id="1944" w:name="_Toc132615626"/>
      <w:bookmarkStart w:id="1945" w:name="_Toc132659514"/>
      <w:bookmarkStart w:id="1946" w:name="_Toc132659977"/>
      <w:bookmarkStart w:id="1947" w:name="_Toc132660438"/>
      <w:bookmarkStart w:id="1948" w:name="_Toc132660898"/>
      <w:bookmarkStart w:id="1949" w:name="_Toc132661361"/>
      <w:bookmarkStart w:id="1950" w:name="_Toc132661821"/>
      <w:bookmarkStart w:id="1951" w:name="_Toc120263245"/>
      <w:bookmarkStart w:id="1952" w:name="_Toc126928918"/>
      <w:bookmarkStart w:id="1953" w:name="_Toc132615627"/>
      <w:bookmarkStart w:id="1954" w:name="_Toc132659515"/>
      <w:bookmarkStart w:id="1955" w:name="_Toc132659978"/>
      <w:bookmarkStart w:id="1956" w:name="_Toc132660439"/>
      <w:bookmarkStart w:id="1957" w:name="_Toc132660899"/>
      <w:bookmarkStart w:id="1958" w:name="_Toc132661362"/>
      <w:bookmarkStart w:id="1959" w:name="_Toc132661822"/>
      <w:bookmarkStart w:id="1960" w:name="_Toc120263246"/>
      <w:bookmarkStart w:id="1961" w:name="_Toc126928919"/>
      <w:bookmarkStart w:id="1962" w:name="_Toc132615628"/>
      <w:bookmarkStart w:id="1963" w:name="_Toc132659516"/>
      <w:bookmarkStart w:id="1964" w:name="_Toc132659979"/>
      <w:bookmarkStart w:id="1965" w:name="_Toc132660440"/>
      <w:bookmarkStart w:id="1966" w:name="_Toc132660900"/>
      <w:bookmarkStart w:id="1967" w:name="_Toc132661363"/>
      <w:bookmarkStart w:id="1968" w:name="_Toc132661823"/>
      <w:bookmarkStart w:id="1969" w:name="_Toc120263247"/>
      <w:bookmarkStart w:id="1970" w:name="_Toc126928920"/>
      <w:bookmarkStart w:id="1971" w:name="_Toc132615629"/>
      <w:bookmarkStart w:id="1972" w:name="_Toc132659517"/>
      <w:bookmarkStart w:id="1973" w:name="_Toc132659980"/>
      <w:bookmarkStart w:id="1974" w:name="_Toc132660441"/>
      <w:bookmarkStart w:id="1975" w:name="_Toc132660901"/>
      <w:bookmarkStart w:id="1976" w:name="_Toc132661364"/>
      <w:bookmarkStart w:id="1977" w:name="_Toc132661824"/>
      <w:bookmarkStart w:id="1978" w:name="_Toc120263248"/>
      <w:bookmarkStart w:id="1979" w:name="_Toc126928921"/>
      <w:bookmarkStart w:id="1980" w:name="_Toc132615630"/>
      <w:bookmarkStart w:id="1981" w:name="_Toc132659518"/>
      <w:bookmarkStart w:id="1982" w:name="_Toc132659981"/>
      <w:bookmarkStart w:id="1983" w:name="_Toc132660442"/>
      <w:bookmarkStart w:id="1984" w:name="_Toc132660902"/>
      <w:bookmarkStart w:id="1985" w:name="_Toc132661365"/>
      <w:bookmarkStart w:id="1986" w:name="_Toc132661825"/>
      <w:bookmarkStart w:id="1987" w:name="_Toc120263249"/>
      <w:bookmarkStart w:id="1988" w:name="_Toc126928922"/>
      <w:bookmarkStart w:id="1989" w:name="_Toc132615631"/>
      <w:bookmarkStart w:id="1990" w:name="_Toc132659519"/>
      <w:bookmarkStart w:id="1991" w:name="_Toc132659982"/>
      <w:bookmarkStart w:id="1992" w:name="_Toc132660443"/>
      <w:bookmarkStart w:id="1993" w:name="_Toc132660903"/>
      <w:bookmarkStart w:id="1994" w:name="_Toc132661366"/>
      <w:bookmarkStart w:id="1995" w:name="_Toc132661826"/>
      <w:bookmarkStart w:id="1996" w:name="_Toc120263250"/>
      <w:bookmarkStart w:id="1997" w:name="_Toc126928923"/>
      <w:bookmarkStart w:id="1998" w:name="_Toc132615632"/>
      <w:bookmarkStart w:id="1999" w:name="_Toc132659520"/>
      <w:bookmarkStart w:id="2000" w:name="_Toc132659983"/>
      <w:bookmarkStart w:id="2001" w:name="_Toc132660444"/>
      <w:bookmarkStart w:id="2002" w:name="_Toc132660904"/>
      <w:bookmarkStart w:id="2003" w:name="_Toc132661367"/>
      <w:bookmarkStart w:id="2004" w:name="_Toc132661827"/>
      <w:bookmarkStart w:id="2005" w:name="_Toc120263251"/>
      <w:bookmarkStart w:id="2006" w:name="_Toc126928924"/>
      <w:bookmarkStart w:id="2007" w:name="_Toc132615633"/>
      <w:bookmarkStart w:id="2008" w:name="_Toc132659521"/>
      <w:bookmarkStart w:id="2009" w:name="_Toc132659984"/>
      <w:bookmarkStart w:id="2010" w:name="_Toc132660445"/>
      <w:bookmarkStart w:id="2011" w:name="_Toc132660905"/>
      <w:bookmarkStart w:id="2012" w:name="_Toc132661368"/>
      <w:bookmarkStart w:id="2013" w:name="_Toc132661828"/>
      <w:bookmarkStart w:id="2014" w:name="_Toc120263267"/>
      <w:bookmarkStart w:id="2015" w:name="_Toc126928940"/>
      <w:bookmarkStart w:id="2016" w:name="_Toc132615649"/>
      <w:bookmarkStart w:id="2017" w:name="_Toc132659537"/>
      <w:bookmarkStart w:id="2018" w:name="_Toc132660000"/>
      <w:bookmarkStart w:id="2019" w:name="_Toc132660461"/>
      <w:bookmarkStart w:id="2020" w:name="_Toc132660921"/>
      <w:bookmarkStart w:id="2021" w:name="_Toc132661384"/>
      <w:bookmarkStart w:id="2022" w:name="_Toc132661844"/>
      <w:bookmarkStart w:id="2023" w:name="_Toc120263268"/>
      <w:bookmarkStart w:id="2024" w:name="_Toc126928941"/>
      <w:bookmarkStart w:id="2025" w:name="_Toc132615650"/>
      <w:bookmarkStart w:id="2026" w:name="_Toc132659538"/>
      <w:bookmarkStart w:id="2027" w:name="_Toc132660001"/>
      <w:bookmarkStart w:id="2028" w:name="_Toc132660462"/>
      <w:bookmarkStart w:id="2029" w:name="_Toc132660922"/>
      <w:bookmarkStart w:id="2030" w:name="_Toc132661385"/>
      <w:bookmarkStart w:id="2031" w:name="_Toc132661845"/>
      <w:bookmarkStart w:id="2032" w:name="_Toc120263269"/>
      <w:bookmarkStart w:id="2033" w:name="_Toc126928942"/>
      <w:bookmarkStart w:id="2034" w:name="_Toc132615651"/>
      <w:bookmarkStart w:id="2035" w:name="_Toc132659539"/>
      <w:bookmarkStart w:id="2036" w:name="_Toc132660002"/>
      <w:bookmarkStart w:id="2037" w:name="_Toc132660463"/>
      <w:bookmarkStart w:id="2038" w:name="_Toc132660923"/>
      <w:bookmarkStart w:id="2039" w:name="_Toc132661386"/>
      <w:bookmarkStart w:id="2040" w:name="_Toc132661846"/>
      <w:bookmarkStart w:id="2041" w:name="_Toc117963744"/>
      <w:bookmarkStart w:id="2042" w:name="_Toc117963948"/>
      <w:bookmarkStart w:id="2043" w:name="_Toc117964149"/>
      <w:bookmarkStart w:id="2044" w:name="_Toc117964351"/>
      <w:bookmarkStart w:id="2045" w:name="_Toc117964553"/>
      <w:bookmarkStart w:id="2046" w:name="_Toc117964985"/>
      <w:bookmarkStart w:id="2047" w:name="_Toc117965190"/>
      <w:bookmarkStart w:id="2048" w:name="_Toc117966007"/>
      <w:bookmarkStart w:id="2049" w:name="_Toc118026642"/>
      <w:bookmarkStart w:id="2050" w:name="_Toc118026847"/>
      <w:bookmarkStart w:id="2051" w:name="_Toc118035774"/>
      <w:bookmarkStart w:id="2052" w:name="_Toc120263270"/>
      <w:bookmarkStart w:id="2053" w:name="_Toc126928943"/>
      <w:bookmarkStart w:id="2054" w:name="_Toc132615652"/>
      <w:bookmarkStart w:id="2055" w:name="_Toc132659540"/>
      <w:bookmarkStart w:id="2056" w:name="_Toc132660003"/>
      <w:bookmarkStart w:id="2057" w:name="_Toc132660464"/>
      <w:bookmarkStart w:id="2058" w:name="_Toc132660924"/>
      <w:bookmarkStart w:id="2059" w:name="_Toc132661387"/>
      <w:bookmarkStart w:id="2060" w:name="_Toc132661847"/>
      <w:bookmarkStart w:id="2061" w:name="_Toc120263271"/>
      <w:bookmarkStart w:id="2062" w:name="_Toc126928944"/>
      <w:bookmarkStart w:id="2063" w:name="_Toc132615653"/>
      <w:bookmarkStart w:id="2064" w:name="_Toc132659541"/>
      <w:bookmarkStart w:id="2065" w:name="_Toc132660004"/>
      <w:bookmarkStart w:id="2066" w:name="_Toc132660465"/>
      <w:bookmarkStart w:id="2067" w:name="_Toc132660925"/>
      <w:bookmarkStart w:id="2068" w:name="_Toc132661388"/>
      <w:bookmarkStart w:id="2069" w:name="_Toc132661848"/>
      <w:bookmarkStart w:id="2070" w:name="_Toc120263272"/>
      <w:bookmarkStart w:id="2071" w:name="_Toc126928945"/>
      <w:bookmarkStart w:id="2072" w:name="_Toc132615654"/>
      <w:bookmarkStart w:id="2073" w:name="_Toc132659542"/>
      <w:bookmarkStart w:id="2074" w:name="_Toc132660005"/>
      <w:bookmarkStart w:id="2075" w:name="_Toc132660466"/>
      <w:bookmarkStart w:id="2076" w:name="_Toc132660926"/>
      <w:bookmarkStart w:id="2077" w:name="_Toc132661389"/>
      <w:bookmarkStart w:id="2078" w:name="_Toc132661849"/>
      <w:bookmarkStart w:id="2079" w:name="_Toc120263273"/>
      <w:bookmarkStart w:id="2080" w:name="_Toc126928946"/>
      <w:bookmarkStart w:id="2081" w:name="_Toc132615655"/>
      <w:bookmarkStart w:id="2082" w:name="_Toc132659543"/>
      <w:bookmarkStart w:id="2083" w:name="_Toc132660006"/>
      <w:bookmarkStart w:id="2084" w:name="_Toc132660467"/>
      <w:bookmarkStart w:id="2085" w:name="_Toc132660927"/>
      <w:bookmarkStart w:id="2086" w:name="_Toc132661390"/>
      <w:bookmarkStart w:id="2087" w:name="_Toc132661850"/>
      <w:bookmarkStart w:id="2088" w:name="_Toc120263274"/>
      <w:bookmarkStart w:id="2089" w:name="_Toc126928947"/>
      <w:bookmarkStart w:id="2090" w:name="_Toc132615656"/>
      <w:bookmarkStart w:id="2091" w:name="_Toc132659544"/>
      <w:bookmarkStart w:id="2092" w:name="_Toc132660007"/>
      <w:bookmarkStart w:id="2093" w:name="_Toc132660468"/>
      <w:bookmarkStart w:id="2094" w:name="_Toc132660928"/>
      <w:bookmarkStart w:id="2095" w:name="_Toc132661391"/>
      <w:bookmarkStart w:id="2096" w:name="_Toc132661851"/>
      <w:bookmarkStart w:id="2097" w:name="_Toc120263275"/>
      <w:bookmarkStart w:id="2098" w:name="_Toc126928948"/>
      <w:bookmarkStart w:id="2099" w:name="_Toc132615657"/>
      <w:bookmarkStart w:id="2100" w:name="_Toc132659545"/>
      <w:bookmarkStart w:id="2101" w:name="_Toc132660008"/>
      <w:bookmarkStart w:id="2102" w:name="_Toc132660469"/>
      <w:bookmarkStart w:id="2103" w:name="_Toc132660929"/>
      <w:bookmarkStart w:id="2104" w:name="_Toc132661392"/>
      <w:bookmarkStart w:id="2105" w:name="_Toc132661852"/>
      <w:bookmarkStart w:id="2106" w:name="_Toc120263276"/>
      <w:bookmarkStart w:id="2107" w:name="_Toc126928949"/>
      <w:bookmarkStart w:id="2108" w:name="_Toc132615658"/>
      <w:bookmarkStart w:id="2109" w:name="_Toc132659546"/>
      <w:bookmarkStart w:id="2110" w:name="_Toc132660009"/>
      <w:bookmarkStart w:id="2111" w:name="_Toc132660470"/>
      <w:bookmarkStart w:id="2112" w:name="_Toc132660930"/>
      <w:bookmarkStart w:id="2113" w:name="_Toc132661393"/>
      <w:bookmarkStart w:id="2114" w:name="_Toc132661853"/>
      <w:bookmarkStart w:id="2115" w:name="_Toc120263277"/>
      <w:bookmarkStart w:id="2116" w:name="_Toc126928950"/>
      <w:bookmarkStart w:id="2117" w:name="_Toc132615659"/>
      <w:bookmarkStart w:id="2118" w:name="_Toc132659547"/>
      <w:bookmarkStart w:id="2119" w:name="_Toc132660010"/>
      <w:bookmarkStart w:id="2120" w:name="_Toc132660471"/>
      <w:bookmarkStart w:id="2121" w:name="_Toc132660931"/>
      <w:bookmarkStart w:id="2122" w:name="_Toc132661394"/>
      <w:bookmarkStart w:id="2123" w:name="_Toc132661854"/>
      <w:bookmarkStart w:id="2124" w:name="_Toc120263278"/>
      <w:bookmarkStart w:id="2125" w:name="_Toc126928951"/>
      <w:bookmarkStart w:id="2126" w:name="_Toc132615660"/>
      <w:bookmarkStart w:id="2127" w:name="_Toc132659548"/>
      <w:bookmarkStart w:id="2128" w:name="_Toc132660011"/>
      <w:bookmarkStart w:id="2129" w:name="_Toc132660472"/>
      <w:bookmarkStart w:id="2130" w:name="_Toc132660932"/>
      <w:bookmarkStart w:id="2131" w:name="_Toc132661395"/>
      <w:bookmarkStart w:id="2132" w:name="_Toc132661855"/>
      <w:bookmarkStart w:id="2133" w:name="_Toc120263279"/>
      <w:bookmarkStart w:id="2134" w:name="_Toc126928952"/>
      <w:bookmarkStart w:id="2135" w:name="_Toc132615661"/>
      <w:bookmarkStart w:id="2136" w:name="_Toc132659549"/>
      <w:bookmarkStart w:id="2137" w:name="_Toc132660012"/>
      <w:bookmarkStart w:id="2138" w:name="_Toc132660473"/>
      <w:bookmarkStart w:id="2139" w:name="_Toc132660933"/>
      <w:bookmarkStart w:id="2140" w:name="_Toc132661396"/>
      <w:bookmarkStart w:id="2141" w:name="_Toc132661856"/>
      <w:bookmarkStart w:id="2142" w:name="_Toc120263280"/>
      <w:bookmarkStart w:id="2143" w:name="_Toc126928953"/>
      <w:bookmarkStart w:id="2144" w:name="_Toc132615662"/>
      <w:bookmarkStart w:id="2145" w:name="_Toc132659550"/>
      <w:bookmarkStart w:id="2146" w:name="_Toc132660013"/>
      <w:bookmarkStart w:id="2147" w:name="_Toc132660474"/>
      <w:bookmarkStart w:id="2148" w:name="_Toc132660934"/>
      <w:bookmarkStart w:id="2149" w:name="_Toc132661397"/>
      <w:bookmarkStart w:id="2150" w:name="_Toc132661857"/>
      <w:bookmarkStart w:id="2151" w:name="_Toc120263281"/>
      <w:bookmarkStart w:id="2152" w:name="_Toc126928954"/>
      <w:bookmarkStart w:id="2153" w:name="_Toc132615663"/>
      <w:bookmarkStart w:id="2154" w:name="_Toc132659551"/>
      <w:bookmarkStart w:id="2155" w:name="_Toc132660014"/>
      <w:bookmarkStart w:id="2156" w:name="_Toc132660475"/>
      <w:bookmarkStart w:id="2157" w:name="_Toc132660935"/>
      <w:bookmarkStart w:id="2158" w:name="_Toc132661398"/>
      <w:bookmarkStart w:id="2159" w:name="_Toc132661858"/>
      <w:bookmarkStart w:id="2160" w:name="_Toc120263282"/>
      <w:bookmarkStart w:id="2161" w:name="_Toc126928955"/>
      <w:bookmarkStart w:id="2162" w:name="_Toc132615664"/>
      <w:bookmarkStart w:id="2163" w:name="_Toc132659552"/>
      <w:bookmarkStart w:id="2164" w:name="_Toc132660015"/>
      <w:bookmarkStart w:id="2165" w:name="_Toc132660476"/>
      <w:bookmarkStart w:id="2166" w:name="_Toc132660936"/>
      <w:bookmarkStart w:id="2167" w:name="_Toc132661399"/>
      <w:bookmarkStart w:id="2168" w:name="_Toc132661859"/>
      <w:bookmarkStart w:id="2169" w:name="_Toc120263409"/>
      <w:bookmarkStart w:id="2170" w:name="_Toc126929082"/>
      <w:bookmarkStart w:id="2171" w:name="_Toc132615791"/>
      <w:bookmarkStart w:id="2172" w:name="_Toc132659679"/>
      <w:bookmarkStart w:id="2173" w:name="_Toc132660142"/>
      <w:bookmarkStart w:id="2174" w:name="_Toc132660603"/>
      <w:bookmarkStart w:id="2175" w:name="_Toc132661063"/>
      <w:bookmarkStart w:id="2176" w:name="_Toc132661526"/>
      <w:bookmarkStart w:id="2177" w:name="_Toc132661986"/>
      <w:bookmarkStart w:id="2178" w:name="_Toc120263411"/>
      <w:bookmarkStart w:id="2179" w:name="_Toc126929084"/>
      <w:bookmarkStart w:id="2180" w:name="_Toc132615793"/>
      <w:bookmarkStart w:id="2181" w:name="_Toc132659681"/>
      <w:bookmarkStart w:id="2182" w:name="_Toc132660144"/>
      <w:bookmarkStart w:id="2183" w:name="_Toc132660605"/>
      <w:bookmarkStart w:id="2184" w:name="_Toc132661065"/>
      <w:bookmarkStart w:id="2185" w:name="_Toc132661528"/>
      <w:bookmarkStart w:id="2186" w:name="_Toc132661988"/>
      <w:bookmarkStart w:id="2187" w:name="_Toc120263412"/>
      <w:bookmarkStart w:id="2188" w:name="_Toc126929085"/>
      <w:bookmarkStart w:id="2189" w:name="_Toc132615794"/>
      <w:bookmarkStart w:id="2190" w:name="_Toc132659682"/>
      <w:bookmarkStart w:id="2191" w:name="_Toc132660145"/>
      <w:bookmarkStart w:id="2192" w:name="_Toc132660606"/>
      <w:bookmarkStart w:id="2193" w:name="_Toc132661066"/>
      <w:bookmarkStart w:id="2194" w:name="_Toc132661529"/>
      <w:bookmarkStart w:id="2195" w:name="_Toc132661989"/>
      <w:bookmarkStart w:id="2196" w:name="_Toc120263413"/>
      <w:bookmarkStart w:id="2197" w:name="_Toc126929086"/>
      <w:bookmarkStart w:id="2198" w:name="_Toc132615795"/>
      <w:bookmarkStart w:id="2199" w:name="_Toc132659683"/>
      <w:bookmarkStart w:id="2200" w:name="_Toc132660146"/>
      <w:bookmarkStart w:id="2201" w:name="_Toc132660607"/>
      <w:bookmarkStart w:id="2202" w:name="_Toc132661067"/>
      <w:bookmarkStart w:id="2203" w:name="_Toc132661530"/>
      <w:bookmarkStart w:id="2204" w:name="_Toc132661990"/>
      <w:bookmarkStart w:id="2205" w:name="_Toc120263414"/>
      <w:bookmarkStart w:id="2206" w:name="_Toc126929087"/>
      <w:bookmarkStart w:id="2207" w:name="_Toc132615796"/>
      <w:bookmarkStart w:id="2208" w:name="_Toc132659684"/>
      <w:bookmarkStart w:id="2209" w:name="_Toc132660147"/>
      <w:bookmarkStart w:id="2210" w:name="_Toc132660608"/>
      <w:bookmarkStart w:id="2211" w:name="_Toc132661068"/>
      <w:bookmarkStart w:id="2212" w:name="_Toc132661531"/>
      <w:bookmarkStart w:id="2213" w:name="_Toc132661991"/>
      <w:bookmarkStart w:id="2214" w:name="_Toc120263415"/>
      <w:bookmarkStart w:id="2215" w:name="_Toc126929088"/>
      <w:bookmarkStart w:id="2216" w:name="_Toc132615797"/>
      <w:bookmarkStart w:id="2217" w:name="_Toc132659685"/>
      <w:bookmarkStart w:id="2218" w:name="_Toc132660148"/>
      <w:bookmarkStart w:id="2219" w:name="_Toc132660609"/>
      <w:bookmarkStart w:id="2220" w:name="_Toc132661069"/>
      <w:bookmarkStart w:id="2221" w:name="_Toc132661532"/>
      <w:bookmarkStart w:id="2222" w:name="_Toc132661992"/>
      <w:bookmarkStart w:id="2223" w:name="_Toc120263416"/>
      <w:bookmarkStart w:id="2224" w:name="_Toc126929089"/>
      <w:bookmarkStart w:id="2225" w:name="_Toc132615798"/>
      <w:bookmarkStart w:id="2226" w:name="_Toc132659686"/>
      <w:bookmarkStart w:id="2227" w:name="_Toc132660149"/>
      <w:bookmarkStart w:id="2228" w:name="_Toc132660610"/>
      <w:bookmarkStart w:id="2229" w:name="_Toc132661070"/>
      <w:bookmarkStart w:id="2230" w:name="_Toc132661533"/>
      <w:bookmarkStart w:id="2231" w:name="_Toc132661993"/>
      <w:bookmarkStart w:id="2232" w:name="_Toc120263417"/>
      <w:bookmarkStart w:id="2233" w:name="_Toc126929090"/>
      <w:bookmarkStart w:id="2234" w:name="_Toc132615799"/>
      <w:bookmarkStart w:id="2235" w:name="_Toc132659687"/>
      <w:bookmarkStart w:id="2236" w:name="_Toc132660150"/>
      <w:bookmarkStart w:id="2237" w:name="_Toc132660611"/>
      <w:bookmarkStart w:id="2238" w:name="_Toc132661071"/>
      <w:bookmarkStart w:id="2239" w:name="_Toc132661534"/>
      <w:bookmarkStart w:id="2240" w:name="_Toc132661994"/>
      <w:bookmarkStart w:id="2241" w:name="_Toc120263418"/>
      <w:bookmarkStart w:id="2242" w:name="_Toc126929091"/>
      <w:bookmarkStart w:id="2243" w:name="_Toc132615800"/>
      <w:bookmarkStart w:id="2244" w:name="_Toc132659688"/>
      <w:bookmarkStart w:id="2245" w:name="_Toc132660151"/>
      <w:bookmarkStart w:id="2246" w:name="_Toc132660612"/>
      <w:bookmarkStart w:id="2247" w:name="_Toc132661072"/>
      <w:bookmarkStart w:id="2248" w:name="_Toc132661535"/>
      <w:bookmarkStart w:id="2249" w:name="_Toc132661995"/>
      <w:bookmarkStart w:id="2250" w:name="_Toc120263419"/>
      <w:bookmarkStart w:id="2251" w:name="_Toc126929092"/>
      <w:bookmarkStart w:id="2252" w:name="_Toc132615801"/>
      <w:bookmarkStart w:id="2253" w:name="_Toc132659689"/>
      <w:bookmarkStart w:id="2254" w:name="_Toc132660152"/>
      <w:bookmarkStart w:id="2255" w:name="_Toc132660613"/>
      <w:bookmarkStart w:id="2256" w:name="_Toc132661073"/>
      <w:bookmarkStart w:id="2257" w:name="_Toc132661536"/>
      <w:bookmarkStart w:id="2258" w:name="_Toc132661996"/>
      <w:bookmarkStart w:id="2259" w:name="_Toc120263420"/>
      <w:bookmarkStart w:id="2260" w:name="_Toc126929093"/>
      <w:bookmarkStart w:id="2261" w:name="_Toc132615802"/>
      <w:bookmarkStart w:id="2262" w:name="_Toc132659690"/>
      <w:bookmarkStart w:id="2263" w:name="_Toc132660153"/>
      <w:bookmarkStart w:id="2264" w:name="_Toc132660614"/>
      <w:bookmarkStart w:id="2265" w:name="_Toc132661074"/>
      <w:bookmarkStart w:id="2266" w:name="_Toc132661537"/>
      <w:bookmarkStart w:id="2267" w:name="_Toc132661997"/>
      <w:bookmarkStart w:id="2268" w:name="_Toc120263421"/>
      <w:bookmarkStart w:id="2269" w:name="_Toc126929094"/>
      <w:bookmarkStart w:id="2270" w:name="_Toc132615803"/>
      <w:bookmarkStart w:id="2271" w:name="_Toc132659691"/>
      <w:bookmarkStart w:id="2272" w:name="_Toc132660154"/>
      <w:bookmarkStart w:id="2273" w:name="_Toc132660615"/>
      <w:bookmarkStart w:id="2274" w:name="_Toc132661075"/>
      <w:bookmarkStart w:id="2275" w:name="_Toc132661538"/>
      <w:bookmarkStart w:id="2276" w:name="_Toc132661998"/>
      <w:bookmarkStart w:id="2277" w:name="_Toc120263422"/>
      <w:bookmarkStart w:id="2278" w:name="_Toc126929095"/>
      <w:bookmarkStart w:id="2279" w:name="_Toc132615804"/>
      <w:bookmarkStart w:id="2280" w:name="_Toc132659692"/>
      <w:bookmarkStart w:id="2281" w:name="_Toc132660155"/>
      <w:bookmarkStart w:id="2282" w:name="_Toc132660616"/>
      <w:bookmarkStart w:id="2283" w:name="_Toc132661076"/>
      <w:bookmarkStart w:id="2284" w:name="_Toc132661539"/>
      <w:bookmarkStart w:id="2285" w:name="_Toc132661999"/>
      <w:bookmarkStart w:id="2286" w:name="_Toc120263423"/>
      <w:bookmarkStart w:id="2287" w:name="_Toc126929096"/>
      <w:bookmarkStart w:id="2288" w:name="_Toc132615805"/>
      <w:bookmarkStart w:id="2289" w:name="_Toc132659693"/>
      <w:bookmarkStart w:id="2290" w:name="_Toc132660156"/>
      <w:bookmarkStart w:id="2291" w:name="_Toc132660617"/>
      <w:bookmarkStart w:id="2292" w:name="_Toc132661077"/>
      <w:bookmarkStart w:id="2293" w:name="_Toc132661540"/>
      <w:bookmarkStart w:id="2294" w:name="_Toc132662000"/>
      <w:bookmarkStart w:id="2295" w:name="_Toc120263424"/>
      <w:bookmarkStart w:id="2296" w:name="_Toc126929097"/>
      <w:bookmarkStart w:id="2297" w:name="_Toc132615806"/>
      <w:bookmarkStart w:id="2298" w:name="_Toc132659694"/>
      <w:bookmarkStart w:id="2299" w:name="_Toc132660157"/>
      <w:bookmarkStart w:id="2300" w:name="_Toc132660618"/>
      <w:bookmarkStart w:id="2301" w:name="_Toc132661078"/>
      <w:bookmarkStart w:id="2302" w:name="_Toc132661541"/>
      <w:bookmarkStart w:id="2303" w:name="_Toc132662001"/>
      <w:bookmarkStart w:id="2304" w:name="_Toc120263425"/>
      <w:bookmarkStart w:id="2305" w:name="_Toc126929098"/>
      <w:bookmarkStart w:id="2306" w:name="_Toc132615807"/>
      <w:bookmarkStart w:id="2307" w:name="_Toc132659695"/>
      <w:bookmarkStart w:id="2308" w:name="_Toc132660158"/>
      <w:bookmarkStart w:id="2309" w:name="_Toc132660619"/>
      <w:bookmarkStart w:id="2310" w:name="_Toc132661079"/>
      <w:bookmarkStart w:id="2311" w:name="_Toc132661542"/>
      <w:bookmarkStart w:id="2312" w:name="_Toc132662002"/>
      <w:bookmarkStart w:id="2313" w:name="_Toc120263426"/>
      <w:bookmarkStart w:id="2314" w:name="_Toc126929099"/>
      <w:bookmarkStart w:id="2315" w:name="_Toc132615808"/>
      <w:bookmarkStart w:id="2316" w:name="_Toc132659696"/>
      <w:bookmarkStart w:id="2317" w:name="_Toc132660159"/>
      <w:bookmarkStart w:id="2318" w:name="_Toc132660620"/>
      <w:bookmarkStart w:id="2319" w:name="_Toc132661080"/>
      <w:bookmarkStart w:id="2320" w:name="_Toc132661543"/>
      <w:bookmarkStart w:id="2321" w:name="_Toc132662003"/>
      <w:bookmarkStart w:id="2322" w:name="_Toc120263427"/>
      <w:bookmarkStart w:id="2323" w:name="_Toc126929100"/>
      <w:bookmarkStart w:id="2324" w:name="_Toc132615809"/>
      <w:bookmarkStart w:id="2325" w:name="_Toc132659697"/>
      <w:bookmarkStart w:id="2326" w:name="_Toc132660160"/>
      <w:bookmarkStart w:id="2327" w:name="_Toc132660621"/>
      <w:bookmarkStart w:id="2328" w:name="_Toc132661081"/>
      <w:bookmarkStart w:id="2329" w:name="_Toc132661544"/>
      <w:bookmarkStart w:id="2330" w:name="_Toc132662004"/>
      <w:bookmarkStart w:id="2331" w:name="_Toc120263428"/>
      <w:bookmarkStart w:id="2332" w:name="_Toc126929101"/>
      <w:bookmarkStart w:id="2333" w:name="_Toc132615810"/>
      <w:bookmarkStart w:id="2334" w:name="_Toc132659698"/>
      <w:bookmarkStart w:id="2335" w:name="_Toc132660161"/>
      <w:bookmarkStart w:id="2336" w:name="_Toc132660622"/>
      <w:bookmarkStart w:id="2337" w:name="_Toc132661082"/>
      <w:bookmarkStart w:id="2338" w:name="_Toc132661545"/>
      <w:bookmarkStart w:id="2339" w:name="_Toc132662005"/>
      <w:bookmarkStart w:id="2340" w:name="_Toc120263429"/>
      <w:bookmarkStart w:id="2341" w:name="_Toc126929102"/>
      <w:bookmarkStart w:id="2342" w:name="_Toc132615811"/>
      <w:bookmarkStart w:id="2343" w:name="_Toc132659699"/>
      <w:bookmarkStart w:id="2344" w:name="_Toc132660162"/>
      <w:bookmarkStart w:id="2345" w:name="_Toc132660623"/>
      <w:bookmarkStart w:id="2346" w:name="_Toc132661083"/>
      <w:bookmarkStart w:id="2347" w:name="_Toc132661546"/>
      <w:bookmarkStart w:id="2348" w:name="_Toc132662006"/>
      <w:bookmarkStart w:id="2349" w:name="_Toc120263430"/>
      <w:bookmarkStart w:id="2350" w:name="_Toc126929103"/>
      <w:bookmarkStart w:id="2351" w:name="_Toc132615812"/>
      <w:bookmarkStart w:id="2352" w:name="_Toc132659700"/>
      <w:bookmarkStart w:id="2353" w:name="_Toc132660163"/>
      <w:bookmarkStart w:id="2354" w:name="_Toc132660624"/>
      <w:bookmarkStart w:id="2355" w:name="_Toc132661084"/>
      <w:bookmarkStart w:id="2356" w:name="_Toc132661547"/>
      <w:bookmarkStart w:id="2357" w:name="_Toc132662007"/>
      <w:bookmarkStart w:id="2358" w:name="_Toc120263431"/>
      <w:bookmarkStart w:id="2359" w:name="_Toc126929104"/>
      <w:bookmarkStart w:id="2360" w:name="_Toc132615813"/>
      <w:bookmarkStart w:id="2361" w:name="_Toc132659701"/>
      <w:bookmarkStart w:id="2362" w:name="_Toc132660164"/>
      <w:bookmarkStart w:id="2363" w:name="_Toc132660625"/>
      <w:bookmarkStart w:id="2364" w:name="_Toc132661085"/>
      <w:bookmarkStart w:id="2365" w:name="_Toc132661548"/>
      <w:bookmarkStart w:id="2366" w:name="_Toc132662008"/>
      <w:bookmarkStart w:id="2367" w:name="_Toc120263432"/>
      <w:bookmarkStart w:id="2368" w:name="_Toc126929105"/>
      <w:bookmarkStart w:id="2369" w:name="_Toc132615814"/>
      <w:bookmarkStart w:id="2370" w:name="_Toc132659702"/>
      <w:bookmarkStart w:id="2371" w:name="_Toc132660165"/>
      <w:bookmarkStart w:id="2372" w:name="_Toc132660626"/>
      <w:bookmarkStart w:id="2373" w:name="_Toc132661086"/>
      <w:bookmarkStart w:id="2374" w:name="_Toc132661549"/>
      <w:bookmarkStart w:id="2375" w:name="_Toc132662009"/>
      <w:bookmarkStart w:id="2376" w:name="_Toc120263433"/>
      <w:bookmarkStart w:id="2377" w:name="_Toc126929106"/>
      <w:bookmarkStart w:id="2378" w:name="_Toc132615815"/>
      <w:bookmarkStart w:id="2379" w:name="_Toc132659703"/>
      <w:bookmarkStart w:id="2380" w:name="_Toc132660166"/>
      <w:bookmarkStart w:id="2381" w:name="_Toc132660627"/>
      <w:bookmarkStart w:id="2382" w:name="_Toc132661087"/>
      <w:bookmarkStart w:id="2383" w:name="_Toc132661550"/>
      <w:bookmarkStart w:id="2384" w:name="_Toc132662010"/>
      <w:bookmarkStart w:id="2385" w:name="_Toc120263434"/>
      <w:bookmarkStart w:id="2386" w:name="_Toc126929107"/>
      <w:bookmarkStart w:id="2387" w:name="_Toc132615816"/>
      <w:bookmarkStart w:id="2388" w:name="_Toc132659704"/>
      <w:bookmarkStart w:id="2389" w:name="_Toc132660167"/>
      <w:bookmarkStart w:id="2390" w:name="_Toc132660628"/>
      <w:bookmarkStart w:id="2391" w:name="_Toc132661088"/>
      <w:bookmarkStart w:id="2392" w:name="_Toc132661551"/>
      <w:bookmarkStart w:id="2393" w:name="_Toc132662011"/>
      <w:bookmarkStart w:id="2394" w:name="_Toc120263435"/>
      <w:bookmarkStart w:id="2395" w:name="_Toc126929108"/>
      <w:bookmarkStart w:id="2396" w:name="_Toc132615817"/>
      <w:bookmarkStart w:id="2397" w:name="_Toc132659705"/>
      <w:bookmarkStart w:id="2398" w:name="_Toc132660168"/>
      <w:bookmarkStart w:id="2399" w:name="_Toc132660629"/>
      <w:bookmarkStart w:id="2400" w:name="_Toc132661089"/>
      <w:bookmarkStart w:id="2401" w:name="_Toc132661552"/>
      <w:bookmarkStart w:id="2402" w:name="_Toc132662012"/>
      <w:bookmarkStart w:id="2403" w:name="_Toc120263436"/>
      <w:bookmarkStart w:id="2404" w:name="_Toc126929109"/>
      <w:bookmarkStart w:id="2405" w:name="_Toc132615818"/>
      <w:bookmarkStart w:id="2406" w:name="_Toc132659706"/>
      <w:bookmarkStart w:id="2407" w:name="_Toc132660169"/>
      <w:bookmarkStart w:id="2408" w:name="_Toc132660630"/>
      <w:bookmarkStart w:id="2409" w:name="_Toc132661090"/>
      <w:bookmarkStart w:id="2410" w:name="_Toc132661553"/>
      <w:bookmarkStart w:id="2411" w:name="_Toc132662013"/>
      <w:bookmarkStart w:id="2412" w:name="_Toc120263437"/>
      <w:bookmarkStart w:id="2413" w:name="_Toc126929110"/>
      <w:bookmarkStart w:id="2414" w:name="_Toc132615819"/>
      <w:bookmarkStart w:id="2415" w:name="_Toc132659707"/>
      <w:bookmarkStart w:id="2416" w:name="_Toc132660170"/>
      <w:bookmarkStart w:id="2417" w:name="_Toc132660631"/>
      <w:bookmarkStart w:id="2418" w:name="_Toc132661091"/>
      <w:bookmarkStart w:id="2419" w:name="_Toc132661554"/>
      <w:bookmarkStart w:id="2420" w:name="_Toc132662014"/>
      <w:bookmarkStart w:id="2421" w:name="_Toc120263438"/>
      <w:bookmarkStart w:id="2422" w:name="_Toc126929111"/>
      <w:bookmarkStart w:id="2423" w:name="_Toc132615820"/>
      <w:bookmarkStart w:id="2424" w:name="_Toc132659708"/>
      <w:bookmarkStart w:id="2425" w:name="_Toc132660171"/>
      <w:bookmarkStart w:id="2426" w:name="_Toc132660632"/>
      <w:bookmarkStart w:id="2427" w:name="_Toc132661092"/>
      <w:bookmarkStart w:id="2428" w:name="_Toc132661555"/>
      <w:bookmarkStart w:id="2429" w:name="_Toc132662015"/>
      <w:bookmarkStart w:id="2430" w:name="_Toc120263439"/>
      <w:bookmarkStart w:id="2431" w:name="_Toc126929112"/>
      <w:bookmarkStart w:id="2432" w:name="_Toc132615821"/>
      <w:bookmarkStart w:id="2433" w:name="_Toc132659709"/>
      <w:bookmarkStart w:id="2434" w:name="_Toc132660172"/>
      <w:bookmarkStart w:id="2435" w:name="_Toc132660633"/>
      <w:bookmarkStart w:id="2436" w:name="_Toc132661093"/>
      <w:bookmarkStart w:id="2437" w:name="_Toc132661556"/>
      <w:bookmarkStart w:id="2438" w:name="_Toc132662016"/>
      <w:bookmarkStart w:id="2439" w:name="_Toc120263440"/>
      <w:bookmarkStart w:id="2440" w:name="_Toc126929113"/>
      <w:bookmarkStart w:id="2441" w:name="_Toc132615822"/>
      <w:bookmarkStart w:id="2442" w:name="_Toc132659710"/>
      <w:bookmarkStart w:id="2443" w:name="_Toc132660173"/>
      <w:bookmarkStart w:id="2444" w:name="_Toc132660634"/>
      <w:bookmarkStart w:id="2445" w:name="_Toc132661094"/>
      <w:bookmarkStart w:id="2446" w:name="_Toc132661557"/>
      <w:bookmarkStart w:id="2447" w:name="_Toc132662017"/>
      <w:bookmarkStart w:id="2448" w:name="_Toc120263441"/>
      <w:bookmarkStart w:id="2449" w:name="_Toc126929114"/>
      <w:bookmarkStart w:id="2450" w:name="_Toc132615823"/>
      <w:bookmarkStart w:id="2451" w:name="_Toc132659711"/>
      <w:bookmarkStart w:id="2452" w:name="_Toc132660174"/>
      <w:bookmarkStart w:id="2453" w:name="_Toc132660635"/>
      <w:bookmarkStart w:id="2454" w:name="_Toc132661095"/>
      <w:bookmarkStart w:id="2455" w:name="_Toc132661558"/>
      <w:bookmarkStart w:id="2456" w:name="_Toc132662018"/>
      <w:bookmarkStart w:id="2457" w:name="_Toc120263442"/>
      <w:bookmarkStart w:id="2458" w:name="_Toc126929115"/>
      <w:bookmarkStart w:id="2459" w:name="_Toc132615824"/>
      <w:bookmarkStart w:id="2460" w:name="_Toc132659712"/>
      <w:bookmarkStart w:id="2461" w:name="_Toc132660175"/>
      <w:bookmarkStart w:id="2462" w:name="_Toc132660636"/>
      <w:bookmarkStart w:id="2463" w:name="_Toc132661096"/>
      <w:bookmarkStart w:id="2464" w:name="_Toc132661559"/>
      <w:bookmarkStart w:id="2465" w:name="_Toc132662019"/>
      <w:bookmarkStart w:id="2466" w:name="_Toc120263443"/>
      <w:bookmarkStart w:id="2467" w:name="_Toc126929116"/>
      <w:bookmarkStart w:id="2468" w:name="_Toc132615825"/>
      <w:bookmarkStart w:id="2469" w:name="_Toc132659713"/>
      <w:bookmarkStart w:id="2470" w:name="_Toc132660176"/>
      <w:bookmarkStart w:id="2471" w:name="_Toc132660637"/>
      <w:bookmarkStart w:id="2472" w:name="_Toc132661097"/>
      <w:bookmarkStart w:id="2473" w:name="_Toc132661560"/>
      <w:bookmarkStart w:id="2474" w:name="_Toc132662020"/>
      <w:bookmarkStart w:id="2475" w:name="_Toc120263444"/>
      <w:bookmarkStart w:id="2476" w:name="_Toc126929117"/>
      <w:bookmarkStart w:id="2477" w:name="_Toc132615826"/>
      <w:bookmarkStart w:id="2478" w:name="_Toc132659714"/>
      <w:bookmarkStart w:id="2479" w:name="_Toc132660177"/>
      <w:bookmarkStart w:id="2480" w:name="_Toc132660638"/>
      <w:bookmarkStart w:id="2481" w:name="_Toc132661098"/>
      <w:bookmarkStart w:id="2482" w:name="_Toc132661561"/>
      <w:bookmarkStart w:id="2483" w:name="_Toc132662021"/>
      <w:bookmarkStart w:id="2484" w:name="_Toc120263445"/>
      <w:bookmarkStart w:id="2485" w:name="_Toc126929118"/>
      <w:bookmarkStart w:id="2486" w:name="_Toc132615827"/>
      <w:bookmarkStart w:id="2487" w:name="_Toc132659715"/>
      <w:bookmarkStart w:id="2488" w:name="_Toc132660178"/>
      <w:bookmarkStart w:id="2489" w:name="_Toc132660639"/>
      <w:bookmarkStart w:id="2490" w:name="_Toc132661099"/>
      <w:bookmarkStart w:id="2491" w:name="_Toc132661562"/>
      <w:bookmarkStart w:id="2492" w:name="_Toc132662022"/>
      <w:bookmarkStart w:id="2493" w:name="_Toc120263446"/>
      <w:bookmarkStart w:id="2494" w:name="_Toc126929119"/>
      <w:bookmarkStart w:id="2495" w:name="_Toc132615828"/>
      <w:bookmarkStart w:id="2496" w:name="_Toc132659716"/>
      <w:bookmarkStart w:id="2497" w:name="_Toc132660179"/>
      <w:bookmarkStart w:id="2498" w:name="_Toc132660640"/>
      <w:bookmarkStart w:id="2499" w:name="_Toc132661100"/>
      <w:bookmarkStart w:id="2500" w:name="_Toc132661563"/>
      <w:bookmarkStart w:id="2501" w:name="_Toc132662023"/>
      <w:bookmarkStart w:id="2502" w:name="_Toc120263447"/>
      <w:bookmarkStart w:id="2503" w:name="_Toc126929120"/>
      <w:bookmarkStart w:id="2504" w:name="_Toc132615829"/>
      <w:bookmarkStart w:id="2505" w:name="_Toc132659717"/>
      <w:bookmarkStart w:id="2506" w:name="_Toc132660180"/>
      <w:bookmarkStart w:id="2507" w:name="_Toc132660641"/>
      <w:bookmarkStart w:id="2508" w:name="_Toc132661101"/>
      <w:bookmarkStart w:id="2509" w:name="_Toc132661564"/>
      <w:bookmarkStart w:id="2510" w:name="_Toc132662024"/>
      <w:bookmarkStart w:id="2511" w:name="_Toc120263448"/>
      <w:bookmarkStart w:id="2512" w:name="_Toc126929121"/>
      <w:bookmarkStart w:id="2513" w:name="_Toc132615830"/>
      <w:bookmarkStart w:id="2514" w:name="_Toc132659718"/>
      <w:bookmarkStart w:id="2515" w:name="_Toc132660181"/>
      <w:bookmarkStart w:id="2516" w:name="_Toc132660642"/>
      <w:bookmarkStart w:id="2517" w:name="_Toc132661102"/>
      <w:bookmarkStart w:id="2518" w:name="_Toc132661565"/>
      <w:bookmarkStart w:id="2519" w:name="_Toc132662025"/>
      <w:bookmarkStart w:id="2520" w:name="_Toc120263449"/>
      <w:bookmarkStart w:id="2521" w:name="_Toc126929122"/>
      <w:bookmarkStart w:id="2522" w:name="_Toc132615831"/>
      <w:bookmarkStart w:id="2523" w:name="_Toc132659719"/>
      <w:bookmarkStart w:id="2524" w:name="_Toc132660182"/>
      <w:bookmarkStart w:id="2525" w:name="_Toc132660643"/>
      <w:bookmarkStart w:id="2526" w:name="_Toc132661103"/>
      <w:bookmarkStart w:id="2527" w:name="_Toc132661566"/>
      <w:bookmarkStart w:id="2528" w:name="_Toc132662026"/>
      <w:bookmarkStart w:id="2529" w:name="_Toc120263450"/>
      <w:bookmarkStart w:id="2530" w:name="_Toc126929123"/>
      <w:bookmarkStart w:id="2531" w:name="_Toc132615832"/>
      <w:bookmarkStart w:id="2532" w:name="_Toc132659720"/>
      <w:bookmarkStart w:id="2533" w:name="_Toc132660183"/>
      <w:bookmarkStart w:id="2534" w:name="_Toc132660644"/>
      <w:bookmarkStart w:id="2535" w:name="_Toc132661104"/>
      <w:bookmarkStart w:id="2536" w:name="_Toc132661567"/>
      <w:bookmarkStart w:id="2537" w:name="_Toc132662027"/>
      <w:bookmarkStart w:id="2538" w:name="_Toc120263451"/>
      <w:bookmarkStart w:id="2539" w:name="_Toc126929124"/>
      <w:bookmarkStart w:id="2540" w:name="_Toc132615833"/>
      <w:bookmarkStart w:id="2541" w:name="_Toc132659721"/>
      <w:bookmarkStart w:id="2542" w:name="_Toc132660184"/>
      <w:bookmarkStart w:id="2543" w:name="_Toc132660645"/>
      <w:bookmarkStart w:id="2544" w:name="_Toc132661105"/>
      <w:bookmarkStart w:id="2545" w:name="_Toc132661568"/>
      <w:bookmarkStart w:id="2546" w:name="_Toc132662028"/>
      <w:bookmarkStart w:id="2547" w:name="_Toc120263452"/>
      <w:bookmarkStart w:id="2548" w:name="_Toc126929125"/>
      <w:bookmarkStart w:id="2549" w:name="_Toc132615834"/>
      <w:bookmarkStart w:id="2550" w:name="_Toc132659722"/>
      <w:bookmarkStart w:id="2551" w:name="_Toc132660185"/>
      <w:bookmarkStart w:id="2552" w:name="_Toc132660646"/>
      <w:bookmarkStart w:id="2553" w:name="_Toc132661106"/>
      <w:bookmarkStart w:id="2554" w:name="_Toc132661569"/>
      <w:bookmarkStart w:id="2555" w:name="_Toc132662029"/>
      <w:bookmarkStart w:id="2556" w:name="_Toc120263453"/>
      <w:bookmarkStart w:id="2557" w:name="_Toc126929126"/>
      <w:bookmarkStart w:id="2558" w:name="_Toc132615835"/>
      <w:bookmarkStart w:id="2559" w:name="_Toc132659723"/>
      <w:bookmarkStart w:id="2560" w:name="_Toc132660186"/>
      <w:bookmarkStart w:id="2561" w:name="_Toc132660647"/>
      <w:bookmarkStart w:id="2562" w:name="_Toc132661107"/>
      <w:bookmarkStart w:id="2563" w:name="_Toc132661570"/>
      <w:bookmarkStart w:id="2564" w:name="_Toc132662030"/>
      <w:bookmarkStart w:id="2565" w:name="_Toc120263454"/>
      <w:bookmarkStart w:id="2566" w:name="_Toc126929127"/>
      <w:bookmarkStart w:id="2567" w:name="_Toc132615836"/>
      <w:bookmarkStart w:id="2568" w:name="_Toc132659724"/>
      <w:bookmarkStart w:id="2569" w:name="_Toc132660187"/>
      <w:bookmarkStart w:id="2570" w:name="_Toc132660648"/>
      <w:bookmarkStart w:id="2571" w:name="_Toc132661108"/>
      <w:bookmarkStart w:id="2572" w:name="_Toc132661571"/>
      <w:bookmarkStart w:id="2573" w:name="_Toc132662031"/>
      <w:bookmarkStart w:id="2574" w:name="_Toc120263455"/>
      <w:bookmarkStart w:id="2575" w:name="_Toc126929128"/>
      <w:bookmarkStart w:id="2576" w:name="_Toc132615837"/>
      <w:bookmarkStart w:id="2577" w:name="_Toc132659725"/>
      <w:bookmarkStart w:id="2578" w:name="_Toc132660188"/>
      <w:bookmarkStart w:id="2579" w:name="_Toc132660649"/>
      <w:bookmarkStart w:id="2580" w:name="_Toc132661109"/>
      <w:bookmarkStart w:id="2581" w:name="_Toc132661572"/>
      <w:bookmarkStart w:id="2582" w:name="_Toc132662032"/>
      <w:bookmarkStart w:id="2583" w:name="_Toc120263456"/>
      <w:bookmarkStart w:id="2584" w:name="_Toc126929129"/>
      <w:bookmarkStart w:id="2585" w:name="_Toc132615838"/>
      <w:bookmarkStart w:id="2586" w:name="_Toc132659726"/>
      <w:bookmarkStart w:id="2587" w:name="_Toc132660189"/>
      <w:bookmarkStart w:id="2588" w:name="_Toc132660650"/>
      <w:bookmarkStart w:id="2589" w:name="_Toc132661110"/>
      <w:bookmarkStart w:id="2590" w:name="_Toc132661573"/>
      <w:bookmarkStart w:id="2591" w:name="_Toc132662033"/>
      <w:bookmarkStart w:id="2592" w:name="_Toc120263457"/>
      <w:bookmarkStart w:id="2593" w:name="_Toc126929130"/>
      <w:bookmarkStart w:id="2594" w:name="_Toc132615839"/>
      <w:bookmarkStart w:id="2595" w:name="_Toc132659727"/>
      <w:bookmarkStart w:id="2596" w:name="_Toc132660190"/>
      <w:bookmarkStart w:id="2597" w:name="_Toc132660651"/>
      <w:bookmarkStart w:id="2598" w:name="_Toc132661111"/>
      <w:bookmarkStart w:id="2599" w:name="_Toc132661574"/>
      <w:bookmarkStart w:id="2600" w:name="_Toc132662034"/>
      <w:bookmarkStart w:id="2601" w:name="_Toc117860380"/>
      <w:bookmarkStart w:id="2602" w:name="_Toc117964356"/>
      <w:bookmarkStart w:id="2603" w:name="_Toc117964558"/>
      <w:bookmarkStart w:id="2604" w:name="_Toc117964990"/>
      <w:bookmarkStart w:id="2605" w:name="_Toc117965195"/>
      <w:bookmarkStart w:id="2606" w:name="_Toc117966012"/>
      <w:bookmarkStart w:id="2607" w:name="_Toc118026647"/>
      <w:bookmarkStart w:id="2608" w:name="_Toc118026852"/>
      <w:bookmarkStart w:id="2609" w:name="_Toc118035779"/>
      <w:bookmarkStart w:id="2610" w:name="_Toc117964357"/>
      <w:bookmarkStart w:id="2611" w:name="_Toc117964559"/>
      <w:bookmarkStart w:id="2612" w:name="_Toc117964991"/>
      <w:bookmarkStart w:id="2613" w:name="_Toc117965196"/>
      <w:bookmarkStart w:id="2614" w:name="_Toc117966013"/>
      <w:bookmarkStart w:id="2615" w:name="_Toc118026648"/>
      <w:bookmarkStart w:id="2616" w:name="_Toc118026853"/>
      <w:bookmarkStart w:id="2617" w:name="_Toc118035780"/>
      <w:bookmarkStart w:id="2618" w:name="_Toc120263458"/>
      <w:bookmarkStart w:id="2619" w:name="_Toc126929131"/>
      <w:bookmarkStart w:id="2620" w:name="_Toc132615840"/>
      <w:bookmarkStart w:id="2621" w:name="_Toc132659728"/>
      <w:bookmarkStart w:id="2622" w:name="_Toc132660191"/>
      <w:bookmarkStart w:id="2623" w:name="_Toc132660652"/>
      <w:bookmarkStart w:id="2624" w:name="_Toc132661112"/>
      <w:bookmarkStart w:id="2625" w:name="_Toc132661575"/>
      <w:bookmarkStart w:id="2626" w:name="_Toc132662035"/>
      <w:bookmarkStart w:id="2627" w:name="_Toc120263459"/>
      <w:bookmarkStart w:id="2628" w:name="_Toc126929132"/>
      <w:bookmarkStart w:id="2629" w:name="_Toc132615841"/>
      <w:bookmarkStart w:id="2630" w:name="_Toc132659729"/>
      <w:bookmarkStart w:id="2631" w:name="_Toc132660192"/>
      <w:bookmarkStart w:id="2632" w:name="_Toc132660653"/>
      <w:bookmarkStart w:id="2633" w:name="_Toc132661113"/>
      <w:bookmarkStart w:id="2634" w:name="_Toc132661576"/>
      <w:bookmarkStart w:id="2635" w:name="_Toc132662036"/>
      <w:bookmarkStart w:id="2636" w:name="_Toc120263460"/>
      <w:bookmarkStart w:id="2637" w:name="_Toc126929133"/>
      <w:bookmarkStart w:id="2638" w:name="_Toc132615842"/>
      <w:bookmarkStart w:id="2639" w:name="_Toc132659730"/>
      <w:bookmarkStart w:id="2640" w:name="_Toc132660193"/>
      <w:bookmarkStart w:id="2641" w:name="_Toc132660654"/>
      <w:bookmarkStart w:id="2642" w:name="_Toc132661114"/>
      <w:bookmarkStart w:id="2643" w:name="_Toc132661577"/>
      <w:bookmarkStart w:id="2644" w:name="_Toc132662037"/>
      <w:bookmarkStart w:id="2645" w:name="_Toc120263461"/>
      <w:bookmarkStart w:id="2646" w:name="_Toc126929134"/>
      <w:bookmarkStart w:id="2647" w:name="_Toc132615843"/>
      <w:bookmarkStart w:id="2648" w:name="_Toc132659731"/>
      <w:bookmarkStart w:id="2649" w:name="_Toc132660194"/>
      <w:bookmarkStart w:id="2650" w:name="_Toc132660655"/>
      <w:bookmarkStart w:id="2651" w:name="_Toc132661115"/>
      <w:bookmarkStart w:id="2652" w:name="_Toc132661578"/>
      <w:bookmarkStart w:id="2653" w:name="_Toc132662038"/>
      <w:bookmarkStart w:id="2654" w:name="_Toc120263462"/>
      <w:bookmarkStart w:id="2655" w:name="_Toc126929135"/>
      <w:bookmarkStart w:id="2656" w:name="_Toc132615844"/>
      <w:bookmarkStart w:id="2657" w:name="_Toc132659732"/>
      <w:bookmarkStart w:id="2658" w:name="_Toc132660195"/>
      <w:bookmarkStart w:id="2659" w:name="_Toc132660656"/>
      <w:bookmarkStart w:id="2660" w:name="_Toc132661116"/>
      <w:bookmarkStart w:id="2661" w:name="_Toc132661579"/>
      <w:bookmarkStart w:id="2662" w:name="_Toc132662039"/>
      <w:bookmarkStart w:id="2663" w:name="_Toc120263463"/>
      <w:bookmarkStart w:id="2664" w:name="_Toc126929136"/>
      <w:bookmarkStart w:id="2665" w:name="_Toc132615845"/>
      <w:bookmarkStart w:id="2666" w:name="_Toc132659733"/>
      <w:bookmarkStart w:id="2667" w:name="_Toc132660196"/>
      <w:bookmarkStart w:id="2668" w:name="_Toc132660657"/>
      <w:bookmarkStart w:id="2669" w:name="_Toc132661117"/>
      <w:bookmarkStart w:id="2670" w:name="_Toc132661580"/>
      <w:bookmarkStart w:id="2671" w:name="_Toc132662040"/>
      <w:bookmarkStart w:id="2672" w:name="_Toc120263464"/>
      <w:bookmarkStart w:id="2673" w:name="_Toc126929137"/>
      <w:bookmarkStart w:id="2674" w:name="_Toc132615846"/>
      <w:bookmarkStart w:id="2675" w:name="_Toc132659734"/>
      <w:bookmarkStart w:id="2676" w:name="_Toc132660197"/>
      <w:bookmarkStart w:id="2677" w:name="_Toc132660658"/>
      <w:bookmarkStart w:id="2678" w:name="_Toc132661118"/>
      <w:bookmarkStart w:id="2679" w:name="_Toc132661581"/>
      <w:bookmarkStart w:id="2680" w:name="_Toc132662041"/>
      <w:bookmarkStart w:id="2681" w:name="_Toc120263465"/>
      <w:bookmarkStart w:id="2682" w:name="_Toc126929138"/>
      <w:bookmarkStart w:id="2683" w:name="_Toc132615847"/>
      <w:bookmarkStart w:id="2684" w:name="_Toc132659735"/>
      <w:bookmarkStart w:id="2685" w:name="_Toc132660198"/>
      <w:bookmarkStart w:id="2686" w:name="_Toc132660659"/>
      <w:bookmarkStart w:id="2687" w:name="_Toc132661119"/>
      <w:bookmarkStart w:id="2688" w:name="_Toc132661582"/>
      <w:bookmarkStart w:id="2689" w:name="_Toc132662042"/>
      <w:bookmarkStart w:id="2690" w:name="_Toc120263466"/>
      <w:bookmarkStart w:id="2691" w:name="_Toc126929139"/>
      <w:bookmarkStart w:id="2692" w:name="_Toc132615848"/>
      <w:bookmarkStart w:id="2693" w:name="_Toc132659736"/>
      <w:bookmarkStart w:id="2694" w:name="_Toc132660199"/>
      <w:bookmarkStart w:id="2695" w:name="_Toc132660660"/>
      <w:bookmarkStart w:id="2696" w:name="_Toc132661120"/>
      <w:bookmarkStart w:id="2697" w:name="_Toc132661583"/>
      <w:bookmarkStart w:id="2698" w:name="_Toc132662043"/>
      <w:bookmarkStart w:id="2699" w:name="_Toc120263467"/>
      <w:bookmarkStart w:id="2700" w:name="_Toc126929140"/>
      <w:bookmarkStart w:id="2701" w:name="_Toc132615849"/>
      <w:bookmarkStart w:id="2702" w:name="_Toc132659737"/>
      <w:bookmarkStart w:id="2703" w:name="_Toc132660200"/>
      <w:bookmarkStart w:id="2704" w:name="_Toc132660661"/>
      <w:bookmarkStart w:id="2705" w:name="_Toc132661121"/>
      <w:bookmarkStart w:id="2706" w:name="_Toc132661584"/>
      <w:bookmarkStart w:id="2707" w:name="_Toc132662044"/>
      <w:bookmarkStart w:id="2708" w:name="_Toc120263468"/>
      <w:bookmarkStart w:id="2709" w:name="_Toc126929141"/>
      <w:bookmarkStart w:id="2710" w:name="_Toc132615850"/>
      <w:bookmarkStart w:id="2711" w:name="_Toc132659738"/>
      <w:bookmarkStart w:id="2712" w:name="_Toc132660201"/>
      <w:bookmarkStart w:id="2713" w:name="_Toc132660662"/>
      <w:bookmarkStart w:id="2714" w:name="_Toc132661122"/>
      <w:bookmarkStart w:id="2715" w:name="_Toc132661585"/>
      <w:bookmarkStart w:id="2716" w:name="_Toc132662045"/>
      <w:bookmarkStart w:id="2717" w:name="_Toc120263469"/>
      <w:bookmarkStart w:id="2718" w:name="_Toc126929142"/>
      <w:bookmarkStart w:id="2719" w:name="_Toc132615851"/>
      <w:bookmarkStart w:id="2720" w:name="_Toc132659739"/>
      <w:bookmarkStart w:id="2721" w:name="_Toc132660202"/>
      <w:bookmarkStart w:id="2722" w:name="_Toc132660663"/>
      <w:bookmarkStart w:id="2723" w:name="_Toc132661123"/>
      <w:bookmarkStart w:id="2724" w:name="_Toc132661586"/>
      <w:bookmarkStart w:id="2725" w:name="_Toc132662046"/>
      <w:bookmarkStart w:id="2726" w:name="_Toc120263488"/>
      <w:bookmarkStart w:id="2727" w:name="_Toc126929161"/>
      <w:bookmarkStart w:id="2728" w:name="_Toc132615870"/>
      <w:bookmarkStart w:id="2729" w:name="_Toc132659758"/>
      <w:bookmarkStart w:id="2730" w:name="_Toc132660221"/>
      <w:bookmarkStart w:id="2731" w:name="_Toc132660682"/>
      <w:bookmarkStart w:id="2732" w:name="_Toc132661142"/>
      <w:bookmarkStart w:id="2733" w:name="_Toc132661605"/>
      <w:bookmarkStart w:id="2734" w:name="_Toc132662065"/>
      <w:bookmarkStart w:id="2735" w:name="_Toc120263489"/>
      <w:bookmarkStart w:id="2736" w:name="_Toc126929162"/>
      <w:bookmarkStart w:id="2737" w:name="_Toc132615871"/>
      <w:bookmarkStart w:id="2738" w:name="_Toc132659759"/>
      <w:bookmarkStart w:id="2739" w:name="_Toc132660222"/>
      <w:bookmarkStart w:id="2740" w:name="_Toc132660683"/>
      <w:bookmarkStart w:id="2741" w:name="_Toc132661143"/>
      <w:bookmarkStart w:id="2742" w:name="_Toc132661606"/>
      <w:bookmarkStart w:id="2743" w:name="_Toc132662066"/>
      <w:bookmarkStart w:id="2744" w:name="_Toc120263490"/>
      <w:bookmarkStart w:id="2745" w:name="_Toc126929163"/>
      <w:bookmarkStart w:id="2746" w:name="_Toc132615872"/>
      <w:bookmarkStart w:id="2747" w:name="_Toc132659760"/>
      <w:bookmarkStart w:id="2748" w:name="_Toc132660223"/>
      <w:bookmarkStart w:id="2749" w:name="_Toc132660684"/>
      <w:bookmarkStart w:id="2750" w:name="_Toc132661144"/>
      <w:bookmarkStart w:id="2751" w:name="_Toc132661607"/>
      <w:bookmarkStart w:id="2752" w:name="_Toc132662067"/>
      <w:bookmarkStart w:id="2753" w:name="_Toc120263491"/>
      <w:bookmarkStart w:id="2754" w:name="_Toc126929164"/>
      <w:bookmarkStart w:id="2755" w:name="_Toc132615873"/>
      <w:bookmarkStart w:id="2756" w:name="_Toc132659761"/>
      <w:bookmarkStart w:id="2757" w:name="_Toc132660224"/>
      <w:bookmarkStart w:id="2758" w:name="_Toc132660685"/>
      <w:bookmarkStart w:id="2759" w:name="_Toc132661145"/>
      <w:bookmarkStart w:id="2760" w:name="_Toc132661608"/>
      <w:bookmarkStart w:id="2761" w:name="_Toc132662068"/>
      <w:bookmarkStart w:id="2762" w:name="_Toc120263492"/>
      <w:bookmarkStart w:id="2763" w:name="_Toc126929165"/>
      <w:bookmarkStart w:id="2764" w:name="_Toc132615874"/>
      <w:bookmarkStart w:id="2765" w:name="_Toc132659762"/>
      <w:bookmarkStart w:id="2766" w:name="_Toc132660225"/>
      <w:bookmarkStart w:id="2767" w:name="_Toc132660686"/>
      <w:bookmarkStart w:id="2768" w:name="_Toc132661146"/>
      <w:bookmarkStart w:id="2769" w:name="_Toc132661609"/>
      <w:bookmarkStart w:id="2770" w:name="_Toc132662069"/>
      <w:bookmarkStart w:id="2771" w:name="_Toc120263493"/>
      <w:bookmarkStart w:id="2772" w:name="_Toc126929166"/>
      <w:bookmarkStart w:id="2773" w:name="_Toc132615875"/>
      <w:bookmarkStart w:id="2774" w:name="_Toc132659763"/>
      <w:bookmarkStart w:id="2775" w:name="_Toc132660226"/>
      <w:bookmarkStart w:id="2776" w:name="_Toc132660687"/>
      <w:bookmarkStart w:id="2777" w:name="_Toc132661147"/>
      <w:bookmarkStart w:id="2778" w:name="_Toc132661610"/>
      <w:bookmarkStart w:id="2779" w:name="_Toc132662070"/>
      <w:bookmarkStart w:id="2780" w:name="_Toc117860383"/>
      <w:bookmarkStart w:id="2781" w:name="_Toc117521451"/>
      <w:bookmarkStart w:id="2782" w:name="_Toc117860384"/>
      <w:bookmarkStart w:id="2783" w:name="_Toc120263494"/>
      <w:bookmarkStart w:id="2784" w:name="_Toc126929167"/>
      <w:bookmarkStart w:id="2785" w:name="_Toc132615876"/>
      <w:bookmarkStart w:id="2786" w:name="_Toc132659764"/>
      <w:bookmarkStart w:id="2787" w:name="_Toc132660227"/>
      <w:bookmarkStart w:id="2788" w:name="_Toc132660688"/>
      <w:bookmarkStart w:id="2789" w:name="_Toc132661148"/>
      <w:bookmarkStart w:id="2790" w:name="_Toc132661611"/>
      <w:bookmarkStart w:id="2791" w:name="_Toc132662071"/>
      <w:bookmarkStart w:id="2792" w:name="_Toc117521454"/>
      <w:bookmarkStart w:id="2793" w:name="_Toc117860386"/>
      <w:bookmarkStart w:id="2794" w:name="_Toc117870227"/>
      <w:bookmarkStart w:id="2795" w:name="_Toc117958931"/>
      <w:bookmarkStart w:id="2796" w:name="_Toc117962758"/>
      <w:bookmarkStart w:id="2797" w:name="_Toc117962961"/>
      <w:bookmarkStart w:id="2798" w:name="_Toc117963162"/>
      <w:bookmarkStart w:id="2799" w:name="_Toc117963753"/>
      <w:bookmarkStart w:id="2800" w:name="_Toc117963957"/>
      <w:bookmarkStart w:id="2801" w:name="_Toc117964158"/>
      <w:bookmarkStart w:id="2802" w:name="_Toc117964361"/>
      <w:bookmarkStart w:id="2803" w:name="_Toc117964563"/>
      <w:bookmarkStart w:id="2804" w:name="_Toc117964995"/>
      <w:bookmarkStart w:id="2805" w:name="_Toc117965200"/>
      <w:bookmarkStart w:id="2806" w:name="_Toc117966017"/>
      <w:bookmarkStart w:id="2807" w:name="_Toc118026652"/>
      <w:bookmarkStart w:id="2808" w:name="_Toc118026857"/>
      <w:bookmarkStart w:id="2809" w:name="_Toc118035784"/>
      <w:bookmarkStart w:id="2810" w:name="_Toc117521455"/>
      <w:bookmarkStart w:id="2811" w:name="_Toc117860387"/>
      <w:bookmarkStart w:id="2812" w:name="_Toc117870228"/>
      <w:bookmarkStart w:id="2813" w:name="_Toc117958932"/>
      <w:bookmarkStart w:id="2814" w:name="_Toc117962759"/>
      <w:bookmarkStart w:id="2815" w:name="_Toc117962962"/>
      <w:bookmarkStart w:id="2816" w:name="_Toc117963163"/>
      <w:bookmarkStart w:id="2817" w:name="_Toc117963754"/>
      <w:bookmarkStart w:id="2818" w:name="_Toc117963958"/>
      <w:bookmarkStart w:id="2819" w:name="_Toc117964159"/>
      <w:bookmarkStart w:id="2820" w:name="_Toc117964362"/>
      <w:bookmarkStart w:id="2821" w:name="_Toc117964564"/>
      <w:bookmarkStart w:id="2822" w:name="_Toc117964996"/>
      <w:bookmarkStart w:id="2823" w:name="_Toc117965201"/>
      <w:bookmarkStart w:id="2824" w:name="_Toc117966018"/>
      <w:bookmarkStart w:id="2825" w:name="_Toc118026653"/>
      <w:bookmarkStart w:id="2826" w:name="_Toc118026858"/>
      <w:bookmarkStart w:id="2827" w:name="_Toc118035785"/>
      <w:bookmarkStart w:id="2828" w:name="_Toc142310656"/>
      <w:bookmarkStart w:id="2829" w:name="_Toc11595104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r w:rsidRPr="009262EB">
        <w:t>POSSIBLE LAYOUT</w:t>
      </w:r>
      <w:bookmarkEnd w:id="2828"/>
      <w:r w:rsidRPr="009262EB">
        <w:t xml:space="preserve"> </w:t>
      </w:r>
      <w:bookmarkEnd w:id="2829"/>
    </w:p>
    <w:p w14:paraId="318A1BB1" w14:textId="77777777" w:rsidR="00154303" w:rsidRPr="009262EB" w:rsidRDefault="00790F0C" w:rsidP="001C6ACD">
      <w:pPr>
        <w:pStyle w:val="TCBNadpis2"/>
      </w:pPr>
      <w:bookmarkStart w:id="2830" w:name="_Toc115951043"/>
      <w:bookmarkStart w:id="2831" w:name="_Toc142310657"/>
      <w:r w:rsidRPr="009262EB">
        <w:t xml:space="preserve">LV boiler substation K20 at the level of </w:t>
      </w:r>
      <w:r w:rsidR="00510A28" w:rsidRPr="009262EB">
        <w:t xml:space="preserve">6.5 </w:t>
      </w:r>
      <w:r w:rsidRPr="009262EB">
        <w:t>m</w:t>
      </w:r>
      <w:bookmarkEnd w:id="2830"/>
      <w:bookmarkEnd w:id="2831"/>
    </w:p>
    <w:p w14:paraId="1A552780" w14:textId="77777777" w:rsidR="00154303" w:rsidRPr="009262EB" w:rsidRDefault="00790F0C">
      <w:pPr>
        <w:pStyle w:val="TCBNormalni"/>
        <w:rPr>
          <w:lang w:val="en-GB"/>
        </w:rPr>
      </w:pPr>
      <w:r w:rsidRPr="009262EB">
        <w:rPr>
          <w:lang w:val="en-GB"/>
        </w:rPr>
        <w:t xml:space="preserve">The layout of the </w:t>
      </w:r>
      <w:r w:rsidR="00B27CF0" w:rsidRPr="009262EB">
        <w:rPr>
          <w:lang w:val="en-GB"/>
        </w:rPr>
        <w:t xml:space="preserve">HV/LV substation at the level of 0.0 m and the </w:t>
      </w:r>
      <w:r w:rsidRPr="009262EB">
        <w:rPr>
          <w:lang w:val="en-GB"/>
        </w:rPr>
        <w:t>LV substation of the K20 boiler at the level of 6.75 m will be new.</w:t>
      </w:r>
    </w:p>
    <w:p w14:paraId="4FD916F1" w14:textId="6398AE24" w:rsidR="00154303" w:rsidRPr="009262EB" w:rsidRDefault="00790F0C">
      <w:pPr>
        <w:pStyle w:val="TCBNormalni"/>
        <w:rPr>
          <w:lang w:val="en-GB"/>
        </w:rPr>
      </w:pPr>
      <w:r w:rsidRPr="009262EB">
        <w:rPr>
          <w:lang w:val="en-GB"/>
        </w:rPr>
        <w:t xml:space="preserve">The new frequency converters will </w:t>
      </w:r>
      <w:proofErr w:type="gramStart"/>
      <w:r w:rsidRPr="009262EB">
        <w:rPr>
          <w:lang w:val="en-GB"/>
        </w:rPr>
        <w:t>be located in</w:t>
      </w:r>
      <w:proofErr w:type="gramEnd"/>
      <w:r w:rsidRPr="009262EB">
        <w:rPr>
          <w:lang w:val="en-GB"/>
        </w:rPr>
        <w:t xml:space="preserve"> the </w:t>
      </w:r>
      <w:r w:rsidR="00F21479">
        <w:rPr>
          <w:lang w:val="en-GB"/>
        </w:rPr>
        <w:t>FC</w:t>
      </w:r>
      <w:r w:rsidRPr="009262EB">
        <w:rPr>
          <w:lang w:val="en-GB"/>
        </w:rPr>
        <w:t xml:space="preserve"> room at 0.0 m level.</w:t>
      </w:r>
    </w:p>
    <w:p w14:paraId="5651F34A" w14:textId="3E3B7D73" w:rsidR="00154303" w:rsidRPr="009262EB" w:rsidRDefault="00790F0C">
      <w:pPr>
        <w:pStyle w:val="TCBNormalni"/>
        <w:rPr>
          <w:lang w:val="en-GB"/>
        </w:rPr>
      </w:pPr>
      <w:r w:rsidRPr="009262EB">
        <w:rPr>
          <w:lang w:val="en-GB"/>
        </w:rPr>
        <w:t xml:space="preserve">The exact location of the new </w:t>
      </w:r>
      <w:r w:rsidR="001C1203">
        <w:rPr>
          <w:lang w:val="en-GB"/>
        </w:rPr>
        <w:t>switchgear</w:t>
      </w:r>
      <w:r w:rsidRPr="009262EB">
        <w:rPr>
          <w:lang w:val="en-GB"/>
        </w:rPr>
        <w:t xml:space="preserve">s is shown in Annex </w:t>
      </w:r>
      <w:r w:rsidR="00510A28" w:rsidRPr="009262EB">
        <w:rPr>
          <w:lang w:val="en-GB"/>
        </w:rPr>
        <w:t>A112.02_OB2_main_cable</w:t>
      </w:r>
      <w:r w:rsidR="004612D2">
        <w:rPr>
          <w:lang w:val="en-GB"/>
        </w:rPr>
        <w:t>_</w:t>
      </w:r>
      <w:r w:rsidR="00510A28" w:rsidRPr="009262EB">
        <w:rPr>
          <w:lang w:val="en-GB"/>
        </w:rPr>
        <w:t>routes_el</w:t>
      </w:r>
      <w:r w:rsidRPr="009262EB">
        <w:rPr>
          <w:lang w:val="en-GB"/>
        </w:rPr>
        <w:t>.</w:t>
      </w:r>
    </w:p>
    <w:p w14:paraId="20EF52A0" w14:textId="77777777" w:rsidR="00154303" w:rsidRPr="009262EB" w:rsidRDefault="00790F0C" w:rsidP="001C6ACD">
      <w:pPr>
        <w:pStyle w:val="TCBNadpis2"/>
      </w:pPr>
      <w:bookmarkStart w:id="2832" w:name="_Toc115951044"/>
      <w:bookmarkStart w:id="2833" w:name="_Toc142310658"/>
      <w:r w:rsidRPr="009262EB">
        <w:t>Cable routes</w:t>
      </w:r>
      <w:bookmarkEnd w:id="2832"/>
      <w:bookmarkEnd w:id="2833"/>
    </w:p>
    <w:p w14:paraId="18417774" w14:textId="77777777" w:rsidR="00154303" w:rsidRPr="009262EB" w:rsidRDefault="00790F0C">
      <w:pPr>
        <w:pStyle w:val="TCBNormalni"/>
        <w:rPr>
          <w:lang w:val="en-GB"/>
        </w:rPr>
      </w:pPr>
      <w:r w:rsidRPr="009262EB">
        <w:rPr>
          <w:lang w:val="en-GB"/>
        </w:rPr>
        <w:t>In a possible technical solution, the following uses are envisaged:</w:t>
      </w:r>
    </w:p>
    <w:p w14:paraId="229060E1" w14:textId="77777777" w:rsidR="00154303" w:rsidRPr="009262EB" w:rsidRDefault="00790F0C">
      <w:pPr>
        <w:pStyle w:val="TCBNormalni"/>
        <w:numPr>
          <w:ilvl w:val="0"/>
          <w:numId w:val="58"/>
        </w:numPr>
        <w:ind w:left="426" w:hanging="295"/>
        <w:rPr>
          <w:lang w:val="en-GB"/>
        </w:rPr>
      </w:pPr>
      <w:bookmarkStart w:id="2834" w:name="_Hlk120191620"/>
      <w:r w:rsidRPr="009262EB">
        <w:rPr>
          <w:lang w:val="en-GB"/>
        </w:rPr>
        <w:t>existing cable routes running in areas where no construction or technological dismantling will take place. These are, for example, cable spaces for the supply to the new substation, main vertical cable routes, cable duct leading to the anchorage, etc,</w:t>
      </w:r>
    </w:p>
    <w:p w14:paraId="17E15302" w14:textId="77777777" w:rsidR="00154303" w:rsidRPr="009262EB" w:rsidRDefault="00790F0C">
      <w:pPr>
        <w:pStyle w:val="TCBNormalni"/>
        <w:numPr>
          <w:ilvl w:val="0"/>
          <w:numId w:val="58"/>
        </w:numPr>
        <w:ind w:left="426" w:hanging="295"/>
        <w:rPr>
          <w:lang w:val="en-GB"/>
        </w:rPr>
      </w:pPr>
      <w:r w:rsidRPr="009262EB">
        <w:rPr>
          <w:lang w:val="en-GB"/>
        </w:rPr>
        <w:t xml:space="preserve">new cable routes in areas with new technology. These cable routes will be routed according to the needs of the technology and the location of new appliances and field instrumentation.  </w:t>
      </w:r>
    </w:p>
    <w:p w14:paraId="3A3A4134" w14:textId="77777777" w:rsidR="00154303" w:rsidRPr="009262EB" w:rsidRDefault="00790F0C" w:rsidP="001C6ACD">
      <w:pPr>
        <w:pStyle w:val="TCBNadpis2"/>
      </w:pPr>
      <w:bookmarkStart w:id="2835" w:name="_Toc117870232"/>
      <w:bookmarkStart w:id="2836" w:name="_Toc117958936"/>
      <w:bookmarkStart w:id="2837" w:name="_Toc117962763"/>
      <w:bookmarkStart w:id="2838" w:name="_Toc117962966"/>
      <w:bookmarkStart w:id="2839" w:name="_Toc117963167"/>
      <w:bookmarkStart w:id="2840" w:name="_Toc117963758"/>
      <w:bookmarkStart w:id="2841" w:name="_Toc117963962"/>
      <w:bookmarkStart w:id="2842" w:name="_Toc117964163"/>
      <w:bookmarkStart w:id="2843" w:name="_Toc117964366"/>
      <w:bookmarkStart w:id="2844" w:name="_Toc117964568"/>
      <w:bookmarkStart w:id="2845" w:name="_Toc117965000"/>
      <w:bookmarkStart w:id="2846" w:name="_Toc117965205"/>
      <w:bookmarkStart w:id="2847" w:name="_Toc117966022"/>
      <w:bookmarkStart w:id="2848" w:name="_Toc118026657"/>
      <w:bookmarkStart w:id="2849" w:name="_Toc118026862"/>
      <w:bookmarkStart w:id="2850" w:name="_Toc118035789"/>
      <w:bookmarkStart w:id="2851" w:name="_Toc117870233"/>
      <w:bookmarkStart w:id="2852" w:name="_Toc117958937"/>
      <w:bookmarkStart w:id="2853" w:name="_Toc117962764"/>
      <w:bookmarkStart w:id="2854" w:name="_Toc117962967"/>
      <w:bookmarkStart w:id="2855" w:name="_Toc117963168"/>
      <w:bookmarkStart w:id="2856" w:name="_Toc117963759"/>
      <w:bookmarkStart w:id="2857" w:name="_Toc117963963"/>
      <w:bookmarkStart w:id="2858" w:name="_Toc117964164"/>
      <w:bookmarkStart w:id="2859" w:name="_Toc117964367"/>
      <w:bookmarkStart w:id="2860" w:name="_Toc117964569"/>
      <w:bookmarkStart w:id="2861" w:name="_Toc117965001"/>
      <w:bookmarkStart w:id="2862" w:name="_Toc117965206"/>
      <w:bookmarkStart w:id="2863" w:name="_Toc117966023"/>
      <w:bookmarkStart w:id="2864" w:name="_Toc118026658"/>
      <w:bookmarkStart w:id="2865" w:name="_Toc118026863"/>
      <w:bookmarkStart w:id="2866" w:name="_Toc118035790"/>
      <w:bookmarkStart w:id="2867" w:name="_Toc117870234"/>
      <w:bookmarkStart w:id="2868" w:name="_Toc117958938"/>
      <w:bookmarkStart w:id="2869" w:name="_Toc117962765"/>
      <w:bookmarkStart w:id="2870" w:name="_Toc117962968"/>
      <w:bookmarkStart w:id="2871" w:name="_Toc117963169"/>
      <w:bookmarkStart w:id="2872" w:name="_Toc117963760"/>
      <w:bookmarkStart w:id="2873" w:name="_Toc117963964"/>
      <w:bookmarkStart w:id="2874" w:name="_Toc117964165"/>
      <w:bookmarkStart w:id="2875" w:name="_Toc117964368"/>
      <w:bookmarkStart w:id="2876" w:name="_Toc117964570"/>
      <w:bookmarkStart w:id="2877" w:name="_Toc117965002"/>
      <w:bookmarkStart w:id="2878" w:name="_Toc117965207"/>
      <w:bookmarkStart w:id="2879" w:name="_Toc117966024"/>
      <w:bookmarkStart w:id="2880" w:name="_Toc118026659"/>
      <w:bookmarkStart w:id="2881" w:name="_Toc118026864"/>
      <w:bookmarkStart w:id="2882" w:name="_Toc118035791"/>
      <w:bookmarkStart w:id="2883" w:name="_Toc117870235"/>
      <w:bookmarkStart w:id="2884" w:name="_Toc117958939"/>
      <w:bookmarkStart w:id="2885" w:name="_Toc117962766"/>
      <w:bookmarkStart w:id="2886" w:name="_Toc117962969"/>
      <w:bookmarkStart w:id="2887" w:name="_Toc117963170"/>
      <w:bookmarkStart w:id="2888" w:name="_Toc117963761"/>
      <w:bookmarkStart w:id="2889" w:name="_Toc117963965"/>
      <w:bookmarkStart w:id="2890" w:name="_Toc117964166"/>
      <w:bookmarkStart w:id="2891" w:name="_Toc117964369"/>
      <w:bookmarkStart w:id="2892" w:name="_Toc117964571"/>
      <w:bookmarkStart w:id="2893" w:name="_Toc117965003"/>
      <w:bookmarkStart w:id="2894" w:name="_Toc117965208"/>
      <w:bookmarkStart w:id="2895" w:name="_Toc117966025"/>
      <w:bookmarkStart w:id="2896" w:name="_Toc118026660"/>
      <w:bookmarkStart w:id="2897" w:name="_Toc118026865"/>
      <w:bookmarkStart w:id="2898" w:name="_Toc118035792"/>
      <w:bookmarkStart w:id="2899" w:name="_Toc117870236"/>
      <w:bookmarkStart w:id="2900" w:name="_Toc117958940"/>
      <w:bookmarkStart w:id="2901" w:name="_Toc117962767"/>
      <w:bookmarkStart w:id="2902" w:name="_Toc117962970"/>
      <w:bookmarkStart w:id="2903" w:name="_Toc117963171"/>
      <w:bookmarkStart w:id="2904" w:name="_Toc117963762"/>
      <w:bookmarkStart w:id="2905" w:name="_Toc117963966"/>
      <w:bookmarkStart w:id="2906" w:name="_Toc117964167"/>
      <w:bookmarkStart w:id="2907" w:name="_Toc117964370"/>
      <w:bookmarkStart w:id="2908" w:name="_Toc117964572"/>
      <w:bookmarkStart w:id="2909" w:name="_Toc117965004"/>
      <w:bookmarkStart w:id="2910" w:name="_Toc117965209"/>
      <w:bookmarkStart w:id="2911" w:name="_Toc117966026"/>
      <w:bookmarkStart w:id="2912" w:name="_Toc118026661"/>
      <w:bookmarkStart w:id="2913" w:name="_Toc118026866"/>
      <w:bookmarkStart w:id="2914" w:name="_Toc118035793"/>
      <w:bookmarkStart w:id="2915" w:name="_Toc117870237"/>
      <w:bookmarkStart w:id="2916" w:name="_Toc117958941"/>
      <w:bookmarkStart w:id="2917" w:name="_Toc117962768"/>
      <w:bookmarkStart w:id="2918" w:name="_Toc117962971"/>
      <w:bookmarkStart w:id="2919" w:name="_Toc117963172"/>
      <w:bookmarkStart w:id="2920" w:name="_Toc117963763"/>
      <w:bookmarkStart w:id="2921" w:name="_Toc117963967"/>
      <w:bookmarkStart w:id="2922" w:name="_Toc117964168"/>
      <w:bookmarkStart w:id="2923" w:name="_Toc117964371"/>
      <w:bookmarkStart w:id="2924" w:name="_Toc117964573"/>
      <w:bookmarkStart w:id="2925" w:name="_Toc117965005"/>
      <w:bookmarkStart w:id="2926" w:name="_Toc117965210"/>
      <w:bookmarkStart w:id="2927" w:name="_Toc117966027"/>
      <w:bookmarkStart w:id="2928" w:name="_Toc118026662"/>
      <w:bookmarkStart w:id="2929" w:name="_Toc118026867"/>
      <w:bookmarkStart w:id="2930" w:name="_Toc118035794"/>
      <w:bookmarkStart w:id="2931" w:name="_Toc117870238"/>
      <w:bookmarkStart w:id="2932" w:name="_Toc117958942"/>
      <w:bookmarkStart w:id="2933" w:name="_Toc117962769"/>
      <w:bookmarkStart w:id="2934" w:name="_Toc117962972"/>
      <w:bookmarkStart w:id="2935" w:name="_Toc117963173"/>
      <w:bookmarkStart w:id="2936" w:name="_Toc117963764"/>
      <w:bookmarkStart w:id="2937" w:name="_Toc117963968"/>
      <w:bookmarkStart w:id="2938" w:name="_Toc117964169"/>
      <w:bookmarkStart w:id="2939" w:name="_Toc117964372"/>
      <w:bookmarkStart w:id="2940" w:name="_Toc117964574"/>
      <w:bookmarkStart w:id="2941" w:name="_Toc117965006"/>
      <w:bookmarkStart w:id="2942" w:name="_Toc117965211"/>
      <w:bookmarkStart w:id="2943" w:name="_Toc117966028"/>
      <w:bookmarkStart w:id="2944" w:name="_Toc118026663"/>
      <w:bookmarkStart w:id="2945" w:name="_Toc118026868"/>
      <w:bookmarkStart w:id="2946" w:name="_Toc118035795"/>
      <w:bookmarkStart w:id="2947" w:name="_Toc117870239"/>
      <w:bookmarkStart w:id="2948" w:name="_Toc117958943"/>
      <w:bookmarkStart w:id="2949" w:name="_Toc117962770"/>
      <w:bookmarkStart w:id="2950" w:name="_Toc117962973"/>
      <w:bookmarkStart w:id="2951" w:name="_Toc117963174"/>
      <w:bookmarkStart w:id="2952" w:name="_Toc117963765"/>
      <w:bookmarkStart w:id="2953" w:name="_Toc117963969"/>
      <w:bookmarkStart w:id="2954" w:name="_Toc117964170"/>
      <w:bookmarkStart w:id="2955" w:name="_Toc117964373"/>
      <w:bookmarkStart w:id="2956" w:name="_Toc117964575"/>
      <w:bookmarkStart w:id="2957" w:name="_Toc117965007"/>
      <w:bookmarkStart w:id="2958" w:name="_Toc117965212"/>
      <w:bookmarkStart w:id="2959" w:name="_Toc117966029"/>
      <w:bookmarkStart w:id="2960" w:name="_Toc118026664"/>
      <w:bookmarkStart w:id="2961" w:name="_Toc118026869"/>
      <w:bookmarkStart w:id="2962" w:name="_Toc118035796"/>
      <w:bookmarkStart w:id="2963" w:name="_Toc117870240"/>
      <w:bookmarkStart w:id="2964" w:name="_Toc117958944"/>
      <w:bookmarkStart w:id="2965" w:name="_Toc117962771"/>
      <w:bookmarkStart w:id="2966" w:name="_Toc117962974"/>
      <w:bookmarkStart w:id="2967" w:name="_Toc117963175"/>
      <w:bookmarkStart w:id="2968" w:name="_Toc117963766"/>
      <w:bookmarkStart w:id="2969" w:name="_Toc117963970"/>
      <w:bookmarkStart w:id="2970" w:name="_Toc117964171"/>
      <w:bookmarkStart w:id="2971" w:name="_Toc117964374"/>
      <w:bookmarkStart w:id="2972" w:name="_Toc117964576"/>
      <w:bookmarkStart w:id="2973" w:name="_Toc117965008"/>
      <w:bookmarkStart w:id="2974" w:name="_Toc117965213"/>
      <w:bookmarkStart w:id="2975" w:name="_Toc117966030"/>
      <w:bookmarkStart w:id="2976" w:name="_Toc118026665"/>
      <w:bookmarkStart w:id="2977" w:name="_Toc118026870"/>
      <w:bookmarkStart w:id="2978" w:name="_Toc118035797"/>
      <w:bookmarkStart w:id="2979" w:name="_Toc117870241"/>
      <w:bookmarkStart w:id="2980" w:name="_Toc117958945"/>
      <w:bookmarkStart w:id="2981" w:name="_Toc117962772"/>
      <w:bookmarkStart w:id="2982" w:name="_Toc117962975"/>
      <w:bookmarkStart w:id="2983" w:name="_Toc117963176"/>
      <w:bookmarkStart w:id="2984" w:name="_Toc117963767"/>
      <w:bookmarkStart w:id="2985" w:name="_Toc117963971"/>
      <w:bookmarkStart w:id="2986" w:name="_Toc117964172"/>
      <w:bookmarkStart w:id="2987" w:name="_Toc117964375"/>
      <w:bookmarkStart w:id="2988" w:name="_Toc117964577"/>
      <w:bookmarkStart w:id="2989" w:name="_Toc117965009"/>
      <w:bookmarkStart w:id="2990" w:name="_Toc117965214"/>
      <w:bookmarkStart w:id="2991" w:name="_Toc117966031"/>
      <w:bookmarkStart w:id="2992" w:name="_Toc118026666"/>
      <w:bookmarkStart w:id="2993" w:name="_Toc118026871"/>
      <w:bookmarkStart w:id="2994" w:name="_Toc118035798"/>
      <w:bookmarkStart w:id="2995" w:name="_Toc117870242"/>
      <w:bookmarkStart w:id="2996" w:name="_Toc117958946"/>
      <w:bookmarkStart w:id="2997" w:name="_Toc117962773"/>
      <w:bookmarkStart w:id="2998" w:name="_Toc117962976"/>
      <w:bookmarkStart w:id="2999" w:name="_Toc117963177"/>
      <w:bookmarkStart w:id="3000" w:name="_Toc117963768"/>
      <w:bookmarkStart w:id="3001" w:name="_Toc117963972"/>
      <w:bookmarkStart w:id="3002" w:name="_Toc117964173"/>
      <w:bookmarkStart w:id="3003" w:name="_Toc117964376"/>
      <w:bookmarkStart w:id="3004" w:name="_Toc117964578"/>
      <w:bookmarkStart w:id="3005" w:name="_Toc117965010"/>
      <w:bookmarkStart w:id="3006" w:name="_Toc117965215"/>
      <w:bookmarkStart w:id="3007" w:name="_Toc117966032"/>
      <w:bookmarkStart w:id="3008" w:name="_Toc118026667"/>
      <w:bookmarkStart w:id="3009" w:name="_Toc118026872"/>
      <w:bookmarkStart w:id="3010" w:name="_Toc118035799"/>
      <w:bookmarkStart w:id="3011" w:name="_Toc117870243"/>
      <w:bookmarkStart w:id="3012" w:name="_Toc117958947"/>
      <w:bookmarkStart w:id="3013" w:name="_Toc117962774"/>
      <w:bookmarkStart w:id="3014" w:name="_Toc117962977"/>
      <w:bookmarkStart w:id="3015" w:name="_Toc117963178"/>
      <w:bookmarkStart w:id="3016" w:name="_Toc117963769"/>
      <w:bookmarkStart w:id="3017" w:name="_Toc117963973"/>
      <w:bookmarkStart w:id="3018" w:name="_Toc117964174"/>
      <w:bookmarkStart w:id="3019" w:name="_Toc117964377"/>
      <w:bookmarkStart w:id="3020" w:name="_Toc117964579"/>
      <w:bookmarkStart w:id="3021" w:name="_Toc117965011"/>
      <w:bookmarkStart w:id="3022" w:name="_Toc117965216"/>
      <w:bookmarkStart w:id="3023" w:name="_Toc117966033"/>
      <w:bookmarkStart w:id="3024" w:name="_Toc118026668"/>
      <w:bookmarkStart w:id="3025" w:name="_Toc118026873"/>
      <w:bookmarkStart w:id="3026" w:name="_Toc118035800"/>
      <w:bookmarkStart w:id="3027" w:name="_Toc117870244"/>
      <w:bookmarkStart w:id="3028" w:name="_Toc117958948"/>
      <w:bookmarkStart w:id="3029" w:name="_Toc117962775"/>
      <w:bookmarkStart w:id="3030" w:name="_Toc117962978"/>
      <w:bookmarkStart w:id="3031" w:name="_Toc117963179"/>
      <w:bookmarkStart w:id="3032" w:name="_Toc117963770"/>
      <w:bookmarkStart w:id="3033" w:name="_Toc117963974"/>
      <w:bookmarkStart w:id="3034" w:name="_Toc117964175"/>
      <w:bookmarkStart w:id="3035" w:name="_Toc117964378"/>
      <w:bookmarkStart w:id="3036" w:name="_Toc117964580"/>
      <w:bookmarkStart w:id="3037" w:name="_Toc117965012"/>
      <w:bookmarkStart w:id="3038" w:name="_Toc117965217"/>
      <w:bookmarkStart w:id="3039" w:name="_Toc117966034"/>
      <w:bookmarkStart w:id="3040" w:name="_Toc118026669"/>
      <w:bookmarkStart w:id="3041" w:name="_Toc118026874"/>
      <w:bookmarkStart w:id="3042" w:name="_Toc118035801"/>
      <w:bookmarkStart w:id="3043" w:name="_Toc117870245"/>
      <w:bookmarkStart w:id="3044" w:name="_Toc117958949"/>
      <w:bookmarkStart w:id="3045" w:name="_Toc117962776"/>
      <w:bookmarkStart w:id="3046" w:name="_Toc117962979"/>
      <w:bookmarkStart w:id="3047" w:name="_Toc117963180"/>
      <w:bookmarkStart w:id="3048" w:name="_Toc117963771"/>
      <w:bookmarkStart w:id="3049" w:name="_Toc117963975"/>
      <w:bookmarkStart w:id="3050" w:name="_Toc117964176"/>
      <w:bookmarkStart w:id="3051" w:name="_Toc117964379"/>
      <w:bookmarkStart w:id="3052" w:name="_Toc117964581"/>
      <w:bookmarkStart w:id="3053" w:name="_Toc117965013"/>
      <w:bookmarkStart w:id="3054" w:name="_Toc117965218"/>
      <w:bookmarkStart w:id="3055" w:name="_Toc117966035"/>
      <w:bookmarkStart w:id="3056" w:name="_Toc118026670"/>
      <w:bookmarkStart w:id="3057" w:name="_Toc118026875"/>
      <w:bookmarkStart w:id="3058" w:name="_Toc118035802"/>
      <w:bookmarkStart w:id="3059" w:name="_Toc117870246"/>
      <w:bookmarkStart w:id="3060" w:name="_Toc117958950"/>
      <w:bookmarkStart w:id="3061" w:name="_Toc117962777"/>
      <w:bookmarkStart w:id="3062" w:name="_Toc117962980"/>
      <w:bookmarkStart w:id="3063" w:name="_Toc117963181"/>
      <w:bookmarkStart w:id="3064" w:name="_Toc117963772"/>
      <w:bookmarkStart w:id="3065" w:name="_Toc117963976"/>
      <w:bookmarkStart w:id="3066" w:name="_Toc117964177"/>
      <w:bookmarkStart w:id="3067" w:name="_Toc117964380"/>
      <w:bookmarkStart w:id="3068" w:name="_Toc117964582"/>
      <w:bookmarkStart w:id="3069" w:name="_Toc117965014"/>
      <w:bookmarkStart w:id="3070" w:name="_Toc117965219"/>
      <w:bookmarkStart w:id="3071" w:name="_Toc117966036"/>
      <w:bookmarkStart w:id="3072" w:name="_Toc118026671"/>
      <w:bookmarkStart w:id="3073" w:name="_Toc118026876"/>
      <w:bookmarkStart w:id="3074" w:name="_Toc118035803"/>
      <w:bookmarkStart w:id="3075" w:name="_Toc117870247"/>
      <w:bookmarkStart w:id="3076" w:name="_Toc117958951"/>
      <w:bookmarkStart w:id="3077" w:name="_Toc117962778"/>
      <w:bookmarkStart w:id="3078" w:name="_Toc117962981"/>
      <w:bookmarkStart w:id="3079" w:name="_Toc117963182"/>
      <w:bookmarkStart w:id="3080" w:name="_Toc117963773"/>
      <w:bookmarkStart w:id="3081" w:name="_Toc117963977"/>
      <w:bookmarkStart w:id="3082" w:name="_Toc117964178"/>
      <w:bookmarkStart w:id="3083" w:name="_Toc117964381"/>
      <w:bookmarkStart w:id="3084" w:name="_Toc117964583"/>
      <w:bookmarkStart w:id="3085" w:name="_Toc117965015"/>
      <w:bookmarkStart w:id="3086" w:name="_Toc117965220"/>
      <w:bookmarkStart w:id="3087" w:name="_Toc117966037"/>
      <w:bookmarkStart w:id="3088" w:name="_Toc118026672"/>
      <w:bookmarkStart w:id="3089" w:name="_Toc118026877"/>
      <w:bookmarkStart w:id="3090" w:name="_Toc118035804"/>
      <w:bookmarkStart w:id="3091" w:name="_Toc117870248"/>
      <w:bookmarkStart w:id="3092" w:name="_Toc117958952"/>
      <w:bookmarkStart w:id="3093" w:name="_Toc117962779"/>
      <w:bookmarkStart w:id="3094" w:name="_Toc117962982"/>
      <w:bookmarkStart w:id="3095" w:name="_Toc117963183"/>
      <w:bookmarkStart w:id="3096" w:name="_Toc117963774"/>
      <w:bookmarkStart w:id="3097" w:name="_Toc117963978"/>
      <w:bookmarkStart w:id="3098" w:name="_Toc117964179"/>
      <w:bookmarkStart w:id="3099" w:name="_Toc117964382"/>
      <w:bookmarkStart w:id="3100" w:name="_Toc117964584"/>
      <w:bookmarkStart w:id="3101" w:name="_Toc117965016"/>
      <w:bookmarkStart w:id="3102" w:name="_Toc117965221"/>
      <w:bookmarkStart w:id="3103" w:name="_Toc117966038"/>
      <w:bookmarkStart w:id="3104" w:name="_Toc118026673"/>
      <w:bookmarkStart w:id="3105" w:name="_Toc118026878"/>
      <w:bookmarkStart w:id="3106" w:name="_Toc118035805"/>
      <w:bookmarkStart w:id="3107" w:name="_Toc117870249"/>
      <w:bookmarkStart w:id="3108" w:name="_Toc117958953"/>
      <w:bookmarkStart w:id="3109" w:name="_Toc117962780"/>
      <w:bookmarkStart w:id="3110" w:name="_Toc117962983"/>
      <w:bookmarkStart w:id="3111" w:name="_Toc117963184"/>
      <w:bookmarkStart w:id="3112" w:name="_Toc117963775"/>
      <w:bookmarkStart w:id="3113" w:name="_Toc117963979"/>
      <w:bookmarkStart w:id="3114" w:name="_Toc117964180"/>
      <w:bookmarkStart w:id="3115" w:name="_Toc117964383"/>
      <w:bookmarkStart w:id="3116" w:name="_Toc117964585"/>
      <w:bookmarkStart w:id="3117" w:name="_Toc117965017"/>
      <w:bookmarkStart w:id="3118" w:name="_Toc117965222"/>
      <w:bookmarkStart w:id="3119" w:name="_Toc117966039"/>
      <w:bookmarkStart w:id="3120" w:name="_Toc118026674"/>
      <w:bookmarkStart w:id="3121" w:name="_Toc118026879"/>
      <w:bookmarkStart w:id="3122" w:name="_Toc118035806"/>
      <w:bookmarkStart w:id="3123" w:name="_Toc117870250"/>
      <w:bookmarkStart w:id="3124" w:name="_Toc117958954"/>
      <w:bookmarkStart w:id="3125" w:name="_Toc117962781"/>
      <w:bookmarkStart w:id="3126" w:name="_Toc117962984"/>
      <w:bookmarkStart w:id="3127" w:name="_Toc117963185"/>
      <w:bookmarkStart w:id="3128" w:name="_Toc117963776"/>
      <w:bookmarkStart w:id="3129" w:name="_Toc117963980"/>
      <w:bookmarkStart w:id="3130" w:name="_Toc117964181"/>
      <w:bookmarkStart w:id="3131" w:name="_Toc117964384"/>
      <w:bookmarkStart w:id="3132" w:name="_Toc117964586"/>
      <w:bookmarkStart w:id="3133" w:name="_Toc117965018"/>
      <w:bookmarkStart w:id="3134" w:name="_Toc117965223"/>
      <w:bookmarkStart w:id="3135" w:name="_Toc117966040"/>
      <w:bookmarkStart w:id="3136" w:name="_Toc118026675"/>
      <w:bookmarkStart w:id="3137" w:name="_Toc118026880"/>
      <w:bookmarkStart w:id="3138" w:name="_Toc118035807"/>
      <w:bookmarkStart w:id="3139" w:name="_Toc117870251"/>
      <w:bookmarkStart w:id="3140" w:name="_Toc117958955"/>
      <w:bookmarkStart w:id="3141" w:name="_Toc117962782"/>
      <w:bookmarkStart w:id="3142" w:name="_Toc117962985"/>
      <w:bookmarkStart w:id="3143" w:name="_Toc117963186"/>
      <w:bookmarkStart w:id="3144" w:name="_Toc117963777"/>
      <w:bookmarkStart w:id="3145" w:name="_Toc117963981"/>
      <w:bookmarkStart w:id="3146" w:name="_Toc117964182"/>
      <w:bookmarkStart w:id="3147" w:name="_Toc117964385"/>
      <w:bookmarkStart w:id="3148" w:name="_Toc117964587"/>
      <w:bookmarkStart w:id="3149" w:name="_Toc117965019"/>
      <w:bookmarkStart w:id="3150" w:name="_Toc117965224"/>
      <w:bookmarkStart w:id="3151" w:name="_Toc117966041"/>
      <w:bookmarkStart w:id="3152" w:name="_Toc118026676"/>
      <w:bookmarkStart w:id="3153" w:name="_Toc118026881"/>
      <w:bookmarkStart w:id="3154" w:name="_Toc118035808"/>
      <w:bookmarkStart w:id="3155" w:name="_Toc117870252"/>
      <w:bookmarkStart w:id="3156" w:name="_Toc117958956"/>
      <w:bookmarkStart w:id="3157" w:name="_Toc117962783"/>
      <w:bookmarkStart w:id="3158" w:name="_Toc117962986"/>
      <w:bookmarkStart w:id="3159" w:name="_Toc117963187"/>
      <w:bookmarkStart w:id="3160" w:name="_Toc117963778"/>
      <w:bookmarkStart w:id="3161" w:name="_Toc117963982"/>
      <w:bookmarkStart w:id="3162" w:name="_Toc117964183"/>
      <w:bookmarkStart w:id="3163" w:name="_Toc117964386"/>
      <w:bookmarkStart w:id="3164" w:name="_Toc117964588"/>
      <w:bookmarkStart w:id="3165" w:name="_Toc117965020"/>
      <w:bookmarkStart w:id="3166" w:name="_Toc117965225"/>
      <w:bookmarkStart w:id="3167" w:name="_Toc117966042"/>
      <w:bookmarkStart w:id="3168" w:name="_Toc118026677"/>
      <w:bookmarkStart w:id="3169" w:name="_Toc118026882"/>
      <w:bookmarkStart w:id="3170" w:name="_Toc118035809"/>
      <w:bookmarkStart w:id="3171" w:name="_Toc117870253"/>
      <w:bookmarkStart w:id="3172" w:name="_Toc117958957"/>
      <w:bookmarkStart w:id="3173" w:name="_Toc117962784"/>
      <w:bookmarkStart w:id="3174" w:name="_Toc117962987"/>
      <w:bookmarkStart w:id="3175" w:name="_Toc117963188"/>
      <w:bookmarkStart w:id="3176" w:name="_Toc117963779"/>
      <w:bookmarkStart w:id="3177" w:name="_Toc117963983"/>
      <w:bookmarkStart w:id="3178" w:name="_Toc117964184"/>
      <w:bookmarkStart w:id="3179" w:name="_Toc117964387"/>
      <w:bookmarkStart w:id="3180" w:name="_Toc117964589"/>
      <w:bookmarkStart w:id="3181" w:name="_Toc117965021"/>
      <w:bookmarkStart w:id="3182" w:name="_Toc117965226"/>
      <w:bookmarkStart w:id="3183" w:name="_Toc117966043"/>
      <w:bookmarkStart w:id="3184" w:name="_Toc118026678"/>
      <w:bookmarkStart w:id="3185" w:name="_Toc118026883"/>
      <w:bookmarkStart w:id="3186" w:name="_Toc118035810"/>
      <w:bookmarkStart w:id="3187" w:name="_Toc117870254"/>
      <w:bookmarkStart w:id="3188" w:name="_Toc117958958"/>
      <w:bookmarkStart w:id="3189" w:name="_Toc117962785"/>
      <w:bookmarkStart w:id="3190" w:name="_Toc117962988"/>
      <w:bookmarkStart w:id="3191" w:name="_Toc117963189"/>
      <w:bookmarkStart w:id="3192" w:name="_Toc117963780"/>
      <w:bookmarkStart w:id="3193" w:name="_Toc117963984"/>
      <w:bookmarkStart w:id="3194" w:name="_Toc117964185"/>
      <w:bookmarkStart w:id="3195" w:name="_Toc117964388"/>
      <w:bookmarkStart w:id="3196" w:name="_Toc117964590"/>
      <w:bookmarkStart w:id="3197" w:name="_Toc117965022"/>
      <w:bookmarkStart w:id="3198" w:name="_Toc117965227"/>
      <w:bookmarkStart w:id="3199" w:name="_Toc117966044"/>
      <w:bookmarkStart w:id="3200" w:name="_Toc118026679"/>
      <w:bookmarkStart w:id="3201" w:name="_Toc118026884"/>
      <w:bookmarkStart w:id="3202" w:name="_Toc118035811"/>
      <w:bookmarkStart w:id="3203" w:name="_Toc117870255"/>
      <w:bookmarkStart w:id="3204" w:name="_Toc117958959"/>
      <w:bookmarkStart w:id="3205" w:name="_Toc117962786"/>
      <w:bookmarkStart w:id="3206" w:name="_Toc117962989"/>
      <w:bookmarkStart w:id="3207" w:name="_Toc117963190"/>
      <w:bookmarkStart w:id="3208" w:name="_Toc117963781"/>
      <w:bookmarkStart w:id="3209" w:name="_Toc117963985"/>
      <w:bookmarkStart w:id="3210" w:name="_Toc117964186"/>
      <w:bookmarkStart w:id="3211" w:name="_Toc117964389"/>
      <w:bookmarkStart w:id="3212" w:name="_Toc117964591"/>
      <w:bookmarkStart w:id="3213" w:name="_Toc117965023"/>
      <w:bookmarkStart w:id="3214" w:name="_Toc117965228"/>
      <w:bookmarkStart w:id="3215" w:name="_Toc117966045"/>
      <w:bookmarkStart w:id="3216" w:name="_Toc118026680"/>
      <w:bookmarkStart w:id="3217" w:name="_Toc118026885"/>
      <w:bookmarkStart w:id="3218" w:name="_Toc118035812"/>
      <w:bookmarkStart w:id="3219" w:name="_Toc117870256"/>
      <w:bookmarkStart w:id="3220" w:name="_Toc117958960"/>
      <w:bookmarkStart w:id="3221" w:name="_Toc117962787"/>
      <w:bookmarkStart w:id="3222" w:name="_Toc117962990"/>
      <w:bookmarkStart w:id="3223" w:name="_Toc117963191"/>
      <w:bookmarkStart w:id="3224" w:name="_Toc117963782"/>
      <w:bookmarkStart w:id="3225" w:name="_Toc117963986"/>
      <w:bookmarkStart w:id="3226" w:name="_Toc117964187"/>
      <w:bookmarkStart w:id="3227" w:name="_Toc117964390"/>
      <w:bookmarkStart w:id="3228" w:name="_Toc117964592"/>
      <w:bookmarkStart w:id="3229" w:name="_Toc117965024"/>
      <w:bookmarkStart w:id="3230" w:name="_Toc117965229"/>
      <w:bookmarkStart w:id="3231" w:name="_Toc117966046"/>
      <w:bookmarkStart w:id="3232" w:name="_Toc118026681"/>
      <w:bookmarkStart w:id="3233" w:name="_Toc118026886"/>
      <w:bookmarkStart w:id="3234" w:name="_Toc118035813"/>
      <w:bookmarkStart w:id="3235" w:name="_Toc117870257"/>
      <w:bookmarkStart w:id="3236" w:name="_Toc117958961"/>
      <w:bookmarkStart w:id="3237" w:name="_Toc117962788"/>
      <w:bookmarkStart w:id="3238" w:name="_Toc117962991"/>
      <w:bookmarkStart w:id="3239" w:name="_Toc117963192"/>
      <w:bookmarkStart w:id="3240" w:name="_Toc117963783"/>
      <w:bookmarkStart w:id="3241" w:name="_Toc117963987"/>
      <w:bookmarkStart w:id="3242" w:name="_Toc117964188"/>
      <w:bookmarkStart w:id="3243" w:name="_Toc117964391"/>
      <w:bookmarkStart w:id="3244" w:name="_Toc117964593"/>
      <w:bookmarkStart w:id="3245" w:name="_Toc117965025"/>
      <w:bookmarkStart w:id="3246" w:name="_Toc117965230"/>
      <w:bookmarkStart w:id="3247" w:name="_Toc117966047"/>
      <w:bookmarkStart w:id="3248" w:name="_Toc118026682"/>
      <w:bookmarkStart w:id="3249" w:name="_Toc118026887"/>
      <w:bookmarkStart w:id="3250" w:name="_Toc118035814"/>
      <w:bookmarkStart w:id="3251" w:name="_Toc117870258"/>
      <w:bookmarkStart w:id="3252" w:name="_Toc117958962"/>
      <w:bookmarkStart w:id="3253" w:name="_Toc117962789"/>
      <w:bookmarkStart w:id="3254" w:name="_Toc117962992"/>
      <w:bookmarkStart w:id="3255" w:name="_Toc117963193"/>
      <w:bookmarkStart w:id="3256" w:name="_Toc117963784"/>
      <w:bookmarkStart w:id="3257" w:name="_Toc117963988"/>
      <w:bookmarkStart w:id="3258" w:name="_Toc117964189"/>
      <w:bookmarkStart w:id="3259" w:name="_Toc117964392"/>
      <w:bookmarkStart w:id="3260" w:name="_Toc117964594"/>
      <w:bookmarkStart w:id="3261" w:name="_Toc117965026"/>
      <w:bookmarkStart w:id="3262" w:name="_Toc117965231"/>
      <w:bookmarkStart w:id="3263" w:name="_Toc117966048"/>
      <w:bookmarkStart w:id="3264" w:name="_Toc118026683"/>
      <w:bookmarkStart w:id="3265" w:name="_Toc118026888"/>
      <w:bookmarkStart w:id="3266" w:name="_Toc118035815"/>
      <w:bookmarkStart w:id="3267" w:name="_Toc117870259"/>
      <w:bookmarkStart w:id="3268" w:name="_Toc117958963"/>
      <w:bookmarkStart w:id="3269" w:name="_Toc117962790"/>
      <w:bookmarkStart w:id="3270" w:name="_Toc117962993"/>
      <w:bookmarkStart w:id="3271" w:name="_Toc117963194"/>
      <w:bookmarkStart w:id="3272" w:name="_Toc117963785"/>
      <w:bookmarkStart w:id="3273" w:name="_Toc117963989"/>
      <w:bookmarkStart w:id="3274" w:name="_Toc117964190"/>
      <w:bookmarkStart w:id="3275" w:name="_Toc117964393"/>
      <w:bookmarkStart w:id="3276" w:name="_Toc117964595"/>
      <w:bookmarkStart w:id="3277" w:name="_Toc117965027"/>
      <w:bookmarkStart w:id="3278" w:name="_Toc117965232"/>
      <w:bookmarkStart w:id="3279" w:name="_Toc117966049"/>
      <w:bookmarkStart w:id="3280" w:name="_Toc118026684"/>
      <w:bookmarkStart w:id="3281" w:name="_Toc118026889"/>
      <w:bookmarkStart w:id="3282" w:name="_Toc118035816"/>
      <w:bookmarkStart w:id="3283" w:name="_Toc117870260"/>
      <w:bookmarkStart w:id="3284" w:name="_Toc117958964"/>
      <w:bookmarkStart w:id="3285" w:name="_Toc117962791"/>
      <w:bookmarkStart w:id="3286" w:name="_Toc117962994"/>
      <w:bookmarkStart w:id="3287" w:name="_Toc117963195"/>
      <w:bookmarkStart w:id="3288" w:name="_Toc117963786"/>
      <w:bookmarkStart w:id="3289" w:name="_Toc117963990"/>
      <w:bookmarkStart w:id="3290" w:name="_Toc117964191"/>
      <w:bookmarkStart w:id="3291" w:name="_Toc117964394"/>
      <w:bookmarkStart w:id="3292" w:name="_Toc117964596"/>
      <w:bookmarkStart w:id="3293" w:name="_Toc117965028"/>
      <w:bookmarkStart w:id="3294" w:name="_Toc117965233"/>
      <w:bookmarkStart w:id="3295" w:name="_Toc117966050"/>
      <w:bookmarkStart w:id="3296" w:name="_Toc118026685"/>
      <w:bookmarkStart w:id="3297" w:name="_Toc118026890"/>
      <w:bookmarkStart w:id="3298" w:name="_Toc118035817"/>
      <w:bookmarkStart w:id="3299" w:name="_Toc117870261"/>
      <w:bookmarkStart w:id="3300" w:name="_Toc117958965"/>
      <w:bookmarkStart w:id="3301" w:name="_Toc117962792"/>
      <w:bookmarkStart w:id="3302" w:name="_Toc117962995"/>
      <w:bookmarkStart w:id="3303" w:name="_Toc117963196"/>
      <w:bookmarkStart w:id="3304" w:name="_Toc117963787"/>
      <w:bookmarkStart w:id="3305" w:name="_Toc117963991"/>
      <w:bookmarkStart w:id="3306" w:name="_Toc117964192"/>
      <w:bookmarkStart w:id="3307" w:name="_Toc117964395"/>
      <w:bookmarkStart w:id="3308" w:name="_Toc117964597"/>
      <w:bookmarkStart w:id="3309" w:name="_Toc117965029"/>
      <w:bookmarkStart w:id="3310" w:name="_Toc117965234"/>
      <w:bookmarkStart w:id="3311" w:name="_Toc117966051"/>
      <w:bookmarkStart w:id="3312" w:name="_Toc118026686"/>
      <w:bookmarkStart w:id="3313" w:name="_Toc118026891"/>
      <w:bookmarkStart w:id="3314" w:name="_Toc118035818"/>
      <w:bookmarkStart w:id="3315" w:name="_Toc117870262"/>
      <w:bookmarkStart w:id="3316" w:name="_Toc117958966"/>
      <w:bookmarkStart w:id="3317" w:name="_Toc117962793"/>
      <w:bookmarkStart w:id="3318" w:name="_Toc117962996"/>
      <w:bookmarkStart w:id="3319" w:name="_Toc117963197"/>
      <w:bookmarkStart w:id="3320" w:name="_Toc117963788"/>
      <w:bookmarkStart w:id="3321" w:name="_Toc117963992"/>
      <w:bookmarkStart w:id="3322" w:name="_Toc117964193"/>
      <w:bookmarkStart w:id="3323" w:name="_Toc117964396"/>
      <w:bookmarkStart w:id="3324" w:name="_Toc117964598"/>
      <w:bookmarkStart w:id="3325" w:name="_Toc117965030"/>
      <w:bookmarkStart w:id="3326" w:name="_Toc117965235"/>
      <w:bookmarkStart w:id="3327" w:name="_Toc117966052"/>
      <w:bookmarkStart w:id="3328" w:name="_Toc118026687"/>
      <w:bookmarkStart w:id="3329" w:name="_Toc118026892"/>
      <w:bookmarkStart w:id="3330" w:name="_Toc118035819"/>
      <w:bookmarkStart w:id="3331" w:name="_Toc117870263"/>
      <w:bookmarkStart w:id="3332" w:name="_Toc117958967"/>
      <w:bookmarkStart w:id="3333" w:name="_Toc117962794"/>
      <w:bookmarkStart w:id="3334" w:name="_Toc117962997"/>
      <w:bookmarkStart w:id="3335" w:name="_Toc117963198"/>
      <w:bookmarkStart w:id="3336" w:name="_Toc117963789"/>
      <w:bookmarkStart w:id="3337" w:name="_Toc117963993"/>
      <w:bookmarkStart w:id="3338" w:name="_Toc117964194"/>
      <w:bookmarkStart w:id="3339" w:name="_Toc117964397"/>
      <w:bookmarkStart w:id="3340" w:name="_Toc117964599"/>
      <w:bookmarkStart w:id="3341" w:name="_Toc117965031"/>
      <w:bookmarkStart w:id="3342" w:name="_Toc117965236"/>
      <w:bookmarkStart w:id="3343" w:name="_Toc117966053"/>
      <w:bookmarkStart w:id="3344" w:name="_Toc118026688"/>
      <w:bookmarkStart w:id="3345" w:name="_Toc118026893"/>
      <w:bookmarkStart w:id="3346" w:name="_Toc118035820"/>
      <w:bookmarkStart w:id="3347" w:name="_Toc117870264"/>
      <w:bookmarkStart w:id="3348" w:name="_Toc117958968"/>
      <w:bookmarkStart w:id="3349" w:name="_Toc117962795"/>
      <w:bookmarkStart w:id="3350" w:name="_Toc117962998"/>
      <w:bookmarkStart w:id="3351" w:name="_Toc117963199"/>
      <w:bookmarkStart w:id="3352" w:name="_Toc117963790"/>
      <w:bookmarkStart w:id="3353" w:name="_Toc117963994"/>
      <w:bookmarkStart w:id="3354" w:name="_Toc117964195"/>
      <w:bookmarkStart w:id="3355" w:name="_Toc117964398"/>
      <w:bookmarkStart w:id="3356" w:name="_Toc117964600"/>
      <w:bookmarkStart w:id="3357" w:name="_Toc117965032"/>
      <w:bookmarkStart w:id="3358" w:name="_Toc117965237"/>
      <w:bookmarkStart w:id="3359" w:name="_Toc117966054"/>
      <w:bookmarkStart w:id="3360" w:name="_Toc118026689"/>
      <w:bookmarkStart w:id="3361" w:name="_Toc118026894"/>
      <w:bookmarkStart w:id="3362" w:name="_Toc118035821"/>
      <w:bookmarkStart w:id="3363" w:name="_Toc117870265"/>
      <w:bookmarkStart w:id="3364" w:name="_Toc117958969"/>
      <w:bookmarkStart w:id="3365" w:name="_Toc117962796"/>
      <w:bookmarkStart w:id="3366" w:name="_Toc117962999"/>
      <w:bookmarkStart w:id="3367" w:name="_Toc117963200"/>
      <w:bookmarkStart w:id="3368" w:name="_Toc117963791"/>
      <w:bookmarkStart w:id="3369" w:name="_Toc117963995"/>
      <w:bookmarkStart w:id="3370" w:name="_Toc117964196"/>
      <w:bookmarkStart w:id="3371" w:name="_Toc117964399"/>
      <w:bookmarkStart w:id="3372" w:name="_Toc117964601"/>
      <w:bookmarkStart w:id="3373" w:name="_Toc117965033"/>
      <w:bookmarkStart w:id="3374" w:name="_Toc117965238"/>
      <w:bookmarkStart w:id="3375" w:name="_Toc117966055"/>
      <w:bookmarkStart w:id="3376" w:name="_Toc118026690"/>
      <w:bookmarkStart w:id="3377" w:name="_Toc118026895"/>
      <w:bookmarkStart w:id="3378" w:name="_Toc118035822"/>
      <w:bookmarkStart w:id="3379" w:name="_Toc117870266"/>
      <w:bookmarkStart w:id="3380" w:name="_Toc117958970"/>
      <w:bookmarkStart w:id="3381" w:name="_Toc117962797"/>
      <w:bookmarkStart w:id="3382" w:name="_Toc117963000"/>
      <w:bookmarkStart w:id="3383" w:name="_Toc117963201"/>
      <w:bookmarkStart w:id="3384" w:name="_Toc117963792"/>
      <w:bookmarkStart w:id="3385" w:name="_Toc117963996"/>
      <w:bookmarkStart w:id="3386" w:name="_Toc117964197"/>
      <w:bookmarkStart w:id="3387" w:name="_Toc117964400"/>
      <w:bookmarkStart w:id="3388" w:name="_Toc117964602"/>
      <w:bookmarkStart w:id="3389" w:name="_Toc117965034"/>
      <w:bookmarkStart w:id="3390" w:name="_Toc117965239"/>
      <w:bookmarkStart w:id="3391" w:name="_Toc117966056"/>
      <w:bookmarkStart w:id="3392" w:name="_Toc118026691"/>
      <w:bookmarkStart w:id="3393" w:name="_Toc118026896"/>
      <w:bookmarkStart w:id="3394" w:name="_Toc118035823"/>
      <w:bookmarkStart w:id="3395" w:name="_Toc117870267"/>
      <w:bookmarkStart w:id="3396" w:name="_Toc117958971"/>
      <w:bookmarkStart w:id="3397" w:name="_Toc117962798"/>
      <w:bookmarkStart w:id="3398" w:name="_Toc117963001"/>
      <w:bookmarkStart w:id="3399" w:name="_Toc117963202"/>
      <w:bookmarkStart w:id="3400" w:name="_Toc117963793"/>
      <w:bookmarkStart w:id="3401" w:name="_Toc117963997"/>
      <w:bookmarkStart w:id="3402" w:name="_Toc117964198"/>
      <w:bookmarkStart w:id="3403" w:name="_Toc117964401"/>
      <w:bookmarkStart w:id="3404" w:name="_Toc117964603"/>
      <w:bookmarkStart w:id="3405" w:name="_Toc117965035"/>
      <w:bookmarkStart w:id="3406" w:name="_Toc117965240"/>
      <w:bookmarkStart w:id="3407" w:name="_Toc117966057"/>
      <w:bookmarkStart w:id="3408" w:name="_Toc118026692"/>
      <w:bookmarkStart w:id="3409" w:name="_Toc118026897"/>
      <w:bookmarkStart w:id="3410" w:name="_Toc118035824"/>
      <w:bookmarkStart w:id="3411" w:name="_Toc117870268"/>
      <w:bookmarkStart w:id="3412" w:name="_Toc117958972"/>
      <w:bookmarkStart w:id="3413" w:name="_Toc117962799"/>
      <w:bookmarkStart w:id="3414" w:name="_Toc117963002"/>
      <w:bookmarkStart w:id="3415" w:name="_Toc117963203"/>
      <w:bookmarkStart w:id="3416" w:name="_Toc117963794"/>
      <w:bookmarkStart w:id="3417" w:name="_Toc117963998"/>
      <w:bookmarkStart w:id="3418" w:name="_Toc117964199"/>
      <w:bookmarkStart w:id="3419" w:name="_Toc117964402"/>
      <w:bookmarkStart w:id="3420" w:name="_Toc117964604"/>
      <w:bookmarkStart w:id="3421" w:name="_Toc117965036"/>
      <w:bookmarkStart w:id="3422" w:name="_Toc117965241"/>
      <w:bookmarkStart w:id="3423" w:name="_Toc117966058"/>
      <w:bookmarkStart w:id="3424" w:name="_Toc118026693"/>
      <w:bookmarkStart w:id="3425" w:name="_Toc118026898"/>
      <w:bookmarkStart w:id="3426" w:name="_Toc118035825"/>
      <w:bookmarkStart w:id="3427" w:name="_Toc117870269"/>
      <w:bookmarkStart w:id="3428" w:name="_Toc117958973"/>
      <w:bookmarkStart w:id="3429" w:name="_Toc117962800"/>
      <w:bookmarkStart w:id="3430" w:name="_Toc117963003"/>
      <w:bookmarkStart w:id="3431" w:name="_Toc117963204"/>
      <w:bookmarkStart w:id="3432" w:name="_Toc117963795"/>
      <w:bookmarkStart w:id="3433" w:name="_Toc117963999"/>
      <w:bookmarkStart w:id="3434" w:name="_Toc117964200"/>
      <w:bookmarkStart w:id="3435" w:name="_Toc117964403"/>
      <w:bookmarkStart w:id="3436" w:name="_Toc117964605"/>
      <w:bookmarkStart w:id="3437" w:name="_Toc117965037"/>
      <w:bookmarkStart w:id="3438" w:name="_Toc117965242"/>
      <w:bookmarkStart w:id="3439" w:name="_Toc117966059"/>
      <w:bookmarkStart w:id="3440" w:name="_Toc118026694"/>
      <w:bookmarkStart w:id="3441" w:name="_Toc118026899"/>
      <w:bookmarkStart w:id="3442" w:name="_Toc118035826"/>
      <w:bookmarkStart w:id="3443" w:name="_Toc117870270"/>
      <w:bookmarkStart w:id="3444" w:name="_Toc117958974"/>
      <w:bookmarkStart w:id="3445" w:name="_Toc117962801"/>
      <w:bookmarkStart w:id="3446" w:name="_Toc117963004"/>
      <w:bookmarkStart w:id="3447" w:name="_Toc117963205"/>
      <w:bookmarkStart w:id="3448" w:name="_Toc117963796"/>
      <w:bookmarkStart w:id="3449" w:name="_Toc117964000"/>
      <w:bookmarkStart w:id="3450" w:name="_Toc117964201"/>
      <w:bookmarkStart w:id="3451" w:name="_Toc117964404"/>
      <w:bookmarkStart w:id="3452" w:name="_Toc117964606"/>
      <w:bookmarkStart w:id="3453" w:name="_Toc117965038"/>
      <w:bookmarkStart w:id="3454" w:name="_Toc117965243"/>
      <w:bookmarkStart w:id="3455" w:name="_Toc117966060"/>
      <w:bookmarkStart w:id="3456" w:name="_Toc118026695"/>
      <w:bookmarkStart w:id="3457" w:name="_Toc118026900"/>
      <w:bookmarkStart w:id="3458" w:name="_Toc118035827"/>
      <w:bookmarkStart w:id="3459" w:name="_Toc117870271"/>
      <w:bookmarkStart w:id="3460" w:name="_Toc117958975"/>
      <w:bookmarkStart w:id="3461" w:name="_Toc117962802"/>
      <w:bookmarkStart w:id="3462" w:name="_Toc117963005"/>
      <w:bookmarkStart w:id="3463" w:name="_Toc117963206"/>
      <w:bookmarkStart w:id="3464" w:name="_Toc117963797"/>
      <w:bookmarkStart w:id="3465" w:name="_Toc117964001"/>
      <w:bookmarkStart w:id="3466" w:name="_Toc117964202"/>
      <w:bookmarkStart w:id="3467" w:name="_Toc117964405"/>
      <w:bookmarkStart w:id="3468" w:name="_Toc117964607"/>
      <w:bookmarkStart w:id="3469" w:name="_Toc117965039"/>
      <w:bookmarkStart w:id="3470" w:name="_Toc117965244"/>
      <w:bookmarkStart w:id="3471" w:name="_Toc117966061"/>
      <w:bookmarkStart w:id="3472" w:name="_Toc118026696"/>
      <w:bookmarkStart w:id="3473" w:name="_Toc118026901"/>
      <w:bookmarkStart w:id="3474" w:name="_Toc118035828"/>
      <w:bookmarkStart w:id="3475" w:name="_Toc117870272"/>
      <w:bookmarkStart w:id="3476" w:name="_Toc117958976"/>
      <w:bookmarkStart w:id="3477" w:name="_Toc117962803"/>
      <w:bookmarkStart w:id="3478" w:name="_Toc117963006"/>
      <w:bookmarkStart w:id="3479" w:name="_Toc117963207"/>
      <w:bookmarkStart w:id="3480" w:name="_Toc117963798"/>
      <w:bookmarkStart w:id="3481" w:name="_Toc117964002"/>
      <w:bookmarkStart w:id="3482" w:name="_Toc117964203"/>
      <w:bookmarkStart w:id="3483" w:name="_Toc117964406"/>
      <w:bookmarkStart w:id="3484" w:name="_Toc117964608"/>
      <w:bookmarkStart w:id="3485" w:name="_Toc117965040"/>
      <w:bookmarkStart w:id="3486" w:name="_Toc117965245"/>
      <w:bookmarkStart w:id="3487" w:name="_Toc117966062"/>
      <w:bookmarkStart w:id="3488" w:name="_Toc118026697"/>
      <w:bookmarkStart w:id="3489" w:name="_Toc118026902"/>
      <w:bookmarkStart w:id="3490" w:name="_Toc118035829"/>
      <w:bookmarkStart w:id="3491" w:name="_Toc117870273"/>
      <w:bookmarkStart w:id="3492" w:name="_Toc117958977"/>
      <w:bookmarkStart w:id="3493" w:name="_Toc117962804"/>
      <w:bookmarkStart w:id="3494" w:name="_Toc117963007"/>
      <w:bookmarkStart w:id="3495" w:name="_Toc117963208"/>
      <w:bookmarkStart w:id="3496" w:name="_Toc117963799"/>
      <w:bookmarkStart w:id="3497" w:name="_Toc117964003"/>
      <w:bookmarkStart w:id="3498" w:name="_Toc117964204"/>
      <w:bookmarkStart w:id="3499" w:name="_Toc117964407"/>
      <w:bookmarkStart w:id="3500" w:name="_Toc117964609"/>
      <w:bookmarkStart w:id="3501" w:name="_Toc117965041"/>
      <w:bookmarkStart w:id="3502" w:name="_Toc117965246"/>
      <w:bookmarkStart w:id="3503" w:name="_Toc117966063"/>
      <w:bookmarkStart w:id="3504" w:name="_Toc118026698"/>
      <w:bookmarkStart w:id="3505" w:name="_Toc118026903"/>
      <w:bookmarkStart w:id="3506" w:name="_Toc118035830"/>
      <w:bookmarkStart w:id="3507" w:name="_Toc117870274"/>
      <w:bookmarkStart w:id="3508" w:name="_Toc117958978"/>
      <w:bookmarkStart w:id="3509" w:name="_Toc117962805"/>
      <w:bookmarkStart w:id="3510" w:name="_Toc117963008"/>
      <w:bookmarkStart w:id="3511" w:name="_Toc117963209"/>
      <w:bookmarkStart w:id="3512" w:name="_Toc117963800"/>
      <w:bookmarkStart w:id="3513" w:name="_Toc117964004"/>
      <w:bookmarkStart w:id="3514" w:name="_Toc117964205"/>
      <w:bookmarkStart w:id="3515" w:name="_Toc117964408"/>
      <w:bookmarkStart w:id="3516" w:name="_Toc117964610"/>
      <w:bookmarkStart w:id="3517" w:name="_Toc117965042"/>
      <w:bookmarkStart w:id="3518" w:name="_Toc117965247"/>
      <w:bookmarkStart w:id="3519" w:name="_Toc117966064"/>
      <w:bookmarkStart w:id="3520" w:name="_Toc118026699"/>
      <w:bookmarkStart w:id="3521" w:name="_Toc118026904"/>
      <w:bookmarkStart w:id="3522" w:name="_Toc118035831"/>
      <w:bookmarkStart w:id="3523" w:name="_Toc117870275"/>
      <w:bookmarkStart w:id="3524" w:name="_Toc117958979"/>
      <w:bookmarkStart w:id="3525" w:name="_Toc117962806"/>
      <w:bookmarkStart w:id="3526" w:name="_Toc117963009"/>
      <w:bookmarkStart w:id="3527" w:name="_Toc117963210"/>
      <w:bookmarkStart w:id="3528" w:name="_Toc117963801"/>
      <w:bookmarkStart w:id="3529" w:name="_Toc117964005"/>
      <w:bookmarkStart w:id="3530" w:name="_Toc117964206"/>
      <w:bookmarkStart w:id="3531" w:name="_Toc117964409"/>
      <w:bookmarkStart w:id="3532" w:name="_Toc117964611"/>
      <w:bookmarkStart w:id="3533" w:name="_Toc117965043"/>
      <w:bookmarkStart w:id="3534" w:name="_Toc117965248"/>
      <w:bookmarkStart w:id="3535" w:name="_Toc117966065"/>
      <w:bookmarkStart w:id="3536" w:name="_Toc118026700"/>
      <w:bookmarkStart w:id="3537" w:name="_Toc118026905"/>
      <w:bookmarkStart w:id="3538" w:name="_Toc118035832"/>
      <w:bookmarkStart w:id="3539" w:name="_Toc117870276"/>
      <w:bookmarkStart w:id="3540" w:name="_Toc117958980"/>
      <w:bookmarkStart w:id="3541" w:name="_Toc117962807"/>
      <w:bookmarkStart w:id="3542" w:name="_Toc117963010"/>
      <w:bookmarkStart w:id="3543" w:name="_Toc117963211"/>
      <w:bookmarkStart w:id="3544" w:name="_Toc117963802"/>
      <w:bookmarkStart w:id="3545" w:name="_Toc117964006"/>
      <w:bookmarkStart w:id="3546" w:name="_Toc117964207"/>
      <w:bookmarkStart w:id="3547" w:name="_Toc117964410"/>
      <w:bookmarkStart w:id="3548" w:name="_Toc117964612"/>
      <w:bookmarkStart w:id="3549" w:name="_Toc117965044"/>
      <w:bookmarkStart w:id="3550" w:name="_Toc117965249"/>
      <w:bookmarkStart w:id="3551" w:name="_Toc117966066"/>
      <w:bookmarkStart w:id="3552" w:name="_Toc118026701"/>
      <w:bookmarkStart w:id="3553" w:name="_Toc118026906"/>
      <w:bookmarkStart w:id="3554" w:name="_Toc118035833"/>
      <w:bookmarkStart w:id="3555" w:name="_Toc117870277"/>
      <w:bookmarkStart w:id="3556" w:name="_Toc117958981"/>
      <w:bookmarkStart w:id="3557" w:name="_Toc117962808"/>
      <w:bookmarkStart w:id="3558" w:name="_Toc117963011"/>
      <w:bookmarkStart w:id="3559" w:name="_Toc117963212"/>
      <w:bookmarkStart w:id="3560" w:name="_Toc117963803"/>
      <w:bookmarkStart w:id="3561" w:name="_Toc117964007"/>
      <w:bookmarkStart w:id="3562" w:name="_Toc117964208"/>
      <w:bookmarkStart w:id="3563" w:name="_Toc117964411"/>
      <w:bookmarkStart w:id="3564" w:name="_Toc117964613"/>
      <w:bookmarkStart w:id="3565" w:name="_Toc117965045"/>
      <w:bookmarkStart w:id="3566" w:name="_Toc117965250"/>
      <w:bookmarkStart w:id="3567" w:name="_Toc117966067"/>
      <w:bookmarkStart w:id="3568" w:name="_Toc118026702"/>
      <w:bookmarkStart w:id="3569" w:name="_Toc118026907"/>
      <w:bookmarkStart w:id="3570" w:name="_Toc118035834"/>
      <w:bookmarkStart w:id="3571" w:name="_Toc117870278"/>
      <w:bookmarkStart w:id="3572" w:name="_Toc117958982"/>
      <w:bookmarkStart w:id="3573" w:name="_Toc117962809"/>
      <w:bookmarkStart w:id="3574" w:name="_Toc117963012"/>
      <w:bookmarkStart w:id="3575" w:name="_Toc117963213"/>
      <w:bookmarkStart w:id="3576" w:name="_Toc117963804"/>
      <w:bookmarkStart w:id="3577" w:name="_Toc117964008"/>
      <w:bookmarkStart w:id="3578" w:name="_Toc117964209"/>
      <w:bookmarkStart w:id="3579" w:name="_Toc117964412"/>
      <w:bookmarkStart w:id="3580" w:name="_Toc117964614"/>
      <w:bookmarkStart w:id="3581" w:name="_Toc117965046"/>
      <w:bookmarkStart w:id="3582" w:name="_Toc117965251"/>
      <w:bookmarkStart w:id="3583" w:name="_Toc117966068"/>
      <w:bookmarkStart w:id="3584" w:name="_Toc118026703"/>
      <w:bookmarkStart w:id="3585" w:name="_Toc118026908"/>
      <w:bookmarkStart w:id="3586" w:name="_Toc118035835"/>
      <w:bookmarkStart w:id="3587" w:name="_Toc117870279"/>
      <w:bookmarkStart w:id="3588" w:name="_Toc117958983"/>
      <w:bookmarkStart w:id="3589" w:name="_Toc117962810"/>
      <w:bookmarkStart w:id="3590" w:name="_Toc117963013"/>
      <w:bookmarkStart w:id="3591" w:name="_Toc117963214"/>
      <w:bookmarkStart w:id="3592" w:name="_Toc117963805"/>
      <w:bookmarkStart w:id="3593" w:name="_Toc117964009"/>
      <w:bookmarkStart w:id="3594" w:name="_Toc117964210"/>
      <w:bookmarkStart w:id="3595" w:name="_Toc117964413"/>
      <w:bookmarkStart w:id="3596" w:name="_Toc117964615"/>
      <w:bookmarkStart w:id="3597" w:name="_Toc117965047"/>
      <w:bookmarkStart w:id="3598" w:name="_Toc117965252"/>
      <w:bookmarkStart w:id="3599" w:name="_Toc117966069"/>
      <w:bookmarkStart w:id="3600" w:name="_Toc118026704"/>
      <w:bookmarkStart w:id="3601" w:name="_Toc118026909"/>
      <w:bookmarkStart w:id="3602" w:name="_Toc118035836"/>
      <w:bookmarkStart w:id="3603" w:name="_Toc117870280"/>
      <w:bookmarkStart w:id="3604" w:name="_Toc117958984"/>
      <w:bookmarkStart w:id="3605" w:name="_Toc117962811"/>
      <w:bookmarkStart w:id="3606" w:name="_Toc117963014"/>
      <w:bookmarkStart w:id="3607" w:name="_Toc117963215"/>
      <w:bookmarkStart w:id="3608" w:name="_Toc117963806"/>
      <w:bookmarkStart w:id="3609" w:name="_Toc117964010"/>
      <w:bookmarkStart w:id="3610" w:name="_Toc117964211"/>
      <w:bookmarkStart w:id="3611" w:name="_Toc117964414"/>
      <w:bookmarkStart w:id="3612" w:name="_Toc117964616"/>
      <w:bookmarkStart w:id="3613" w:name="_Toc117965048"/>
      <w:bookmarkStart w:id="3614" w:name="_Toc117965253"/>
      <w:bookmarkStart w:id="3615" w:name="_Toc117966070"/>
      <w:bookmarkStart w:id="3616" w:name="_Toc118026705"/>
      <w:bookmarkStart w:id="3617" w:name="_Toc118026910"/>
      <w:bookmarkStart w:id="3618" w:name="_Toc118035837"/>
      <w:bookmarkStart w:id="3619" w:name="_Toc117870281"/>
      <w:bookmarkStart w:id="3620" w:name="_Toc117958985"/>
      <w:bookmarkStart w:id="3621" w:name="_Toc117962812"/>
      <w:bookmarkStart w:id="3622" w:name="_Toc117963015"/>
      <w:bookmarkStart w:id="3623" w:name="_Toc117963216"/>
      <w:bookmarkStart w:id="3624" w:name="_Toc117963807"/>
      <w:bookmarkStart w:id="3625" w:name="_Toc117964011"/>
      <w:bookmarkStart w:id="3626" w:name="_Toc117964212"/>
      <w:bookmarkStart w:id="3627" w:name="_Toc117964415"/>
      <w:bookmarkStart w:id="3628" w:name="_Toc117964617"/>
      <w:bookmarkStart w:id="3629" w:name="_Toc117965049"/>
      <w:bookmarkStart w:id="3630" w:name="_Toc117965254"/>
      <w:bookmarkStart w:id="3631" w:name="_Toc117966071"/>
      <w:bookmarkStart w:id="3632" w:name="_Toc118026706"/>
      <w:bookmarkStart w:id="3633" w:name="_Toc118026911"/>
      <w:bookmarkStart w:id="3634" w:name="_Toc118035838"/>
      <w:bookmarkStart w:id="3635" w:name="_Toc117870282"/>
      <w:bookmarkStart w:id="3636" w:name="_Toc117958986"/>
      <w:bookmarkStart w:id="3637" w:name="_Toc117962813"/>
      <w:bookmarkStart w:id="3638" w:name="_Toc117963016"/>
      <w:bookmarkStart w:id="3639" w:name="_Toc117963217"/>
      <w:bookmarkStart w:id="3640" w:name="_Toc117963808"/>
      <w:bookmarkStart w:id="3641" w:name="_Toc117964012"/>
      <w:bookmarkStart w:id="3642" w:name="_Toc117964213"/>
      <w:bookmarkStart w:id="3643" w:name="_Toc117964416"/>
      <w:bookmarkStart w:id="3644" w:name="_Toc117964618"/>
      <w:bookmarkStart w:id="3645" w:name="_Toc117965050"/>
      <w:bookmarkStart w:id="3646" w:name="_Toc117965255"/>
      <w:bookmarkStart w:id="3647" w:name="_Toc117966072"/>
      <w:bookmarkStart w:id="3648" w:name="_Toc118026707"/>
      <w:bookmarkStart w:id="3649" w:name="_Toc118026912"/>
      <w:bookmarkStart w:id="3650" w:name="_Toc118035839"/>
      <w:bookmarkStart w:id="3651" w:name="_Toc117870283"/>
      <w:bookmarkStart w:id="3652" w:name="_Toc117958987"/>
      <w:bookmarkStart w:id="3653" w:name="_Toc117962814"/>
      <w:bookmarkStart w:id="3654" w:name="_Toc117963017"/>
      <w:bookmarkStart w:id="3655" w:name="_Toc117963218"/>
      <w:bookmarkStart w:id="3656" w:name="_Toc117963809"/>
      <w:bookmarkStart w:id="3657" w:name="_Toc117964013"/>
      <w:bookmarkStart w:id="3658" w:name="_Toc117964214"/>
      <w:bookmarkStart w:id="3659" w:name="_Toc117964417"/>
      <w:bookmarkStart w:id="3660" w:name="_Toc117964619"/>
      <w:bookmarkStart w:id="3661" w:name="_Toc117965051"/>
      <w:bookmarkStart w:id="3662" w:name="_Toc117965256"/>
      <w:bookmarkStart w:id="3663" w:name="_Toc117966073"/>
      <w:bookmarkStart w:id="3664" w:name="_Toc118026708"/>
      <w:bookmarkStart w:id="3665" w:name="_Toc118026913"/>
      <w:bookmarkStart w:id="3666" w:name="_Toc118035840"/>
      <w:bookmarkStart w:id="3667" w:name="_Toc117870284"/>
      <w:bookmarkStart w:id="3668" w:name="_Toc117958988"/>
      <w:bookmarkStart w:id="3669" w:name="_Toc117962815"/>
      <w:bookmarkStart w:id="3670" w:name="_Toc117963018"/>
      <w:bookmarkStart w:id="3671" w:name="_Toc117963219"/>
      <w:bookmarkStart w:id="3672" w:name="_Toc117963810"/>
      <w:bookmarkStart w:id="3673" w:name="_Toc117964014"/>
      <w:bookmarkStart w:id="3674" w:name="_Toc117964215"/>
      <w:bookmarkStart w:id="3675" w:name="_Toc117964418"/>
      <w:bookmarkStart w:id="3676" w:name="_Toc117964620"/>
      <w:bookmarkStart w:id="3677" w:name="_Toc117965052"/>
      <w:bookmarkStart w:id="3678" w:name="_Toc117965257"/>
      <w:bookmarkStart w:id="3679" w:name="_Toc117966074"/>
      <w:bookmarkStart w:id="3680" w:name="_Toc118026709"/>
      <w:bookmarkStart w:id="3681" w:name="_Toc118026914"/>
      <w:bookmarkStart w:id="3682" w:name="_Toc118035841"/>
      <w:bookmarkStart w:id="3683" w:name="_Toc117870285"/>
      <w:bookmarkStart w:id="3684" w:name="_Toc117958989"/>
      <w:bookmarkStart w:id="3685" w:name="_Toc117962816"/>
      <w:bookmarkStart w:id="3686" w:name="_Toc117963019"/>
      <w:bookmarkStart w:id="3687" w:name="_Toc117963220"/>
      <w:bookmarkStart w:id="3688" w:name="_Toc117963811"/>
      <w:bookmarkStart w:id="3689" w:name="_Toc117964015"/>
      <w:bookmarkStart w:id="3690" w:name="_Toc117964216"/>
      <w:bookmarkStart w:id="3691" w:name="_Toc117964419"/>
      <w:bookmarkStart w:id="3692" w:name="_Toc117964621"/>
      <w:bookmarkStart w:id="3693" w:name="_Toc117965053"/>
      <w:bookmarkStart w:id="3694" w:name="_Toc117965258"/>
      <w:bookmarkStart w:id="3695" w:name="_Toc117966075"/>
      <w:bookmarkStart w:id="3696" w:name="_Toc118026710"/>
      <w:bookmarkStart w:id="3697" w:name="_Toc118026915"/>
      <w:bookmarkStart w:id="3698" w:name="_Toc118035842"/>
      <w:bookmarkStart w:id="3699" w:name="_Toc117870286"/>
      <w:bookmarkStart w:id="3700" w:name="_Toc117958990"/>
      <w:bookmarkStart w:id="3701" w:name="_Toc117962817"/>
      <w:bookmarkStart w:id="3702" w:name="_Toc117963020"/>
      <w:bookmarkStart w:id="3703" w:name="_Toc117963221"/>
      <w:bookmarkStart w:id="3704" w:name="_Toc117963812"/>
      <w:bookmarkStart w:id="3705" w:name="_Toc117964016"/>
      <w:bookmarkStart w:id="3706" w:name="_Toc117964217"/>
      <w:bookmarkStart w:id="3707" w:name="_Toc117964420"/>
      <w:bookmarkStart w:id="3708" w:name="_Toc117964622"/>
      <w:bookmarkStart w:id="3709" w:name="_Toc117965054"/>
      <w:bookmarkStart w:id="3710" w:name="_Toc117965259"/>
      <w:bookmarkStart w:id="3711" w:name="_Toc117966076"/>
      <w:bookmarkStart w:id="3712" w:name="_Toc118026711"/>
      <w:bookmarkStart w:id="3713" w:name="_Toc118026916"/>
      <w:bookmarkStart w:id="3714" w:name="_Toc118035843"/>
      <w:bookmarkStart w:id="3715" w:name="_Toc117870287"/>
      <w:bookmarkStart w:id="3716" w:name="_Toc117958991"/>
      <w:bookmarkStart w:id="3717" w:name="_Toc117962818"/>
      <w:bookmarkStart w:id="3718" w:name="_Toc117963021"/>
      <w:bookmarkStart w:id="3719" w:name="_Toc117963222"/>
      <w:bookmarkStart w:id="3720" w:name="_Toc117963813"/>
      <w:bookmarkStart w:id="3721" w:name="_Toc117964017"/>
      <w:bookmarkStart w:id="3722" w:name="_Toc117964218"/>
      <w:bookmarkStart w:id="3723" w:name="_Toc117964421"/>
      <w:bookmarkStart w:id="3724" w:name="_Toc117964623"/>
      <w:bookmarkStart w:id="3725" w:name="_Toc117965055"/>
      <w:bookmarkStart w:id="3726" w:name="_Toc117965260"/>
      <w:bookmarkStart w:id="3727" w:name="_Toc117966077"/>
      <w:bookmarkStart w:id="3728" w:name="_Toc118026712"/>
      <w:bookmarkStart w:id="3729" w:name="_Toc118026917"/>
      <w:bookmarkStart w:id="3730" w:name="_Toc118035844"/>
      <w:bookmarkStart w:id="3731" w:name="_Toc117870288"/>
      <w:bookmarkStart w:id="3732" w:name="_Toc117958992"/>
      <w:bookmarkStart w:id="3733" w:name="_Toc117962819"/>
      <w:bookmarkStart w:id="3734" w:name="_Toc117963022"/>
      <w:bookmarkStart w:id="3735" w:name="_Toc117963223"/>
      <w:bookmarkStart w:id="3736" w:name="_Toc117963814"/>
      <w:bookmarkStart w:id="3737" w:name="_Toc117964018"/>
      <w:bookmarkStart w:id="3738" w:name="_Toc117964219"/>
      <w:bookmarkStart w:id="3739" w:name="_Toc117964422"/>
      <w:bookmarkStart w:id="3740" w:name="_Toc117964624"/>
      <w:bookmarkStart w:id="3741" w:name="_Toc117965056"/>
      <w:bookmarkStart w:id="3742" w:name="_Toc117965261"/>
      <w:bookmarkStart w:id="3743" w:name="_Toc117966078"/>
      <w:bookmarkStart w:id="3744" w:name="_Toc118026713"/>
      <w:bookmarkStart w:id="3745" w:name="_Toc118026918"/>
      <w:bookmarkStart w:id="3746" w:name="_Toc118035845"/>
      <w:bookmarkStart w:id="3747" w:name="_Toc142310659"/>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r w:rsidRPr="009262EB">
        <w:t>Drawings and attachments</w:t>
      </w:r>
      <w:bookmarkEnd w:id="3747"/>
      <w:r w:rsidRPr="009262EB">
        <w:t xml:space="preserve"> </w:t>
      </w:r>
    </w:p>
    <w:p w14:paraId="67E43AAF" w14:textId="77777777" w:rsidR="00154303" w:rsidRPr="009262EB" w:rsidRDefault="00790F0C">
      <w:pPr>
        <w:pStyle w:val="TCBNormalni"/>
        <w:ind w:firstLine="284"/>
        <w:rPr>
          <w:lang w:val="en-GB"/>
        </w:rPr>
      </w:pPr>
      <w:r w:rsidRPr="009262EB">
        <w:rPr>
          <w:lang w:val="en-GB"/>
        </w:rPr>
        <w:t>A112.01_ JEPS_OB2-K20</w:t>
      </w:r>
    </w:p>
    <w:p w14:paraId="39AC40C3" w14:textId="733E93D9" w:rsidR="00154303" w:rsidRPr="00924F70" w:rsidRDefault="00790F0C">
      <w:pPr>
        <w:pStyle w:val="TCBNormalni"/>
        <w:ind w:firstLine="284"/>
        <w:rPr>
          <w:lang w:val="fr-FR"/>
        </w:rPr>
      </w:pPr>
      <w:r w:rsidRPr="00924F70">
        <w:rPr>
          <w:lang w:val="fr-FR"/>
        </w:rPr>
        <w:t>A112.</w:t>
      </w:r>
      <w:r w:rsidR="008F2725" w:rsidRPr="00924F70">
        <w:rPr>
          <w:lang w:val="fr-FR"/>
        </w:rPr>
        <w:t>02_OB1,</w:t>
      </w:r>
      <w:r w:rsidRPr="00924F70">
        <w:rPr>
          <w:lang w:val="fr-FR"/>
        </w:rPr>
        <w:t>2</w:t>
      </w:r>
      <w:r w:rsidR="008F2725" w:rsidRPr="00924F70">
        <w:rPr>
          <w:lang w:val="fr-FR"/>
        </w:rPr>
        <w:t>,4,</w:t>
      </w:r>
      <w:r w:rsidRPr="00924F70">
        <w:rPr>
          <w:lang w:val="fr-FR"/>
        </w:rPr>
        <w:t>6_</w:t>
      </w:r>
      <w:r w:rsidR="004612D2" w:rsidRPr="00924F70">
        <w:rPr>
          <w:lang w:val="fr-FR"/>
        </w:rPr>
        <w:t xml:space="preserve"> </w:t>
      </w:r>
      <w:r w:rsidR="004612D2" w:rsidRPr="001C1203">
        <w:rPr>
          <w:lang w:val="fr-FR"/>
        </w:rPr>
        <w:t>main_cable_routes_el.</w:t>
      </w:r>
    </w:p>
    <w:p w14:paraId="203D55FA" w14:textId="77777777" w:rsidR="00154303" w:rsidRPr="009262EB" w:rsidRDefault="007D7CFA">
      <w:pPr>
        <w:pStyle w:val="TCBNormalni"/>
        <w:rPr>
          <w:lang w:val="en-GB"/>
        </w:rPr>
      </w:pPr>
      <w:r w:rsidRPr="004612D2">
        <w:rPr>
          <w:lang w:val="fr-FR"/>
        </w:rPr>
        <w:t xml:space="preserve">     </w:t>
      </w:r>
      <w:r w:rsidRPr="009262EB">
        <w:rPr>
          <w:lang w:val="en-GB"/>
        </w:rPr>
        <w:t>A112.03_Types_of_connection_of_closures</w:t>
      </w:r>
    </w:p>
    <w:p w14:paraId="6C182931" w14:textId="7F7E7F90" w:rsidR="00154303" w:rsidRPr="009262EB" w:rsidRDefault="007D7CFA">
      <w:pPr>
        <w:pStyle w:val="TCBNormalni"/>
        <w:rPr>
          <w:lang w:val="en-GB"/>
        </w:rPr>
      </w:pPr>
      <w:r w:rsidRPr="009262EB">
        <w:rPr>
          <w:lang w:val="en-GB"/>
        </w:rPr>
        <w:t xml:space="preserve">     A112.04_SKOE_Substation </w:t>
      </w:r>
      <w:proofErr w:type="spellStart"/>
      <w:r w:rsidRPr="009262EB">
        <w:rPr>
          <w:lang w:val="en-GB"/>
        </w:rPr>
        <w:t>location_</w:t>
      </w:r>
      <w:r w:rsidR="00B725E6">
        <w:rPr>
          <w:lang w:val="en-GB"/>
        </w:rPr>
        <w:t>lv</w:t>
      </w:r>
      <w:proofErr w:type="spellEnd"/>
      <w:r w:rsidRPr="009262EB">
        <w:rPr>
          <w:lang w:val="en-GB"/>
        </w:rPr>
        <w:t xml:space="preserve"> </w:t>
      </w:r>
      <w:r w:rsidR="005741EA" w:rsidRPr="009262EB">
        <w:rPr>
          <w:lang w:val="en-GB"/>
        </w:rPr>
        <w:t>+6,75m</w:t>
      </w:r>
    </w:p>
    <w:p w14:paraId="75F120AD" w14:textId="643DF42E" w:rsidR="00154303" w:rsidRPr="009262EB" w:rsidRDefault="00790F0C">
      <w:pPr>
        <w:pStyle w:val="TCBNormalni"/>
        <w:rPr>
          <w:lang w:val="en-GB"/>
        </w:rPr>
      </w:pPr>
      <w:r w:rsidRPr="009262EB">
        <w:rPr>
          <w:lang w:val="en-GB"/>
        </w:rPr>
        <w:t xml:space="preserve">     A112.</w:t>
      </w:r>
      <w:r w:rsidR="00743578" w:rsidRPr="009262EB">
        <w:rPr>
          <w:lang w:val="en-GB"/>
        </w:rPr>
        <w:t>05_SKOE_</w:t>
      </w:r>
      <w:r w:rsidR="00210E3E" w:rsidRPr="009262EB">
        <w:rPr>
          <w:lang w:val="en-GB"/>
        </w:rPr>
        <w:t>List</w:t>
      </w:r>
      <w:r w:rsidR="00210E3E">
        <w:rPr>
          <w:lang w:val="en-GB"/>
        </w:rPr>
        <w:t>_</w:t>
      </w:r>
      <w:r w:rsidR="00210E3E" w:rsidRPr="009262EB">
        <w:rPr>
          <w:lang w:val="en-GB"/>
        </w:rPr>
        <w:t>of</w:t>
      </w:r>
      <w:r w:rsidR="00210E3E">
        <w:rPr>
          <w:lang w:val="en-GB"/>
        </w:rPr>
        <w:t>_</w:t>
      </w:r>
      <w:r w:rsidR="00210E3E" w:rsidRPr="009262EB">
        <w:rPr>
          <w:lang w:val="en-GB"/>
        </w:rPr>
        <w:t xml:space="preserve">appliances </w:t>
      </w:r>
      <w:r w:rsidR="00743578" w:rsidRPr="009262EB">
        <w:rPr>
          <w:lang w:val="en-GB"/>
        </w:rPr>
        <w:t>_OB2</w:t>
      </w:r>
    </w:p>
    <w:p w14:paraId="3E7F91FF" w14:textId="77777777" w:rsidR="00154303" w:rsidRPr="009262EB" w:rsidRDefault="00790F0C">
      <w:pPr>
        <w:pStyle w:val="TCBNormalni"/>
        <w:rPr>
          <w:lang w:val="en-GB"/>
        </w:rPr>
      </w:pPr>
      <w:r w:rsidRPr="009262EB">
        <w:rPr>
          <w:lang w:val="en-GB"/>
        </w:rPr>
        <w:t xml:space="preserve">     A112.06_SKOE_Substation</w:t>
      </w:r>
      <w:r w:rsidR="005741EA" w:rsidRPr="009262EB">
        <w:rPr>
          <w:lang w:val="en-GB"/>
        </w:rPr>
        <w:t xml:space="preserve"> location +0,0m</w:t>
      </w:r>
    </w:p>
    <w:p w14:paraId="3F10B4EF" w14:textId="77777777" w:rsidR="00154303" w:rsidRPr="009262EB" w:rsidRDefault="00790F0C">
      <w:pPr>
        <w:pStyle w:val="TCBNormalni"/>
        <w:rPr>
          <w:lang w:val="en-GB"/>
        </w:rPr>
      </w:pPr>
      <w:r w:rsidRPr="009262EB">
        <w:rPr>
          <w:lang w:val="en-GB"/>
        </w:rPr>
        <w:lastRenderedPageBreak/>
        <w:t xml:space="preserve">     A112.07_SKOE_Disposition of existing EA1 +4,65m</w:t>
      </w:r>
    </w:p>
    <w:p w14:paraId="7EFA11BB" w14:textId="77777777" w:rsidR="00154303" w:rsidRPr="009262EB" w:rsidRDefault="00790F0C">
      <w:pPr>
        <w:pStyle w:val="TCBNormalni"/>
        <w:ind w:firstLine="284"/>
        <w:rPr>
          <w:lang w:val="en-GB"/>
        </w:rPr>
      </w:pPr>
      <w:r w:rsidRPr="009262EB">
        <w:rPr>
          <w:lang w:val="en-GB"/>
        </w:rPr>
        <w:t>A112.08_ JEPS_OB2- new</w:t>
      </w:r>
    </w:p>
    <w:p w14:paraId="5A873C20" w14:textId="77777777" w:rsidR="00F859F6" w:rsidRPr="009262EB" w:rsidRDefault="00F859F6" w:rsidP="005B4EA7">
      <w:pPr>
        <w:pStyle w:val="TCBNormalni"/>
        <w:rPr>
          <w:lang w:val="en-GB"/>
        </w:rPr>
      </w:pPr>
    </w:p>
    <w:sectPr w:rsidR="00F859F6" w:rsidRPr="009262EB" w:rsidSect="001D00AF">
      <w:headerReference w:type="default" r:id="rId11"/>
      <w:footerReference w:type="default" r:id="rId12"/>
      <w:pgSz w:w="11906" w:h="16838"/>
      <w:pgMar w:top="1417" w:right="1417" w:bottom="993"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3538F" w14:textId="77777777" w:rsidR="00C13E9E" w:rsidRDefault="00C13E9E" w:rsidP="00317EAD">
      <w:pPr>
        <w:spacing w:after="0" w:line="240" w:lineRule="auto"/>
      </w:pPr>
      <w:r>
        <w:separator/>
      </w:r>
    </w:p>
  </w:endnote>
  <w:endnote w:type="continuationSeparator" w:id="0">
    <w:p w14:paraId="29C54854" w14:textId="77777777" w:rsidR="00C13E9E" w:rsidRDefault="00C13E9E" w:rsidP="00317EAD">
      <w:pPr>
        <w:spacing w:after="0" w:line="240" w:lineRule="auto"/>
      </w:pPr>
      <w:r>
        <w:continuationSeparator/>
      </w:r>
    </w:p>
  </w:endnote>
  <w:endnote w:type="continuationNotice" w:id="1">
    <w:p w14:paraId="64282B2D" w14:textId="77777777" w:rsidR="00C13E9E" w:rsidRDefault="00C13E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1472" w14:textId="0CA994CD" w:rsidR="00154303" w:rsidRDefault="00790F0C">
    <w:pPr>
      <w:pStyle w:val="Zpat"/>
      <w:jc w:val="center"/>
      <w:rPr>
        <w:b/>
        <w:bCs/>
      </w:rPr>
    </w:pPr>
    <w:r>
      <w:rPr>
        <w:noProof/>
      </w:rPr>
      <mc:AlternateContent>
        <mc:Choice Requires="wps">
          <w:drawing>
            <wp:anchor distT="4294967295" distB="4294967295" distL="114300" distR="114300" simplePos="0" relativeHeight="251658240" behindDoc="0" locked="0" layoutInCell="1" allowOverlap="1" wp14:anchorId="6EF7AB74" wp14:editId="2E79840B">
              <wp:simplePos x="0" y="0"/>
              <wp:positionH relativeFrom="column">
                <wp:posOffset>-17145</wp:posOffset>
              </wp:positionH>
              <wp:positionV relativeFrom="paragraph">
                <wp:posOffset>-205106</wp:posOffset>
              </wp:positionV>
              <wp:extent cx="5780405" cy="0"/>
              <wp:effectExtent l="0" t="0" r="0" b="0"/>
              <wp:wrapNone/>
              <wp:docPr id="1"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80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w:pict w14:anchorId="24AC8635">
            <v:line id="Přímá spojnice 1"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200]"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" from="-1.35pt,-16.15pt" to="453.8pt,-16.15pt" w14:anchorId="4B89DFA5">
              <v:stroke joinstyle="miter"/>
              <o:lock v:ext="edit" shapetype="f"/>
            </v:line>
          </w:pict>
        </mc:Fallback>
      </mc:AlternateContent>
    </w:r>
    <w:r w:rsidR="00D7038E" w:rsidRPr="002E3103">
      <w:rPr>
        <w:rFonts w:ascii="Arial Narrow" w:hAnsi="Arial Narrow"/>
        <w:b/>
        <w:bCs/>
        <w:iCs/>
      </w:rPr>
      <w:t>A 4.</w:t>
    </w:r>
    <w:r w:rsidR="003E20D6">
      <w:rPr>
        <w:rFonts w:ascii="Arial Narrow" w:hAnsi="Arial Narrow"/>
        <w:b/>
        <w:bCs/>
        <w:iCs/>
      </w:rPr>
      <w:t xml:space="preserve">2 </w:t>
    </w:r>
    <w:proofErr w:type="spellStart"/>
    <w:r w:rsidR="003E20D6">
      <w:rPr>
        <w:rFonts w:ascii="Arial Narrow" w:hAnsi="Arial Narrow"/>
        <w:b/>
        <w:bCs/>
        <w:iCs/>
      </w:rPr>
      <w:t>Electrical</w:t>
    </w:r>
    <w:proofErr w:type="spellEnd"/>
    <w:r w:rsidR="003E20D6">
      <w:rPr>
        <w:rFonts w:ascii="Arial Narrow" w:hAnsi="Arial Narrow"/>
        <w:b/>
        <w:bCs/>
        <w:iCs/>
      </w:rPr>
      <w:t xml:space="preserve"> </w:t>
    </w:r>
    <w:r w:rsidR="00CC7809">
      <w:rPr>
        <w:rFonts w:ascii="Arial Narrow" w:hAnsi="Arial Narrow"/>
        <w:b/>
        <w:bCs/>
        <w:iCs/>
      </w:rPr>
      <w:t>P</w:t>
    </w:r>
    <w:r w:rsidR="00D7038E" w:rsidRPr="002E3103">
      <w:rPr>
        <w:rFonts w:ascii="Arial Narrow" w:hAnsi="Arial Narrow"/>
        <w:b/>
        <w:bCs/>
        <w:iCs/>
      </w:rPr>
      <w:t>art</w:t>
    </w:r>
  </w:p>
  <w:p w14:paraId="3A3E3E45" w14:textId="77777777" w:rsidR="00E042E5" w:rsidRDefault="00E042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3C7C" w14:textId="77777777" w:rsidR="00C13E9E" w:rsidRDefault="00C13E9E" w:rsidP="00317EAD">
      <w:pPr>
        <w:spacing w:after="0" w:line="240" w:lineRule="auto"/>
      </w:pPr>
      <w:r>
        <w:separator/>
      </w:r>
    </w:p>
  </w:footnote>
  <w:footnote w:type="continuationSeparator" w:id="0">
    <w:p w14:paraId="2048AF4F" w14:textId="77777777" w:rsidR="00C13E9E" w:rsidRDefault="00C13E9E" w:rsidP="00317EAD">
      <w:pPr>
        <w:spacing w:after="0" w:line="240" w:lineRule="auto"/>
      </w:pPr>
      <w:r>
        <w:continuationSeparator/>
      </w:r>
    </w:p>
  </w:footnote>
  <w:footnote w:type="continuationNotice" w:id="1">
    <w:p w14:paraId="2FF3DD03" w14:textId="77777777" w:rsidR="00C13E9E" w:rsidRDefault="00C13E9E">
      <w:pPr>
        <w:spacing w:after="0" w:line="240" w:lineRule="auto"/>
      </w:pPr>
    </w:p>
  </w:footnote>
  <w:footnote w:id="2">
    <w:p w14:paraId="06CB5A10" w14:textId="77777777" w:rsidR="00154303" w:rsidRDefault="00790F0C">
      <w:pPr>
        <w:pStyle w:val="Textpoznpodarou"/>
        <w:ind w:left="284" w:firstLine="17"/>
        <w:rPr>
          <w:lang w:val="cs-CZ"/>
        </w:rPr>
      </w:pPr>
      <w:r>
        <w:rPr>
          <w:rStyle w:val="Znakapoznpodarou"/>
        </w:rPr>
        <w:footnoteRef/>
      </w:r>
      <w:r w:rsidRPr="002D16F7">
        <w:rPr>
          <w:lang w:val="cs-CZ"/>
        </w:rPr>
        <w:t xml:space="preserve"> </w:t>
      </w:r>
      <w:r w:rsidRPr="001C1203">
        <w:t>The IT system will be up to 20 A of capacitive current. In the case of higher capacitive current above 10 A, a resistor will be placed in the block transformer dungeon to the zero point at 6.3 kV or to an artificially created point, i.e. IT(r).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787F71" w:rsidRPr="00DE2D9E" w14:paraId="40369930" w14:textId="77777777" w:rsidTr="00884E22">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6B8B874D" w14:textId="7078CA68" w:rsidR="00154303" w:rsidRPr="00DE2D9E" w:rsidRDefault="00DF3393">
          <w:pPr>
            <w:spacing w:before="40" w:after="60"/>
            <w:jc w:val="left"/>
            <w:rPr>
              <w:rFonts w:ascii="Arial Narrow" w:hAnsi="Arial Narrow"/>
              <w:lang w:val="en-GB"/>
            </w:rPr>
          </w:pPr>
          <w:r w:rsidRPr="00DE2D9E">
            <w:rPr>
              <w:rFonts w:ascii="Arial Narrow" w:hAnsi="Arial Narrow"/>
              <w:b/>
              <w:color w:val="70AD47" w:themeColor="accent6"/>
              <w:sz w:val="24"/>
              <w:szCs w:val="24"/>
              <w:lang w:val="en-GB"/>
            </w:rPr>
            <w:t xml:space="preserve">Refurbishment of the Combined Heat and Power Plant in </w:t>
          </w:r>
          <w:proofErr w:type="spellStart"/>
          <w:r w:rsidRPr="00DE2D9E">
            <w:rPr>
              <w:rFonts w:ascii="Arial Narrow" w:hAnsi="Arial Narrow"/>
              <w:b/>
              <w:color w:val="70AD47" w:themeColor="accent6"/>
              <w:sz w:val="24"/>
              <w:szCs w:val="24"/>
              <w:lang w:val="en-GB"/>
            </w:rPr>
            <w:t>Mladá</w:t>
          </w:r>
          <w:proofErr w:type="spellEnd"/>
          <w:r w:rsidRPr="00DE2D9E">
            <w:rPr>
              <w:rFonts w:ascii="Arial Narrow" w:hAnsi="Arial Narrow"/>
              <w:b/>
              <w:color w:val="70AD47" w:themeColor="accent6"/>
              <w:sz w:val="24"/>
              <w:szCs w:val="24"/>
              <w:lang w:val="en-GB"/>
            </w:rPr>
            <w:t xml:space="preserve"> </w:t>
          </w:r>
          <w:proofErr w:type="spellStart"/>
          <w:r w:rsidRPr="00DE2D9E">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62D27DF2" w14:textId="114FC7EF" w:rsidR="00154303" w:rsidRPr="00DE2D9E" w:rsidRDefault="00790F0C">
          <w:pPr>
            <w:spacing w:before="40" w:after="60"/>
            <w:jc w:val="right"/>
            <w:rPr>
              <w:rFonts w:ascii="Arial Narrow" w:hAnsi="Arial Narrow"/>
              <w:sz w:val="20"/>
              <w:szCs w:val="20"/>
              <w:lang w:val="en-GB"/>
            </w:rPr>
          </w:pPr>
          <w:r w:rsidRPr="00DE2D9E">
            <w:rPr>
              <w:rFonts w:ascii="Arial Narrow" w:hAnsi="Arial Narrow"/>
              <w:sz w:val="20"/>
              <w:szCs w:val="20"/>
              <w:lang w:val="en-GB"/>
            </w:rPr>
            <w:t xml:space="preserve">Page </w:t>
          </w:r>
          <w:r w:rsidRPr="00DE2D9E">
            <w:rPr>
              <w:rFonts w:ascii="Arial Narrow" w:hAnsi="Arial Narrow"/>
              <w:sz w:val="20"/>
              <w:szCs w:val="20"/>
              <w:lang w:val="en-GB"/>
            </w:rPr>
            <w:fldChar w:fldCharType="begin"/>
          </w:r>
          <w:r w:rsidRPr="00DE2D9E">
            <w:rPr>
              <w:rFonts w:ascii="Arial Narrow" w:hAnsi="Arial Narrow"/>
              <w:sz w:val="20"/>
              <w:szCs w:val="20"/>
              <w:lang w:val="en-GB"/>
            </w:rPr>
            <w:instrText>PAGE</w:instrText>
          </w:r>
          <w:r w:rsidRPr="00DE2D9E">
            <w:rPr>
              <w:rFonts w:ascii="Arial Narrow" w:hAnsi="Arial Narrow"/>
              <w:sz w:val="20"/>
              <w:szCs w:val="20"/>
              <w:lang w:val="en-GB"/>
            </w:rPr>
            <w:fldChar w:fldCharType="separate"/>
          </w:r>
          <w:r w:rsidRPr="00DE2D9E">
            <w:rPr>
              <w:rFonts w:ascii="Arial Narrow" w:hAnsi="Arial Narrow"/>
              <w:sz w:val="20"/>
              <w:szCs w:val="20"/>
              <w:lang w:val="en-GB"/>
            </w:rPr>
            <w:t>26</w:t>
          </w:r>
          <w:r w:rsidRPr="00DE2D9E">
            <w:rPr>
              <w:rFonts w:ascii="Arial Narrow" w:hAnsi="Arial Narrow"/>
              <w:sz w:val="20"/>
              <w:szCs w:val="20"/>
              <w:lang w:val="en-GB"/>
            </w:rPr>
            <w:fldChar w:fldCharType="end"/>
          </w:r>
          <w:r w:rsidRPr="00DE2D9E">
            <w:rPr>
              <w:rFonts w:ascii="Arial Narrow" w:hAnsi="Arial Narrow"/>
              <w:sz w:val="20"/>
              <w:szCs w:val="20"/>
              <w:lang w:val="en-GB"/>
            </w:rPr>
            <w:t>/</w:t>
          </w:r>
          <w:r w:rsidRPr="00DE2D9E">
            <w:rPr>
              <w:rFonts w:ascii="Arial Narrow" w:hAnsi="Arial Narrow"/>
              <w:sz w:val="20"/>
              <w:szCs w:val="20"/>
              <w:lang w:val="en-GB"/>
            </w:rPr>
            <w:fldChar w:fldCharType="begin"/>
          </w:r>
          <w:r w:rsidRPr="00DE2D9E">
            <w:rPr>
              <w:rFonts w:ascii="Arial Narrow" w:hAnsi="Arial Narrow"/>
              <w:sz w:val="20"/>
              <w:szCs w:val="20"/>
              <w:lang w:val="en-GB"/>
            </w:rPr>
            <w:instrText>NUMPAGES</w:instrText>
          </w:r>
          <w:r w:rsidRPr="00DE2D9E">
            <w:rPr>
              <w:rFonts w:ascii="Arial Narrow" w:hAnsi="Arial Narrow"/>
              <w:sz w:val="20"/>
              <w:szCs w:val="20"/>
              <w:lang w:val="en-GB"/>
            </w:rPr>
            <w:fldChar w:fldCharType="separate"/>
          </w:r>
          <w:r w:rsidRPr="00DE2D9E">
            <w:rPr>
              <w:rFonts w:ascii="Arial Narrow" w:hAnsi="Arial Narrow"/>
              <w:sz w:val="20"/>
              <w:szCs w:val="20"/>
              <w:lang w:val="en-GB"/>
            </w:rPr>
            <w:t>27</w:t>
          </w:r>
          <w:r w:rsidRPr="00DE2D9E">
            <w:rPr>
              <w:rFonts w:ascii="Arial Narrow" w:hAnsi="Arial Narrow"/>
              <w:sz w:val="20"/>
              <w:szCs w:val="20"/>
              <w:lang w:val="en-GB"/>
            </w:rPr>
            <w:fldChar w:fldCharType="end"/>
          </w:r>
        </w:p>
      </w:tc>
    </w:tr>
    <w:tr w:rsidR="00787F71" w:rsidRPr="00DE2D9E" w14:paraId="2C3EEE0A" w14:textId="77777777" w:rsidTr="00884E22">
      <w:trPr>
        <w:cantSplit/>
      </w:trPr>
      <w:tc>
        <w:tcPr>
          <w:tcW w:w="7258" w:type="dxa"/>
          <w:tcBorders>
            <w:top w:val="single" w:sz="4" w:space="0" w:color="auto"/>
            <w:left w:val="single" w:sz="4" w:space="0" w:color="auto"/>
            <w:bottom w:val="single" w:sz="4" w:space="0" w:color="auto"/>
            <w:right w:val="single" w:sz="4" w:space="0" w:color="auto"/>
          </w:tcBorders>
        </w:tcPr>
        <w:p w14:paraId="099F8BF9" w14:textId="77777777" w:rsidR="00154303" w:rsidRPr="00DE2D9E" w:rsidRDefault="00790F0C">
          <w:pPr>
            <w:tabs>
              <w:tab w:val="left" w:pos="4103"/>
            </w:tabs>
            <w:spacing w:before="40" w:after="60"/>
            <w:jc w:val="left"/>
            <w:rPr>
              <w:rFonts w:ascii="Arial Narrow" w:hAnsi="Arial Narrow"/>
              <w:iCs/>
              <w:lang w:val="en-GB"/>
            </w:rPr>
          </w:pPr>
          <w:r w:rsidRPr="00DE2D9E">
            <w:rPr>
              <w:rFonts w:ascii="Arial Narrow" w:hAnsi="Arial Narrow"/>
              <w:iCs/>
              <w:lang w:val="en-GB"/>
            </w:rPr>
            <w:t>TENDER DOCUMENTATION FOR THE SELECTION OF THE CONTRACTOR</w:t>
          </w:r>
        </w:p>
        <w:p w14:paraId="48C99883" w14:textId="77777777" w:rsidR="00154303" w:rsidRPr="00DE2D9E" w:rsidRDefault="00790F0C">
          <w:pPr>
            <w:tabs>
              <w:tab w:val="left" w:pos="4103"/>
            </w:tabs>
            <w:spacing w:before="40" w:after="60"/>
            <w:jc w:val="left"/>
            <w:rPr>
              <w:rFonts w:ascii="Arial Narrow" w:hAnsi="Arial Narrow"/>
              <w:b/>
              <w:bCs/>
              <w:iCs/>
              <w:sz w:val="28"/>
              <w:szCs w:val="28"/>
              <w:lang w:val="en-GB"/>
            </w:rPr>
          </w:pPr>
          <w:r w:rsidRPr="00DE2D9E">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78ECB73F" w14:textId="48A94AC9" w:rsidR="00154303" w:rsidRPr="00DE2D9E" w:rsidRDefault="00790F0C">
          <w:pPr>
            <w:spacing w:before="40" w:after="60"/>
            <w:jc w:val="right"/>
            <w:rPr>
              <w:rFonts w:ascii="Arial Narrow" w:hAnsi="Arial Narrow"/>
              <w:sz w:val="20"/>
              <w:szCs w:val="20"/>
              <w:lang w:val="en-GB"/>
            </w:rPr>
          </w:pPr>
          <w:r w:rsidRPr="00DE2D9E">
            <w:rPr>
              <w:rFonts w:ascii="Arial Narrow" w:hAnsi="Arial Narrow"/>
              <w:sz w:val="20"/>
              <w:szCs w:val="20"/>
              <w:lang w:val="en-GB"/>
            </w:rPr>
            <w:t xml:space="preserve">Date: </w:t>
          </w:r>
          <w:r w:rsidR="00076C4A" w:rsidRPr="00DE2D9E">
            <w:rPr>
              <w:rFonts w:ascii="Arial Narrow" w:hAnsi="Arial Narrow"/>
              <w:sz w:val="20"/>
              <w:szCs w:val="20"/>
              <w:lang w:val="en-GB"/>
            </w:rPr>
            <w:t>0</w:t>
          </w:r>
          <w:r w:rsidR="00C63CF3" w:rsidRPr="00DE2D9E">
            <w:rPr>
              <w:rFonts w:ascii="Arial Narrow" w:hAnsi="Arial Narrow"/>
              <w:sz w:val="20"/>
              <w:szCs w:val="20"/>
              <w:lang w:val="en-GB"/>
            </w:rPr>
            <w:t>8</w:t>
          </w:r>
          <w:r w:rsidR="00076C4A" w:rsidRPr="00DE2D9E">
            <w:rPr>
              <w:rFonts w:ascii="Arial Narrow" w:hAnsi="Arial Narrow"/>
              <w:sz w:val="20"/>
              <w:szCs w:val="20"/>
              <w:lang w:val="en-GB"/>
            </w:rPr>
            <w:t>/2023</w:t>
          </w:r>
        </w:p>
      </w:tc>
    </w:tr>
    <w:tr w:rsidR="00787F71" w:rsidRPr="00DE2D9E" w14:paraId="4AD55F36" w14:textId="77777777" w:rsidTr="00140E32">
      <w:trPr>
        <w:cantSplit/>
        <w:trHeight w:val="113"/>
      </w:trPr>
      <w:tc>
        <w:tcPr>
          <w:tcW w:w="7258" w:type="dxa"/>
          <w:tcBorders>
            <w:top w:val="single" w:sz="4" w:space="0" w:color="auto"/>
            <w:left w:val="single" w:sz="4" w:space="0" w:color="auto"/>
            <w:bottom w:val="single" w:sz="4" w:space="0" w:color="auto"/>
            <w:right w:val="single" w:sz="4" w:space="0" w:color="auto"/>
          </w:tcBorders>
          <w:vAlign w:val="bottom"/>
        </w:tcPr>
        <w:p w14:paraId="053EBCBE" w14:textId="7F437E98" w:rsidR="00154303" w:rsidRPr="00DE2D9E" w:rsidRDefault="00790F0C">
          <w:pPr>
            <w:jc w:val="left"/>
            <w:rPr>
              <w:rFonts w:ascii="Arial Narrow" w:hAnsi="Arial Narrow"/>
              <w:b/>
              <w:iCs/>
              <w:sz w:val="28"/>
              <w:szCs w:val="28"/>
              <w:lang w:val="en-GB"/>
            </w:rPr>
          </w:pPr>
          <w:r w:rsidRPr="00DE2D9E">
            <w:rPr>
              <w:rFonts w:ascii="Arial Narrow" w:hAnsi="Arial Narrow"/>
              <w:b/>
              <w:bCs/>
              <w:iCs/>
              <w:sz w:val="28"/>
              <w:szCs w:val="28"/>
              <w:lang w:val="en-GB"/>
            </w:rPr>
            <w:t>OB 2 BOILER</w:t>
          </w:r>
          <w:r w:rsidR="001C095A" w:rsidRPr="00DE2D9E">
            <w:rPr>
              <w:rFonts w:ascii="Arial Narrow" w:hAnsi="Arial Narrow"/>
              <w:b/>
              <w:bCs/>
              <w:iCs/>
              <w:sz w:val="28"/>
              <w:szCs w:val="28"/>
              <w:lang w:val="en-GB"/>
            </w:rPr>
            <w:t xml:space="preserve"> HOUSE</w:t>
          </w:r>
          <w:r w:rsidRPr="00DE2D9E">
            <w:rPr>
              <w:rFonts w:ascii="Arial Narrow" w:hAnsi="Arial Narrow"/>
              <w:b/>
              <w:bCs/>
              <w:iCs/>
              <w:sz w:val="28"/>
              <w:szCs w:val="28"/>
              <w:lang w:val="en-GB"/>
            </w:rPr>
            <w:t>S</w:t>
          </w:r>
        </w:p>
      </w:tc>
      <w:tc>
        <w:tcPr>
          <w:tcW w:w="2126" w:type="dxa"/>
          <w:tcBorders>
            <w:top w:val="single" w:sz="4" w:space="0" w:color="auto"/>
            <w:left w:val="single" w:sz="4" w:space="0" w:color="auto"/>
            <w:bottom w:val="single" w:sz="4" w:space="0" w:color="auto"/>
            <w:right w:val="single" w:sz="4" w:space="0" w:color="auto"/>
          </w:tcBorders>
        </w:tcPr>
        <w:p w14:paraId="52DB86F6" w14:textId="77777777" w:rsidR="00154303" w:rsidRPr="00DE2D9E" w:rsidRDefault="00790F0C">
          <w:pPr>
            <w:spacing w:before="40" w:after="60"/>
            <w:jc w:val="right"/>
            <w:rPr>
              <w:rFonts w:ascii="Arial Narrow" w:hAnsi="Arial Narrow"/>
              <w:sz w:val="20"/>
              <w:szCs w:val="20"/>
              <w:lang w:val="en-GB"/>
            </w:rPr>
          </w:pPr>
          <w:r w:rsidRPr="00DE2D9E">
            <w:rPr>
              <w:rFonts w:ascii="Arial Narrow" w:hAnsi="Arial Narrow"/>
              <w:sz w:val="20"/>
              <w:szCs w:val="20"/>
              <w:lang w:val="en-GB"/>
            </w:rPr>
            <w:t>Revision 0</w:t>
          </w:r>
        </w:p>
      </w:tc>
    </w:tr>
  </w:tbl>
  <w:p w14:paraId="76B27E45" w14:textId="77777777" w:rsidR="00E042E5" w:rsidRPr="00DE2D9E" w:rsidRDefault="00E042E5" w:rsidP="00787F71">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961E57"/>
    <w:multiLevelType w:val="hybridMultilevel"/>
    <w:tmpl w:val="69960F7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E5284F"/>
    <w:multiLevelType w:val="hybridMultilevel"/>
    <w:tmpl w:val="0CA68B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A0B7CEE"/>
    <w:multiLevelType w:val="hybridMultilevel"/>
    <w:tmpl w:val="F6FE36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43447E"/>
    <w:multiLevelType w:val="hybridMultilevel"/>
    <w:tmpl w:val="C6844B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1340CD"/>
    <w:multiLevelType w:val="hybridMultilevel"/>
    <w:tmpl w:val="9350EB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4179A3"/>
    <w:multiLevelType w:val="hybridMultilevel"/>
    <w:tmpl w:val="64568E7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D95566"/>
    <w:multiLevelType w:val="hybridMultilevel"/>
    <w:tmpl w:val="41F4BCE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DA62B73"/>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2225FE"/>
    <w:multiLevelType w:val="multilevel"/>
    <w:tmpl w:val="AA8415D0"/>
    <w:lvl w:ilvl="0">
      <w:start w:val="1"/>
      <w:numFmt w:val="decimal"/>
      <w:pStyle w:val="Nadpis1"/>
      <w:suff w:val="space"/>
      <w:lvlText w:val="%1  "/>
      <w:lvlJc w:val="left"/>
      <w:pPr>
        <w:ind w:left="284" w:firstLine="0"/>
      </w:pPr>
    </w:lvl>
    <w:lvl w:ilvl="1">
      <w:start w:val="1"/>
      <w:numFmt w:val="decimal"/>
      <w:pStyle w:val="TCBNadpis2"/>
      <w:suff w:val="space"/>
      <w:lvlText w:val="%1.%2  "/>
      <w:lvlJc w:val="left"/>
      <w:pPr>
        <w:ind w:left="284" w:firstLine="0"/>
      </w:pPr>
    </w:lvl>
    <w:lvl w:ilvl="2">
      <w:start w:val="1"/>
      <w:numFmt w:val="decimal"/>
      <w:pStyle w:val="TCBNadpis3"/>
      <w:suff w:val="space"/>
      <w:lvlText w:val="%1.%2.%3  "/>
      <w:lvlJc w:val="left"/>
      <w:pPr>
        <w:ind w:left="0" w:firstLine="0"/>
      </w:pPr>
      <w:rPr>
        <w:color w:val="auto"/>
      </w:rPr>
    </w:lvl>
    <w:lvl w:ilvl="3">
      <w:start w:val="1"/>
      <w:numFmt w:val="decimal"/>
      <w:pStyle w:val="TCBNadpis4"/>
      <w:suff w:val="space"/>
      <w:lvlText w:val="%1.%2.%3.%4  "/>
      <w:lvlJc w:val="left"/>
      <w:pPr>
        <w:ind w:left="284" w:firstLine="0"/>
      </w:pPr>
    </w:lvl>
    <w:lvl w:ilvl="4">
      <w:start w:val="1"/>
      <w:numFmt w:val="decimal"/>
      <w:suff w:val="space"/>
      <w:lvlText w:val="%1.%2.%3.%4.%5  "/>
      <w:lvlJc w:val="left"/>
      <w:pPr>
        <w:ind w:left="284" w:firstLine="0"/>
      </w:pPr>
      <w:rPr>
        <w:color w:val="auto"/>
      </w:rPr>
    </w:lvl>
    <w:lvl w:ilvl="5">
      <w:start w:val="1"/>
      <w:numFmt w:val="decimal"/>
      <w:suff w:val="space"/>
      <w:lvlText w:val="%1.%2.%3.%4.%5.%6  "/>
      <w:lvlJc w:val="left"/>
      <w:pPr>
        <w:ind w:left="284" w:firstLine="0"/>
      </w:pPr>
    </w:lvl>
    <w:lvl w:ilvl="6">
      <w:start w:val="1"/>
      <w:numFmt w:val="decimal"/>
      <w:suff w:val="space"/>
      <w:lvlText w:val="%1.%2.%3.%4.%5.%6.%7  "/>
      <w:lvlJc w:val="left"/>
      <w:pPr>
        <w:ind w:left="284" w:firstLine="0"/>
      </w:pPr>
    </w:lvl>
    <w:lvl w:ilvl="7">
      <w:start w:val="1"/>
      <w:numFmt w:val="decimal"/>
      <w:suff w:val="space"/>
      <w:lvlText w:val="%1.%2.%3.%4.%5.%6.%7.%8  "/>
      <w:lvlJc w:val="left"/>
      <w:pPr>
        <w:ind w:left="284" w:firstLine="0"/>
      </w:pPr>
    </w:lvl>
    <w:lvl w:ilvl="8">
      <w:start w:val="1"/>
      <w:numFmt w:val="decimal"/>
      <w:suff w:val="space"/>
      <w:lvlText w:val="%1.%2.%3.%4.%5.%6.%7.%8.%9  "/>
      <w:lvlJc w:val="left"/>
      <w:pPr>
        <w:ind w:left="284" w:firstLine="0"/>
      </w:pPr>
    </w:lvl>
  </w:abstractNum>
  <w:abstractNum w:abstractNumId="10" w15:restartNumberingAfterBreak="0">
    <w:nsid w:val="1EF12CDF"/>
    <w:multiLevelType w:val="hybridMultilevel"/>
    <w:tmpl w:val="65001B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5A3E31"/>
    <w:multiLevelType w:val="hybridMultilevel"/>
    <w:tmpl w:val="3954D6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274D1B"/>
    <w:multiLevelType w:val="hybridMultilevel"/>
    <w:tmpl w:val="82AC788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424567"/>
    <w:multiLevelType w:val="hybridMultilevel"/>
    <w:tmpl w:val="619630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8836B5"/>
    <w:multiLevelType w:val="hybridMultilevel"/>
    <w:tmpl w:val="CDD0280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5CE2AF"/>
    <w:multiLevelType w:val="hybridMultilevel"/>
    <w:tmpl w:val="1F3A39A0"/>
    <w:lvl w:ilvl="0" w:tplc="FFE6B9AE">
      <w:start w:val="1"/>
      <w:numFmt w:val="bullet"/>
      <w:lvlText w:val="-"/>
      <w:lvlJc w:val="left"/>
      <w:pPr>
        <w:ind w:left="720" w:hanging="360"/>
      </w:pPr>
      <w:rPr>
        <w:rFonts w:ascii="Calibri" w:hAnsi="Calibri" w:hint="default"/>
      </w:rPr>
    </w:lvl>
    <w:lvl w:ilvl="1" w:tplc="DA8A6B48">
      <w:start w:val="1"/>
      <w:numFmt w:val="bullet"/>
      <w:lvlText w:val="o"/>
      <w:lvlJc w:val="left"/>
      <w:pPr>
        <w:ind w:left="1440" w:hanging="360"/>
      </w:pPr>
      <w:rPr>
        <w:rFonts w:ascii="Courier New" w:hAnsi="Courier New" w:hint="default"/>
      </w:rPr>
    </w:lvl>
    <w:lvl w:ilvl="2" w:tplc="44E69C7C">
      <w:start w:val="1"/>
      <w:numFmt w:val="bullet"/>
      <w:lvlText w:val=""/>
      <w:lvlJc w:val="left"/>
      <w:pPr>
        <w:ind w:left="2160" w:hanging="360"/>
      </w:pPr>
      <w:rPr>
        <w:rFonts w:ascii="Wingdings" w:hAnsi="Wingdings" w:hint="default"/>
      </w:rPr>
    </w:lvl>
    <w:lvl w:ilvl="3" w:tplc="F126D4B0">
      <w:start w:val="1"/>
      <w:numFmt w:val="bullet"/>
      <w:lvlText w:val=""/>
      <w:lvlJc w:val="left"/>
      <w:pPr>
        <w:ind w:left="2880" w:hanging="360"/>
      </w:pPr>
      <w:rPr>
        <w:rFonts w:ascii="Symbol" w:hAnsi="Symbol" w:hint="default"/>
      </w:rPr>
    </w:lvl>
    <w:lvl w:ilvl="4" w:tplc="12209228">
      <w:start w:val="1"/>
      <w:numFmt w:val="bullet"/>
      <w:lvlText w:val="o"/>
      <w:lvlJc w:val="left"/>
      <w:pPr>
        <w:ind w:left="3600" w:hanging="360"/>
      </w:pPr>
      <w:rPr>
        <w:rFonts w:ascii="Courier New" w:hAnsi="Courier New" w:hint="default"/>
      </w:rPr>
    </w:lvl>
    <w:lvl w:ilvl="5" w:tplc="9A3EA702">
      <w:start w:val="1"/>
      <w:numFmt w:val="bullet"/>
      <w:lvlText w:val=""/>
      <w:lvlJc w:val="left"/>
      <w:pPr>
        <w:ind w:left="4320" w:hanging="360"/>
      </w:pPr>
      <w:rPr>
        <w:rFonts w:ascii="Wingdings" w:hAnsi="Wingdings" w:hint="default"/>
      </w:rPr>
    </w:lvl>
    <w:lvl w:ilvl="6" w:tplc="87124E4A">
      <w:start w:val="1"/>
      <w:numFmt w:val="bullet"/>
      <w:lvlText w:val=""/>
      <w:lvlJc w:val="left"/>
      <w:pPr>
        <w:ind w:left="5040" w:hanging="360"/>
      </w:pPr>
      <w:rPr>
        <w:rFonts w:ascii="Symbol" w:hAnsi="Symbol" w:hint="default"/>
      </w:rPr>
    </w:lvl>
    <w:lvl w:ilvl="7" w:tplc="F1EECC8C">
      <w:start w:val="1"/>
      <w:numFmt w:val="bullet"/>
      <w:lvlText w:val="o"/>
      <w:lvlJc w:val="left"/>
      <w:pPr>
        <w:ind w:left="5760" w:hanging="360"/>
      </w:pPr>
      <w:rPr>
        <w:rFonts w:ascii="Courier New" w:hAnsi="Courier New" w:hint="default"/>
      </w:rPr>
    </w:lvl>
    <w:lvl w:ilvl="8" w:tplc="C35C3088">
      <w:start w:val="1"/>
      <w:numFmt w:val="bullet"/>
      <w:lvlText w:val=""/>
      <w:lvlJc w:val="left"/>
      <w:pPr>
        <w:ind w:left="6480" w:hanging="360"/>
      </w:pPr>
      <w:rPr>
        <w:rFonts w:ascii="Wingdings" w:hAnsi="Wingdings" w:hint="default"/>
      </w:rPr>
    </w:lvl>
  </w:abstractNum>
  <w:abstractNum w:abstractNumId="16" w15:restartNumberingAfterBreak="0">
    <w:nsid w:val="2B5F0FCB"/>
    <w:multiLevelType w:val="hybridMultilevel"/>
    <w:tmpl w:val="0D1AF7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B884916"/>
    <w:multiLevelType w:val="hybridMultilevel"/>
    <w:tmpl w:val="4EE64D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C351650"/>
    <w:multiLevelType w:val="hybridMultilevel"/>
    <w:tmpl w:val="3D9E66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E35598F"/>
    <w:multiLevelType w:val="hybridMultilevel"/>
    <w:tmpl w:val="2B8E600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EF703E1"/>
    <w:multiLevelType w:val="hybridMultilevel"/>
    <w:tmpl w:val="73A05B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FA76153"/>
    <w:multiLevelType w:val="hybridMultilevel"/>
    <w:tmpl w:val="E1BECD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38F9472"/>
    <w:multiLevelType w:val="hybridMultilevel"/>
    <w:tmpl w:val="9398CA3E"/>
    <w:lvl w:ilvl="0" w:tplc="44E2EA26">
      <w:start w:val="1"/>
      <w:numFmt w:val="bullet"/>
      <w:lvlText w:val="-"/>
      <w:lvlJc w:val="left"/>
      <w:pPr>
        <w:ind w:left="720" w:hanging="360"/>
      </w:pPr>
      <w:rPr>
        <w:rFonts w:ascii="Calibri" w:hAnsi="Calibri" w:hint="default"/>
      </w:rPr>
    </w:lvl>
    <w:lvl w:ilvl="1" w:tplc="5D724960">
      <w:start w:val="1"/>
      <w:numFmt w:val="bullet"/>
      <w:lvlText w:val="o"/>
      <w:lvlJc w:val="left"/>
      <w:pPr>
        <w:ind w:left="1440" w:hanging="360"/>
      </w:pPr>
      <w:rPr>
        <w:rFonts w:ascii="Courier New" w:hAnsi="Courier New" w:hint="default"/>
      </w:rPr>
    </w:lvl>
    <w:lvl w:ilvl="2" w:tplc="65444B92">
      <w:start w:val="1"/>
      <w:numFmt w:val="bullet"/>
      <w:lvlText w:val=""/>
      <w:lvlJc w:val="left"/>
      <w:pPr>
        <w:ind w:left="2160" w:hanging="360"/>
      </w:pPr>
      <w:rPr>
        <w:rFonts w:ascii="Wingdings" w:hAnsi="Wingdings" w:hint="default"/>
      </w:rPr>
    </w:lvl>
    <w:lvl w:ilvl="3" w:tplc="ABC2A07C">
      <w:start w:val="1"/>
      <w:numFmt w:val="bullet"/>
      <w:lvlText w:val=""/>
      <w:lvlJc w:val="left"/>
      <w:pPr>
        <w:ind w:left="2880" w:hanging="360"/>
      </w:pPr>
      <w:rPr>
        <w:rFonts w:ascii="Symbol" w:hAnsi="Symbol" w:hint="default"/>
      </w:rPr>
    </w:lvl>
    <w:lvl w:ilvl="4" w:tplc="4CF6D6CA">
      <w:start w:val="1"/>
      <w:numFmt w:val="bullet"/>
      <w:lvlText w:val="o"/>
      <w:lvlJc w:val="left"/>
      <w:pPr>
        <w:ind w:left="3600" w:hanging="360"/>
      </w:pPr>
      <w:rPr>
        <w:rFonts w:ascii="Courier New" w:hAnsi="Courier New" w:hint="default"/>
      </w:rPr>
    </w:lvl>
    <w:lvl w:ilvl="5" w:tplc="91166564">
      <w:start w:val="1"/>
      <w:numFmt w:val="bullet"/>
      <w:lvlText w:val=""/>
      <w:lvlJc w:val="left"/>
      <w:pPr>
        <w:ind w:left="4320" w:hanging="360"/>
      </w:pPr>
      <w:rPr>
        <w:rFonts w:ascii="Wingdings" w:hAnsi="Wingdings" w:hint="default"/>
      </w:rPr>
    </w:lvl>
    <w:lvl w:ilvl="6" w:tplc="04884144">
      <w:start w:val="1"/>
      <w:numFmt w:val="bullet"/>
      <w:lvlText w:val=""/>
      <w:lvlJc w:val="left"/>
      <w:pPr>
        <w:ind w:left="5040" w:hanging="360"/>
      </w:pPr>
      <w:rPr>
        <w:rFonts w:ascii="Symbol" w:hAnsi="Symbol" w:hint="default"/>
      </w:rPr>
    </w:lvl>
    <w:lvl w:ilvl="7" w:tplc="291EBC7E">
      <w:start w:val="1"/>
      <w:numFmt w:val="bullet"/>
      <w:lvlText w:val="o"/>
      <w:lvlJc w:val="left"/>
      <w:pPr>
        <w:ind w:left="5760" w:hanging="360"/>
      </w:pPr>
      <w:rPr>
        <w:rFonts w:ascii="Courier New" w:hAnsi="Courier New" w:hint="default"/>
      </w:rPr>
    </w:lvl>
    <w:lvl w:ilvl="8" w:tplc="D2F6CE34">
      <w:start w:val="1"/>
      <w:numFmt w:val="bullet"/>
      <w:lvlText w:val=""/>
      <w:lvlJc w:val="left"/>
      <w:pPr>
        <w:ind w:left="6480" w:hanging="360"/>
      </w:pPr>
      <w:rPr>
        <w:rFonts w:ascii="Wingdings" w:hAnsi="Wingdings" w:hint="default"/>
      </w:rPr>
    </w:lvl>
  </w:abstractNum>
  <w:abstractNum w:abstractNumId="23" w15:restartNumberingAfterBreak="0">
    <w:nsid w:val="33AA4760"/>
    <w:multiLevelType w:val="hybridMultilevel"/>
    <w:tmpl w:val="BD8A11E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3E4769A"/>
    <w:multiLevelType w:val="hybridMultilevel"/>
    <w:tmpl w:val="71F43F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3EA5911"/>
    <w:multiLevelType w:val="hybridMultilevel"/>
    <w:tmpl w:val="6B24BB4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4AB531F"/>
    <w:multiLevelType w:val="hybridMultilevel"/>
    <w:tmpl w:val="112C46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6563A5D"/>
    <w:multiLevelType w:val="multilevel"/>
    <w:tmpl w:val="DBA8420E"/>
    <w:lvl w:ilvl="0">
      <w:start w:val="1"/>
      <w:numFmt w:val="bullet"/>
      <w:pStyle w:val="ListTE"/>
      <w:lvlText w:val=""/>
      <w:lvlJc w:val="left"/>
      <w:pPr>
        <w:tabs>
          <w:tab w:val="num" w:pos="1418"/>
        </w:tabs>
        <w:ind w:left="1418" w:hanging="284"/>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36FB68D5"/>
    <w:multiLevelType w:val="hybridMultilevel"/>
    <w:tmpl w:val="E1D2EF8C"/>
    <w:lvl w:ilvl="0" w:tplc="DE66A4AE">
      <w:numFmt w:val="bullet"/>
      <w:lvlText w:val="-"/>
      <w:lvlJc w:val="left"/>
      <w:pPr>
        <w:ind w:left="2136" w:hanging="360"/>
      </w:pPr>
      <w:rPr>
        <w:rFonts w:ascii="Arial" w:eastAsiaTheme="minorHAnsi" w:hAnsi="Arial" w:cs="Aria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29" w15:restartNumberingAfterBreak="0">
    <w:nsid w:val="38B36E75"/>
    <w:multiLevelType w:val="hybridMultilevel"/>
    <w:tmpl w:val="A61AAF8A"/>
    <w:lvl w:ilvl="0" w:tplc="04050003">
      <w:start w:val="1"/>
      <w:numFmt w:val="bullet"/>
      <w:lvlText w:val="o"/>
      <w:lvlJc w:val="left"/>
      <w:pPr>
        <w:ind w:left="774" w:hanging="360"/>
      </w:pPr>
      <w:rPr>
        <w:rFonts w:ascii="Courier New" w:hAnsi="Courier New" w:cs="Courier New" w:hint="default"/>
      </w:rPr>
    </w:lvl>
    <w:lvl w:ilvl="1" w:tplc="04050003" w:tentative="1">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214" w:hanging="360"/>
      </w:pPr>
      <w:rPr>
        <w:rFonts w:ascii="Wingdings" w:hAnsi="Wingdings" w:hint="default"/>
      </w:rPr>
    </w:lvl>
    <w:lvl w:ilvl="3" w:tplc="04050001" w:tentative="1">
      <w:start w:val="1"/>
      <w:numFmt w:val="bullet"/>
      <w:lvlText w:val=""/>
      <w:lvlJc w:val="left"/>
      <w:pPr>
        <w:ind w:left="2934" w:hanging="360"/>
      </w:pPr>
      <w:rPr>
        <w:rFonts w:ascii="Symbol" w:hAnsi="Symbol" w:hint="default"/>
      </w:rPr>
    </w:lvl>
    <w:lvl w:ilvl="4" w:tplc="04050003" w:tentative="1">
      <w:start w:val="1"/>
      <w:numFmt w:val="bullet"/>
      <w:lvlText w:val="o"/>
      <w:lvlJc w:val="left"/>
      <w:pPr>
        <w:ind w:left="3654" w:hanging="360"/>
      </w:pPr>
      <w:rPr>
        <w:rFonts w:ascii="Courier New" w:hAnsi="Courier New" w:cs="Courier New" w:hint="default"/>
      </w:rPr>
    </w:lvl>
    <w:lvl w:ilvl="5" w:tplc="04050005" w:tentative="1">
      <w:start w:val="1"/>
      <w:numFmt w:val="bullet"/>
      <w:lvlText w:val=""/>
      <w:lvlJc w:val="left"/>
      <w:pPr>
        <w:ind w:left="4374" w:hanging="360"/>
      </w:pPr>
      <w:rPr>
        <w:rFonts w:ascii="Wingdings" w:hAnsi="Wingdings" w:hint="default"/>
      </w:rPr>
    </w:lvl>
    <w:lvl w:ilvl="6" w:tplc="04050001" w:tentative="1">
      <w:start w:val="1"/>
      <w:numFmt w:val="bullet"/>
      <w:lvlText w:val=""/>
      <w:lvlJc w:val="left"/>
      <w:pPr>
        <w:ind w:left="5094" w:hanging="360"/>
      </w:pPr>
      <w:rPr>
        <w:rFonts w:ascii="Symbol" w:hAnsi="Symbol" w:hint="default"/>
      </w:rPr>
    </w:lvl>
    <w:lvl w:ilvl="7" w:tplc="04050003" w:tentative="1">
      <w:start w:val="1"/>
      <w:numFmt w:val="bullet"/>
      <w:lvlText w:val="o"/>
      <w:lvlJc w:val="left"/>
      <w:pPr>
        <w:ind w:left="5814" w:hanging="360"/>
      </w:pPr>
      <w:rPr>
        <w:rFonts w:ascii="Courier New" w:hAnsi="Courier New" w:cs="Courier New" w:hint="default"/>
      </w:rPr>
    </w:lvl>
    <w:lvl w:ilvl="8" w:tplc="04050005" w:tentative="1">
      <w:start w:val="1"/>
      <w:numFmt w:val="bullet"/>
      <w:lvlText w:val=""/>
      <w:lvlJc w:val="left"/>
      <w:pPr>
        <w:ind w:left="6534" w:hanging="360"/>
      </w:pPr>
      <w:rPr>
        <w:rFonts w:ascii="Wingdings" w:hAnsi="Wingdings" w:hint="default"/>
      </w:rPr>
    </w:lvl>
  </w:abstractNum>
  <w:abstractNum w:abstractNumId="30" w15:restartNumberingAfterBreak="0">
    <w:nsid w:val="3A08167F"/>
    <w:multiLevelType w:val="hybridMultilevel"/>
    <w:tmpl w:val="80DCE3C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3DDA0EB6"/>
    <w:multiLevelType w:val="hybridMultilevel"/>
    <w:tmpl w:val="238065E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F1C4893"/>
    <w:multiLevelType w:val="hybridMultilevel"/>
    <w:tmpl w:val="C92E7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34" w15:restartNumberingAfterBreak="0">
    <w:nsid w:val="41650C62"/>
    <w:multiLevelType w:val="hybridMultilevel"/>
    <w:tmpl w:val="8396A1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44B1719C"/>
    <w:multiLevelType w:val="hybridMultilevel"/>
    <w:tmpl w:val="AA5AD68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44F53D18"/>
    <w:multiLevelType w:val="hybridMultilevel"/>
    <w:tmpl w:val="9E32921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DE66A4AE">
      <w:numFmt w:val="bullet"/>
      <w:lvlText w:val="-"/>
      <w:lvlJc w:val="left"/>
      <w:pPr>
        <w:ind w:left="2880" w:hanging="360"/>
      </w:pPr>
      <w:rPr>
        <w:rFonts w:ascii="Arial" w:eastAsiaTheme="minorHAnsi" w:hAnsi="Arial" w:cs="Aria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55E5712"/>
    <w:multiLevelType w:val="hybridMultilevel"/>
    <w:tmpl w:val="FACC2C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71525A9"/>
    <w:multiLevelType w:val="hybridMultilevel"/>
    <w:tmpl w:val="74CE89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475F57E0"/>
    <w:multiLevelType w:val="hybridMultilevel"/>
    <w:tmpl w:val="CEA429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4C0D49C1"/>
    <w:multiLevelType w:val="hybridMultilevel"/>
    <w:tmpl w:val="54CA44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4E20663C"/>
    <w:multiLevelType w:val="hybridMultilevel"/>
    <w:tmpl w:val="1C22BC3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537B6AE6"/>
    <w:multiLevelType w:val="hybridMultilevel"/>
    <w:tmpl w:val="85662D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545215BC"/>
    <w:multiLevelType w:val="hybridMultilevel"/>
    <w:tmpl w:val="08B2F9D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54FE54D0"/>
    <w:multiLevelType w:val="hybridMultilevel"/>
    <w:tmpl w:val="E9CAA3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56007D49"/>
    <w:multiLevelType w:val="hybridMultilevel"/>
    <w:tmpl w:val="67A212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564B34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6A96374"/>
    <w:multiLevelType w:val="hybridMultilevel"/>
    <w:tmpl w:val="6FE41B6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5B466281"/>
    <w:multiLevelType w:val="hybridMultilevel"/>
    <w:tmpl w:val="DB108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157945B"/>
    <w:multiLevelType w:val="hybridMultilevel"/>
    <w:tmpl w:val="1BFE2E2C"/>
    <w:lvl w:ilvl="0" w:tplc="AF609B96">
      <w:start w:val="1"/>
      <w:numFmt w:val="bullet"/>
      <w:lvlText w:val="-"/>
      <w:lvlJc w:val="left"/>
      <w:pPr>
        <w:ind w:left="720" w:hanging="360"/>
      </w:pPr>
      <w:rPr>
        <w:rFonts w:ascii="Calibri" w:hAnsi="Calibri" w:hint="default"/>
      </w:rPr>
    </w:lvl>
    <w:lvl w:ilvl="1" w:tplc="2E8C2920">
      <w:start w:val="1"/>
      <w:numFmt w:val="bullet"/>
      <w:lvlText w:val="o"/>
      <w:lvlJc w:val="left"/>
      <w:pPr>
        <w:ind w:left="1440" w:hanging="360"/>
      </w:pPr>
      <w:rPr>
        <w:rFonts w:ascii="Courier New" w:hAnsi="Courier New" w:hint="default"/>
      </w:rPr>
    </w:lvl>
    <w:lvl w:ilvl="2" w:tplc="2B34B2A2">
      <w:start w:val="1"/>
      <w:numFmt w:val="bullet"/>
      <w:lvlText w:val=""/>
      <w:lvlJc w:val="left"/>
      <w:pPr>
        <w:ind w:left="2160" w:hanging="360"/>
      </w:pPr>
      <w:rPr>
        <w:rFonts w:ascii="Wingdings" w:hAnsi="Wingdings" w:hint="default"/>
      </w:rPr>
    </w:lvl>
    <w:lvl w:ilvl="3" w:tplc="A1467E1C">
      <w:start w:val="1"/>
      <w:numFmt w:val="bullet"/>
      <w:lvlText w:val=""/>
      <w:lvlJc w:val="left"/>
      <w:pPr>
        <w:ind w:left="2880" w:hanging="360"/>
      </w:pPr>
      <w:rPr>
        <w:rFonts w:ascii="Symbol" w:hAnsi="Symbol" w:hint="default"/>
      </w:rPr>
    </w:lvl>
    <w:lvl w:ilvl="4" w:tplc="9E326D9E">
      <w:start w:val="1"/>
      <w:numFmt w:val="bullet"/>
      <w:lvlText w:val="o"/>
      <w:lvlJc w:val="left"/>
      <w:pPr>
        <w:ind w:left="3600" w:hanging="360"/>
      </w:pPr>
      <w:rPr>
        <w:rFonts w:ascii="Courier New" w:hAnsi="Courier New" w:hint="default"/>
      </w:rPr>
    </w:lvl>
    <w:lvl w:ilvl="5" w:tplc="E646B1DE">
      <w:start w:val="1"/>
      <w:numFmt w:val="bullet"/>
      <w:lvlText w:val=""/>
      <w:lvlJc w:val="left"/>
      <w:pPr>
        <w:ind w:left="4320" w:hanging="360"/>
      </w:pPr>
      <w:rPr>
        <w:rFonts w:ascii="Wingdings" w:hAnsi="Wingdings" w:hint="default"/>
      </w:rPr>
    </w:lvl>
    <w:lvl w:ilvl="6" w:tplc="07D26FE4">
      <w:start w:val="1"/>
      <w:numFmt w:val="bullet"/>
      <w:lvlText w:val=""/>
      <w:lvlJc w:val="left"/>
      <w:pPr>
        <w:ind w:left="5040" w:hanging="360"/>
      </w:pPr>
      <w:rPr>
        <w:rFonts w:ascii="Symbol" w:hAnsi="Symbol" w:hint="default"/>
      </w:rPr>
    </w:lvl>
    <w:lvl w:ilvl="7" w:tplc="0096D4A6">
      <w:start w:val="1"/>
      <w:numFmt w:val="bullet"/>
      <w:lvlText w:val="o"/>
      <w:lvlJc w:val="left"/>
      <w:pPr>
        <w:ind w:left="5760" w:hanging="360"/>
      </w:pPr>
      <w:rPr>
        <w:rFonts w:ascii="Courier New" w:hAnsi="Courier New" w:hint="default"/>
      </w:rPr>
    </w:lvl>
    <w:lvl w:ilvl="8" w:tplc="940C28E4">
      <w:start w:val="1"/>
      <w:numFmt w:val="bullet"/>
      <w:lvlText w:val=""/>
      <w:lvlJc w:val="left"/>
      <w:pPr>
        <w:ind w:left="6480" w:hanging="360"/>
      </w:pPr>
      <w:rPr>
        <w:rFonts w:ascii="Wingdings" w:hAnsi="Wingdings" w:hint="default"/>
      </w:rPr>
    </w:lvl>
  </w:abstractNum>
  <w:abstractNum w:abstractNumId="50" w15:restartNumberingAfterBreak="0">
    <w:nsid w:val="62C01AC2"/>
    <w:multiLevelType w:val="hybridMultilevel"/>
    <w:tmpl w:val="9AAC66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643CF9D3"/>
    <w:multiLevelType w:val="hybridMultilevel"/>
    <w:tmpl w:val="5E1E2F30"/>
    <w:lvl w:ilvl="0" w:tplc="CDC24AEA">
      <w:start w:val="1"/>
      <w:numFmt w:val="bullet"/>
      <w:lvlText w:val="-"/>
      <w:lvlJc w:val="left"/>
      <w:pPr>
        <w:ind w:left="720" w:hanging="360"/>
      </w:pPr>
      <w:rPr>
        <w:rFonts w:ascii="Calibri" w:hAnsi="Calibri" w:hint="default"/>
      </w:rPr>
    </w:lvl>
    <w:lvl w:ilvl="1" w:tplc="60703C80">
      <w:start w:val="1"/>
      <w:numFmt w:val="bullet"/>
      <w:lvlText w:val="o"/>
      <w:lvlJc w:val="left"/>
      <w:pPr>
        <w:ind w:left="1440" w:hanging="360"/>
      </w:pPr>
      <w:rPr>
        <w:rFonts w:ascii="Courier New" w:hAnsi="Courier New" w:hint="default"/>
      </w:rPr>
    </w:lvl>
    <w:lvl w:ilvl="2" w:tplc="443C2014">
      <w:start w:val="1"/>
      <w:numFmt w:val="bullet"/>
      <w:lvlText w:val=""/>
      <w:lvlJc w:val="left"/>
      <w:pPr>
        <w:ind w:left="2160" w:hanging="360"/>
      </w:pPr>
      <w:rPr>
        <w:rFonts w:ascii="Wingdings" w:hAnsi="Wingdings" w:hint="default"/>
      </w:rPr>
    </w:lvl>
    <w:lvl w:ilvl="3" w:tplc="1C28AE58">
      <w:start w:val="1"/>
      <w:numFmt w:val="bullet"/>
      <w:lvlText w:val=""/>
      <w:lvlJc w:val="left"/>
      <w:pPr>
        <w:ind w:left="2880" w:hanging="360"/>
      </w:pPr>
      <w:rPr>
        <w:rFonts w:ascii="Symbol" w:hAnsi="Symbol" w:hint="default"/>
      </w:rPr>
    </w:lvl>
    <w:lvl w:ilvl="4" w:tplc="0542F64A">
      <w:start w:val="1"/>
      <w:numFmt w:val="bullet"/>
      <w:lvlText w:val="o"/>
      <w:lvlJc w:val="left"/>
      <w:pPr>
        <w:ind w:left="3600" w:hanging="360"/>
      </w:pPr>
      <w:rPr>
        <w:rFonts w:ascii="Courier New" w:hAnsi="Courier New" w:hint="default"/>
      </w:rPr>
    </w:lvl>
    <w:lvl w:ilvl="5" w:tplc="FC46945E">
      <w:start w:val="1"/>
      <w:numFmt w:val="bullet"/>
      <w:lvlText w:val=""/>
      <w:lvlJc w:val="left"/>
      <w:pPr>
        <w:ind w:left="4320" w:hanging="360"/>
      </w:pPr>
      <w:rPr>
        <w:rFonts w:ascii="Wingdings" w:hAnsi="Wingdings" w:hint="default"/>
      </w:rPr>
    </w:lvl>
    <w:lvl w:ilvl="6" w:tplc="61CC3A92">
      <w:start w:val="1"/>
      <w:numFmt w:val="bullet"/>
      <w:lvlText w:val=""/>
      <w:lvlJc w:val="left"/>
      <w:pPr>
        <w:ind w:left="5040" w:hanging="360"/>
      </w:pPr>
      <w:rPr>
        <w:rFonts w:ascii="Symbol" w:hAnsi="Symbol" w:hint="default"/>
      </w:rPr>
    </w:lvl>
    <w:lvl w:ilvl="7" w:tplc="4D74D434">
      <w:start w:val="1"/>
      <w:numFmt w:val="bullet"/>
      <w:lvlText w:val="o"/>
      <w:lvlJc w:val="left"/>
      <w:pPr>
        <w:ind w:left="5760" w:hanging="360"/>
      </w:pPr>
      <w:rPr>
        <w:rFonts w:ascii="Courier New" w:hAnsi="Courier New" w:hint="default"/>
      </w:rPr>
    </w:lvl>
    <w:lvl w:ilvl="8" w:tplc="72B633FE">
      <w:start w:val="1"/>
      <w:numFmt w:val="bullet"/>
      <w:lvlText w:val=""/>
      <w:lvlJc w:val="left"/>
      <w:pPr>
        <w:ind w:left="6480" w:hanging="360"/>
      </w:pPr>
      <w:rPr>
        <w:rFonts w:ascii="Wingdings" w:hAnsi="Wingdings" w:hint="default"/>
      </w:rPr>
    </w:lvl>
  </w:abstractNum>
  <w:abstractNum w:abstractNumId="52" w15:restartNumberingAfterBreak="0">
    <w:nsid w:val="64E91584"/>
    <w:multiLevelType w:val="hybridMultilevel"/>
    <w:tmpl w:val="420E69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74C10F5"/>
    <w:multiLevelType w:val="hybridMultilevel"/>
    <w:tmpl w:val="54EE88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69BEB6A5"/>
    <w:multiLevelType w:val="hybridMultilevel"/>
    <w:tmpl w:val="B88A2052"/>
    <w:lvl w:ilvl="0" w:tplc="75FA63A4">
      <w:start w:val="1"/>
      <w:numFmt w:val="bullet"/>
      <w:lvlText w:val="-"/>
      <w:lvlJc w:val="left"/>
      <w:pPr>
        <w:ind w:left="720" w:hanging="360"/>
      </w:pPr>
      <w:rPr>
        <w:rFonts w:ascii="Calibri" w:hAnsi="Calibri" w:hint="default"/>
      </w:rPr>
    </w:lvl>
    <w:lvl w:ilvl="1" w:tplc="103C2102">
      <w:start w:val="1"/>
      <w:numFmt w:val="bullet"/>
      <w:lvlText w:val="o"/>
      <w:lvlJc w:val="left"/>
      <w:pPr>
        <w:ind w:left="1440" w:hanging="360"/>
      </w:pPr>
      <w:rPr>
        <w:rFonts w:ascii="Courier New" w:hAnsi="Courier New" w:hint="default"/>
      </w:rPr>
    </w:lvl>
    <w:lvl w:ilvl="2" w:tplc="94BED970">
      <w:start w:val="1"/>
      <w:numFmt w:val="bullet"/>
      <w:lvlText w:val=""/>
      <w:lvlJc w:val="left"/>
      <w:pPr>
        <w:ind w:left="2160" w:hanging="360"/>
      </w:pPr>
      <w:rPr>
        <w:rFonts w:ascii="Wingdings" w:hAnsi="Wingdings" w:hint="default"/>
      </w:rPr>
    </w:lvl>
    <w:lvl w:ilvl="3" w:tplc="55F4F84A">
      <w:start w:val="1"/>
      <w:numFmt w:val="bullet"/>
      <w:lvlText w:val=""/>
      <w:lvlJc w:val="left"/>
      <w:pPr>
        <w:ind w:left="2880" w:hanging="360"/>
      </w:pPr>
      <w:rPr>
        <w:rFonts w:ascii="Symbol" w:hAnsi="Symbol" w:hint="default"/>
      </w:rPr>
    </w:lvl>
    <w:lvl w:ilvl="4" w:tplc="E124BC88">
      <w:start w:val="1"/>
      <w:numFmt w:val="bullet"/>
      <w:lvlText w:val="o"/>
      <w:lvlJc w:val="left"/>
      <w:pPr>
        <w:ind w:left="3600" w:hanging="360"/>
      </w:pPr>
      <w:rPr>
        <w:rFonts w:ascii="Courier New" w:hAnsi="Courier New" w:hint="default"/>
      </w:rPr>
    </w:lvl>
    <w:lvl w:ilvl="5" w:tplc="2D6A9B16">
      <w:start w:val="1"/>
      <w:numFmt w:val="bullet"/>
      <w:lvlText w:val=""/>
      <w:lvlJc w:val="left"/>
      <w:pPr>
        <w:ind w:left="4320" w:hanging="360"/>
      </w:pPr>
      <w:rPr>
        <w:rFonts w:ascii="Wingdings" w:hAnsi="Wingdings" w:hint="default"/>
      </w:rPr>
    </w:lvl>
    <w:lvl w:ilvl="6" w:tplc="3212259A">
      <w:start w:val="1"/>
      <w:numFmt w:val="bullet"/>
      <w:lvlText w:val=""/>
      <w:lvlJc w:val="left"/>
      <w:pPr>
        <w:ind w:left="5040" w:hanging="360"/>
      </w:pPr>
      <w:rPr>
        <w:rFonts w:ascii="Symbol" w:hAnsi="Symbol" w:hint="default"/>
      </w:rPr>
    </w:lvl>
    <w:lvl w:ilvl="7" w:tplc="ED6600D6">
      <w:start w:val="1"/>
      <w:numFmt w:val="bullet"/>
      <w:lvlText w:val="o"/>
      <w:lvlJc w:val="left"/>
      <w:pPr>
        <w:ind w:left="5760" w:hanging="360"/>
      </w:pPr>
      <w:rPr>
        <w:rFonts w:ascii="Courier New" w:hAnsi="Courier New" w:hint="default"/>
      </w:rPr>
    </w:lvl>
    <w:lvl w:ilvl="8" w:tplc="5894BBD0">
      <w:start w:val="1"/>
      <w:numFmt w:val="bullet"/>
      <w:lvlText w:val=""/>
      <w:lvlJc w:val="left"/>
      <w:pPr>
        <w:ind w:left="6480" w:hanging="360"/>
      </w:pPr>
      <w:rPr>
        <w:rFonts w:ascii="Wingdings" w:hAnsi="Wingdings" w:hint="default"/>
      </w:rPr>
    </w:lvl>
  </w:abstractNum>
  <w:abstractNum w:abstractNumId="55" w15:restartNumberingAfterBreak="0">
    <w:nsid w:val="6B3100B6"/>
    <w:multiLevelType w:val="hybridMultilevel"/>
    <w:tmpl w:val="0B32EF6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01532A8"/>
    <w:multiLevelType w:val="hybridMultilevel"/>
    <w:tmpl w:val="1414A7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73817CFF"/>
    <w:multiLevelType w:val="hybridMultilevel"/>
    <w:tmpl w:val="4A76054A"/>
    <w:lvl w:ilvl="0" w:tplc="DE66A4A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73903B7F"/>
    <w:multiLevelType w:val="hybridMultilevel"/>
    <w:tmpl w:val="68D63B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754C29BB"/>
    <w:multiLevelType w:val="hybridMultilevel"/>
    <w:tmpl w:val="49CEF0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762D6D1D"/>
    <w:multiLevelType w:val="hybridMultilevel"/>
    <w:tmpl w:val="6D58204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78A0579D"/>
    <w:multiLevelType w:val="hybridMultilevel"/>
    <w:tmpl w:val="FAAC33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7BE13BB5"/>
    <w:multiLevelType w:val="hybridMultilevel"/>
    <w:tmpl w:val="4E5443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7BE5584E"/>
    <w:multiLevelType w:val="hybridMultilevel"/>
    <w:tmpl w:val="D33A15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2282954">
    <w:abstractNumId w:val="54"/>
  </w:num>
  <w:num w:numId="2" w16cid:durableId="1438595315">
    <w:abstractNumId w:val="22"/>
  </w:num>
  <w:num w:numId="3" w16cid:durableId="1974864717">
    <w:abstractNumId w:val="49"/>
  </w:num>
  <w:num w:numId="4" w16cid:durableId="251205522">
    <w:abstractNumId w:val="15"/>
  </w:num>
  <w:num w:numId="5" w16cid:durableId="1104036270">
    <w:abstractNumId w:val="51"/>
  </w:num>
  <w:num w:numId="6" w16cid:durableId="455951031">
    <w:abstractNumId w:val="33"/>
  </w:num>
  <w:num w:numId="7" w16cid:durableId="1950505222">
    <w:abstractNumId w:val="9"/>
  </w:num>
  <w:num w:numId="8" w16cid:durableId="1940720374">
    <w:abstractNumId w:val="14"/>
  </w:num>
  <w:num w:numId="9" w16cid:durableId="916668785">
    <w:abstractNumId w:val="8"/>
  </w:num>
  <w:num w:numId="10" w16cid:durableId="1264454521">
    <w:abstractNumId w:val="9"/>
  </w:num>
  <w:num w:numId="11" w16cid:durableId="2109810970">
    <w:abstractNumId w:val="18"/>
  </w:num>
  <w:num w:numId="12" w16cid:durableId="867715077">
    <w:abstractNumId w:val="5"/>
  </w:num>
  <w:num w:numId="13" w16cid:durableId="1562593890">
    <w:abstractNumId w:val="43"/>
  </w:num>
  <w:num w:numId="14" w16cid:durableId="536234857">
    <w:abstractNumId w:val="7"/>
  </w:num>
  <w:num w:numId="15" w16cid:durableId="707293677">
    <w:abstractNumId w:val="55"/>
  </w:num>
  <w:num w:numId="16" w16cid:durableId="868178082">
    <w:abstractNumId w:val="10"/>
  </w:num>
  <w:num w:numId="17" w16cid:durableId="644355622">
    <w:abstractNumId w:val="31"/>
  </w:num>
  <w:num w:numId="18" w16cid:durableId="816923437">
    <w:abstractNumId w:val="48"/>
  </w:num>
  <w:num w:numId="19" w16cid:durableId="864752288">
    <w:abstractNumId w:val="1"/>
  </w:num>
  <w:num w:numId="20" w16cid:durableId="2049603651">
    <w:abstractNumId w:val="20"/>
  </w:num>
  <w:num w:numId="21" w16cid:durableId="35006884">
    <w:abstractNumId w:val="34"/>
  </w:num>
  <w:num w:numId="22" w16cid:durableId="2131588606">
    <w:abstractNumId w:val="6"/>
  </w:num>
  <w:num w:numId="23" w16cid:durableId="1839996022">
    <w:abstractNumId w:val="37"/>
  </w:num>
  <w:num w:numId="24" w16cid:durableId="1695036850">
    <w:abstractNumId w:val="40"/>
  </w:num>
  <w:num w:numId="25" w16cid:durableId="1788618835">
    <w:abstractNumId w:val="12"/>
  </w:num>
  <w:num w:numId="26" w16cid:durableId="1786650535">
    <w:abstractNumId w:val="25"/>
  </w:num>
  <w:num w:numId="27" w16cid:durableId="1799834527">
    <w:abstractNumId w:val="58"/>
  </w:num>
  <w:num w:numId="28" w16cid:durableId="1359163004">
    <w:abstractNumId w:val="4"/>
  </w:num>
  <w:num w:numId="29" w16cid:durableId="1143737769">
    <w:abstractNumId w:val="21"/>
  </w:num>
  <w:num w:numId="30" w16cid:durableId="676888498">
    <w:abstractNumId w:val="17"/>
  </w:num>
  <w:num w:numId="31" w16cid:durableId="1857117855">
    <w:abstractNumId w:val="30"/>
  </w:num>
  <w:num w:numId="32" w16cid:durableId="856500806">
    <w:abstractNumId w:val="60"/>
  </w:num>
  <w:num w:numId="33" w16cid:durableId="774134298">
    <w:abstractNumId w:val="19"/>
  </w:num>
  <w:num w:numId="34" w16cid:durableId="1824811824">
    <w:abstractNumId w:val="47"/>
  </w:num>
  <w:num w:numId="35" w16cid:durableId="650139502">
    <w:abstractNumId w:val="39"/>
  </w:num>
  <w:num w:numId="36" w16cid:durableId="883449007">
    <w:abstractNumId w:val="62"/>
  </w:num>
  <w:num w:numId="37" w16cid:durableId="837355480">
    <w:abstractNumId w:val="45"/>
  </w:num>
  <w:num w:numId="38" w16cid:durableId="432015982">
    <w:abstractNumId w:val="2"/>
  </w:num>
  <w:num w:numId="39" w16cid:durableId="1597053967">
    <w:abstractNumId w:val="44"/>
  </w:num>
  <w:num w:numId="40" w16cid:durableId="1789155390">
    <w:abstractNumId w:val="56"/>
  </w:num>
  <w:num w:numId="41" w16cid:durableId="792215769">
    <w:abstractNumId w:val="53"/>
  </w:num>
  <w:num w:numId="42" w16cid:durableId="445079270">
    <w:abstractNumId w:val="16"/>
  </w:num>
  <w:num w:numId="43" w16cid:durableId="1380281836">
    <w:abstractNumId w:val="42"/>
  </w:num>
  <w:num w:numId="44" w16cid:durableId="1876036462">
    <w:abstractNumId w:val="50"/>
  </w:num>
  <w:num w:numId="45" w16cid:durableId="773014274">
    <w:abstractNumId w:val="24"/>
  </w:num>
  <w:num w:numId="46" w16cid:durableId="564879142">
    <w:abstractNumId w:val="23"/>
  </w:num>
  <w:num w:numId="47" w16cid:durableId="1580408566">
    <w:abstractNumId w:val="52"/>
  </w:num>
  <w:num w:numId="48" w16cid:durableId="734088363">
    <w:abstractNumId w:val="35"/>
  </w:num>
  <w:num w:numId="49" w16cid:durableId="1496920296">
    <w:abstractNumId w:val="41"/>
  </w:num>
  <w:num w:numId="50" w16cid:durableId="1728139789">
    <w:abstractNumId w:val="11"/>
  </w:num>
  <w:num w:numId="51" w16cid:durableId="749934761">
    <w:abstractNumId w:val="32"/>
  </w:num>
  <w:num w:numId="52" w16cid:durableId="48070604">
    <w:abstractNumId w:val="63"/>
  </w:num>
  <w:num w:numId="53" w16cid:durableId="625816698">
    <w:abstractNumId w:val="38"/>
  </w:num>
  <w:num w:numId="54" w16cid:durableId="1442725755">
    <w:abstractNumId w:val="59"/>
  </w:num>
  <w:num w:numId="55" w16cid:durableId="1282767092">
    <w:abstractNumId w:val="36"/>
  </w:num>
  <w:num w:numId="56" w16cid:durableId="157888527">
    <w:abstractNumId w:val="26"/>
  </w:num>
  <w:num w:numId="57" w16cid:durableId="1308589061">
    <w:abstractNumId w:val="29"/>
  </w:num>
  <w:num w:numId="58" w16cid:durableId="1859394545">
    <w:abstractNumId w:val="13"/>
  </w:num>
  <w:num w:numId="59" w16cid:durableId="146945154">
    <w:abstractNumId w:val="9"/>
  </w:num>
  <w:num w:numId="60" w16cid:durableId="409428136">
    <w:abstractNumId w:val="9"/>
  </w:num>
  <w:num w:numId="61" w16cid:durableId="1150514831">
    <w:abstractNumId w:val="9"/>
  </w:num>
  <w:num w:numId="62" w16cid:durableId="811602978">
    <w:abstractNumId w:val="9"/>
  </w:num>
  <w:num w:numId="63" w16cid:durableId="1211722451">
    <w:abstractNumId w:val="9"/>
  </w:num>
  <w:num w:numId="64" w16cid:durableId="1370837477">
    <w:abstractNumId w:val="0"/>
  </w:num>
  <w:num w:numId="65" w16cid:durableId="291717989">
    <w:abstractNumId w:val="9"/>
  </w:num>
  <w:num w:numId="66" w16cid:durableId="545916261">
    <w:abstractNumId w:val="9"/>
  </w:num>
  <w:num w:numId="67" w16cid:durableId="1093666101">
    <w:abstractNumId w:val="9"/>
  </w:num>
  <w:num w:numId="68" w16cid:durableId="1474129782">
    <w:abstractNumId w:val="9"/>
  </w:num>
  <w:num w:numId="69" w16cid:durableId="1572110258">
    <w:abstractNumId w:val="9"/>
  </w:num>
  <w:num w:numId="70" w16cid:durableId="514340823">
    <w:abstractNumId w:val="9"/>
  </w:num>
  <w:num w:numId="71" w16cid:durableId="777068723">
    <w:abstractNumId w:val="9"/>
  </w:num>
  <w:num w:numId="72" w16cid:durableId="1008023523">
    <w:abstractNumId w:val="46"/>
  </w:num>
  <w:num w:numId="73" w16cid:durableId="438329991">
    <w:abstractNumId w:val="9"/>
  </w:num>
  <w:num w:numId="74" w16cid:durableId="1397169409">
    <w:abstractNumId w:val="9"/>
  </w:num>
  <w:num w:numId="75" w16cid:durableId="602998351">
    <w:abstractNumId w:val="9"/>
  </w:num>
  <w:num w:numId="76" w16cid:durableId="1740208635">
    <w:abstractNumId w:val="9"/>
  </w:num>
  <w:num w:numId="77" w16cid:durableId="1477457432">
    <w:abstractNumId w:val="9"/>
  </w:num>
  <w:num w:numId="78" w16cid:durableId="1651396483">
    <w:abstractNumId w:val="9"/>
  </w:num>
  <w:num w:numId="79" w16cid:durableId="827289329">
    <w:abstractNumId w:val="27"/>
  </w:num>
  <w:num w:numId="80" w16cid:durableId="1712806950">
    <w:abstractNumId w:val="9"/>
  </w:num>
  <w:num w:numId="81" w16cid:durableId="610434908">
    <w:abstractNumId w:val="9"/>
  </w:num>
  <w:num w:numId="82" w16cid:durableId="1520926702">
    <w:abstractNumId w:val="9"/>
  </w:num>
  <w:num w:numId="83" w16cid:durableId="529492330">
    <w:abstractNumId w:val="28"/>
  </w:num>
  <w:num w:numId="84" w16cid:durableId="882327031">
    <w:abstractNumId w:val="9"/>
  </w:num>
  <w:num w:numId="85" w16cid:durableId="527064558">
    <w:abstractNumId w:val="9"/>
  </w:num>
  <w:num w:numId="86" w16cid:durableId="1703240493">
    <w:abstractNumId w:val="9"/>
  </w:num>
  <w:num w:numId="87" w16cid:durableId="1094009289">
    <w:abstractNumId w:val="9"/>
  </w:num>
  <w:num w:numId="88" w16cid:durableId="517045515">
    <w:abstractNumId w:val="9"/>
  </w:num>
  <w:num w:numId="89" w16cid:durableId="1592658897">
    <w:abstractNumId w:val="9"/>
  </w:num>
  <w:num w:numId="90" w16cid:durableId="1810318517">
    <w:abstractNumId w:val="9"/>
  </w:num>
  <w:num w:numId="91" w16cid:durableId="1572346208">
    <w:abstractNumId w:val="61"/>
  </w:num>
  <w:num w:numId="92" w16cid:durableId="1577863953">
    <w:abstractNumId w:val="3"/>
  </w:num>
  <w:num w:numId="93" w16cid:durableId="1096249050">
    <w:abstractNumId w:val="9"/>
  </w:num>
  <w:num w:numId="94" w16cid:durableId="67651223">
    <w:abstractNumId w:val="9"/>
  </w:num>
  <w:num w:numId="95" w16cid:durableId="1845388779">
    <w:abstractNumId w:val="9"/>
    <w:lvlOverride w:ilvl="0">
      <w:startOverride w:val="2"/>
    </w:lvlOverride>
    <w:lvlOverride w:ilvl="1">
      <w:startOverride w:val="9"/>
    </w:lvlOverride>
    <w:lvlOverride w:ilvl="2">
      <w:startOverride w:val="3"/>
    </w:lvlOverride>
  </w:num>
  <w:num w:numId="96" w16cid:durableId="994140944">
    <w:abstractNumId w:val="9"/>
    <w:lvlOverride w:ilvl="0">
      <w:startOverride w:val="2"/>
    </w:lvlOverride>
    <w:lvlOverride w:ilvl="1">
      <w:startOverride w:val="9"/>
    </w:lvlOverride>
    <w:lvlOverride w:ilvl="2">
      <w:startOverride w:val="3"/>
    </w:lvlOverride>
  </w:num>
  <w:num w:numId="97" w16cid:durableId="1234895193">
    <w:abstractNumId w:val="9"/>
  </w:num>
  <w:num w:numId="98" w16cid:durableId="1183326631">
    <w:abstractNumId w:val="9"/>
    <w:lvlOverride w:ilvl="0">
      <w:startOverride w:val="2"/>
    </w:lvlOverride>
    <w:lvlOverride w:ilvl="1">
      <w:startOverride w:val="9"/>
    </w:lvlOverride>
    <w:lvlOverride w:ilvl="2">
      <w:startOverride w:val="3"/>
    </w:lvlOverride>
  </w:num>
  <w:num w:numId="99" w16cid:durableId="343242019">
    <w:abstractNumId w:val="9"/>
    <w:lvlOverride w:ilvl="0">
      <w:startOverride w:val="2"/>
    </w:lvlOverride>
    <w:lvlOverride w:ilvl="1">
      <w:startOverride w:val="9"/>
    </w:lvlOverride>
    <w:lvlOverride w:ilvl="2">
      <w:startOverride w:val="4"/>
    </w:lvlOverride>
  </w:num>
  <w:num w:numId="100" w16cid:durableId="377820842">
    <w:abstractNumId w:val="9"/>
  </w:num>
  <w:num w:numId="101" w16cid:durableId="137041005">
    <w:abstractNumId w:val="9"/>
  </w:num>
  <w:num w:numId="102" w16cid:durableId="1648121974">
    <w:abstractNumId w:val="9"/>
  </w:num>
  <w:num w:numId="103" w16cid:durableId="1449618376">
    <w:abstractNumId w:val="57"/>
  </w:num>
  <w:num w:numId="104" w16cid:durableId="1921478920">
    <w:abstractNumId w:val="9"/>
  </w:num>
  <w:num w:numId="105" w16cid:durableId="116263800">
    <w:abstractNumId w:val="9"/>
  </w:num>
  <w:num w:numId="106" w16cid:durableId="1965961938">
    <w:abstractNumId w:val="9"/>
  </w:num>
  <w:num w:numId="107" w16cid:durableId="488983178">
    <w:abstractNumId w:val="9"/>
  </w:num>
  <w:num w:numId="108" w16cid:durableId="1409495321">
    <w:abstractNumId w:val="9"/>
  </w:num>
  <w:num w:numId="109" w16cid:durableId="1177962497">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019B7"/>
    <w:rsid w:val="00003455"/>
    <w:rsid w:val="00004EF8"/>
    <w:rsid w:val="000065BD"/>
    <w:rsid w:val="000142B4"/>
    <w:rsid w:val="00015889"/>
    <w:rsid w:val="000225CA"/>
    <w:rsid w:val="00025B67"/>
    <w:rsid w:val="000410CC"/>
    <w:rsid w:val="000412F8"/>
    <w:rsid w:val="00043254"/>
    <w:rsid w:val="00044422"/>
    <w:rsid w:val="00046501"/>
    <w:rsid w:val="000503CE"/>
    <w:rsid w:val="00057492"/>
    <w:rsid w:val="000601AD"/>
    <w:rsid w:val="0006173B"/>
    <w:rsid w:val="00063A0F"/>
    <w:rsid w:val="00074F63"/>
    <w:rsid w:val="00076C4A"/>
    <w:rsid w:val="00082D18"/>
    <w:rsid w:val="00085131"/>
    <w:rsid w:val="00085447"/>
    <w:rsid w:val="00093774"/>
    <w:rsid w:val="00095125"/>
    <w:rsid w:val="0009725C"/>
    <w:rsid w:val="000B094F"/>
    <w:rsid w:val="000B48C8"/>
    <w:rsid w:val="000B4F36"/>
    <w:rsid w:val="000C1243"/>
    <w:rsid w:val="000C37A9"/>
    <w:rsid w:val="000C44EE"/>
    <w:rsid w:val="000C4975"/>
    <w:rsid w:val="000C620E"/>
    <w:rsid w:val="000E25C0"/>
    <w:rsid w:val="000E5132"/>
    <w:rsid w:val="000F0AFB"/>
    <w:rsid w:val="000F2792"/>
    <w:rsid w:val="000F6981"/>
    <w:rsid w:val="00103507"/>
    <w:rsid w:val="00106FE9"/>
    <w:rsid w:val="00112AAC"/>
    <w:rsid w:val="00113406"/>
    <w:rsid w:val="00116D6C"/>
    <w:rsid w:val="0011733F"/>
    <w:rsid w:val="00127144"/>
    <w:rsid w:val="0013458C"/>
    <w:rsid w:val="00135C93"/>
    <w:rsid w:val="00140E32"/>
    <w:rsid w:val="0014299C"/>
    <w:rsid w:val="00142DC9"/>
    <w:rsid w:val="00150CFA"/>
    <w:rsid w:val="00151736"/>
    <w:rsid w:val="00154303"/>
    <w:rsid w:val="0016104B"/>
    <w:rsid w:val="00162662"/>
    <w:rsid w:val="0016786C"/>
    <w:rsid w:val="001721AB"/>
    <w:rsid w:val="001778BE"/>
    <w:rsid w:val="001778EE"/>
    <w:rsid w:val="0018477A"/>
    <w:rsid w:val="00184B83"/>
    <w:rsid w:val="0018658B"/>
    <w:rsid w:val="0018659E"/>
    <w:rsid w:val="001973ED"/>
    <w:rsid w:val="001A0554"/>
    <w:rsid w:val="001A1550"/>
    <w:rsid w:val="001A265E"/>
    <w:rsid w:val="001A576F"/>
    <w:rsid w:val="001B1448"/>
    <w:rsid w:val="001B7671"/>
    <w:rsid w:val="001C095A"/>
    <w:rsid w:val="001C1203"/>
    <w:rsid w:val="001C43FF"/>
    <w:rsid w:val="001C47E9"/>
    <w:rsid w:val="001C6ACD"/>
    <w:rsid w:val="001D00AF"/>
    <w:rsid w:val="001D5129"/>
    <w:rsid w:val="001D6113"/>
    <w:rsid w:val="001E04B7"/>
    <w:rsid w:val="001E6A7B"/>
    <w:rsid w:val="001F1A48"/>
    <w:rsid w:val="001F2D0A"/>
    <w:rsid w:val="001F48C9"/>
    <w:rsid w:val="00200DD0"/>
    <w:rsid w:val="002059A2"/>
    <w:rsid w:val="00206370"/>
    <w:rsid w:val="00210E3E"/>
    <w:rsid w:val="002112CB"/>
    <w:rsid w:val="00215321"/>
    <w:rsid w:val="002320EF"/>
    <w:rsid w:val="002361C3"/>
    <w:rsid w:val="0024206B"/>
    <w:rsid w:val="0024432B"/>
    <w:rsid w:val="00244702"/>
    <w:rsid w:val="002460E1"/>
    <w:rsid w:val="0024638C"/>
    <w:rsid w:val="002501B9"/>
    <w:rsid w:val="00253C05"/>
    <w:rsid w:val="002674C8"/>
    <w:rsid w:val="00271A0D"/>
    <w:rsid w:val="00273AE8"/>
    <w:rsid w:val="00282DFC"/>
    <w:rsid w:val="002836E4"/>
    <w:rsid w:val="00283F9A"/>
    <w:rsid w:val="002867B2"/>
    <w:rsid w:val="0029768A"/>
    <w:rsid w:val="002A0ED7"/>
    <w:rsid w:val="002A2688"/>
    <w:rsid w:val="002A2BF4"/>
    <w:rsid w:val="002A3589"/>
    <w:rsid w:val="002A3F5E"/>
    <w:rsid w:val="002A4A70"/>
    <w:rsid w:val="002B0A69"/>
    <w:rsid w:val="002B3E6D"/>
    <w:rsid w:val="002B4EDA"/>
    <w:rsid w:val="002B62DF"/>
    <w:rsid w:val="002B6E44"/>
    <w:rsid w:val="002C16CC"/>
    <w:rsid w:val="002D6CCF"/>
    <w:rsid w:val="002D77FF"/>
    <w:rsid w:val="002E3103"/>
    <w:rsid w:val="002F579C"/>
    <w:rsid w:val="002F5A9E"/>
    <w:rsid w:val="003046FB"/>
    <w:rsid w:val="00307164"/>
    <w:rsid w:val="0031544F"/>
    <w:rsid w:val="00317EAD"/>
    <w:rsid w:val="003256A4"/>
    <w:rsid w:val="00331A5A"/>
    <w:rsid w:val="00334FB9"/>
    <w:rsid w:val="00335A01"/>
    <w:rsid w:val="00343534"/>
    <w:rsid w:val="003438A5"/>
    <w:rsid w:val="00362AA1"/>
    <w:rsid w:val="003650AA"/>
    <w:rsid w:val="00371B31"/>
    <w:rsid w:val="0037417A"/>
    <w:rsid w:val="003742E0"/>
    <w:rsid w:val="00374B69"/>
    <w:rsid w:val="00376C94"/>
    <w:rsid w:val="00380908"/>
    <w:rsid w:val="00384B8E"/>
    <w:rsid w:val="0038537D"/>
    <w:rsid w:val="00390C7B"/>
    <w:rsid w:val="00390CA5"/>
    <w:rsid w:val="003A08E4"/>
    <w:rsid w:val="003A61F1"/>
    <w:rsid w:val="003B6D34"/>
    <w:rsid w:val="003C2F52"/>
    <w:rsid w:val="003C3369"/>
    <w:rsid w:val="003D1F06"/>
    <w:rsid w:val="003D3078"/>
    <w:rsid w:val="003D426D"/>
    <w:rsid w:val="003D6518"/>
    <w:rsid w:val="003E060C"/>
    <w:rsid w:val="003E08EF"/>
    <w:rsid w:val="003E20D6"/>
    <w:rsid w:val="003E64EE"/>
    <w:rsid w:val="003F2690"/>
    <w:rsid w:val="003F652F"/>
    <w:rsid w:val="0040080A"/>
    <w:rsid w:val="0040252F"/>
    <w:rsid w:val="0040278A"/>
    <w:rsid w:val="00403CCB"/>
    <w:rsid w:val="00423277"/>
    <w:rsid w:val="00423C38"/>
    <w:rsid w:val="00424685"/>
    <w:rsid w:val="0042478C"/>
    <w:rsid w:val="00424AB4"/>
    <w:rsid w:val="00427D14"/>
    <w:rsid w:val="00431873"/>
    <w:rsid w:val="00433A5B"/>
    <w:rsid w:val="004374A1"/>
    <w:rsid w:val="0044100E"/>
    <w:rsid w:val="00444B4A"/>
    <w:rsid w:val="004456F4"/>
    <w:rsid w:val="0044664E"/>
    <w:rsid w:val="00446FFC"/>
    <w:rsid w:val="004552D1"/>
    <w:rsid w:val="004554F4"/>
    <w:rsid w:val="00457439"/>
    <w:rsid w:val="004612D2"/>
    <w:rsid w:val="00470BB6"/>
    <w:rsid w:val="00472148"/>
    <w:rsid w:val="00476D37"/>
    <w:rsid w:val="00480F5A"/>
    <w:rsid w:val="0048534F"/>
    <w:rsid w:val="0049134E"/>
    <w:rsid w:val="004943BF"/>
    <w:rsid w:val="004A23F5"/>
    <w:rsid w:val="004B2C8C"/>
    <w:rsid w:val="004B3022"/>
    <w:rsid w:val="004B33F8"/>
    <w:rsid w:val="004B6D2A"/>
    <w:rsid w:val="004B75DB"/>
    <w:rsid w:val="004C0622"/>
    <w:rsid w:val="004C1264"/>
    <w:rsid w:val="004C37EB"/>
    <w:rsid w:val="004C43A3"/>
    <w:rsid w:val="004C4EB0"/>
    <w:rsid w:val="004E1C96"/>
    <w:rsid w:val="004F1F2A"/>
    <w:rsid w:val="004F4C7E"/>
    <w:rsid w:val="004F4D03"/>
    <w:rsid w:val="00510A28"/>
    <w:rsid w:val="00514886"/>
    <w:rsid w:val="00521E59"/>
    <w:rsid w:val="00522BC6"/>
    <w:rsid w:val="00522D70"/>
    <w:rsid w:val="00524579"/>
    <w:rsid w:val="00542454"/>
    <w:rsid w:val="0054271D"/>
    <w:rsid w:val="005440E9"/>
    <w:rsid w:val="00544E9D"/>
    <w:rsid w:val="0054688C"/>
    <w:rsid w:val="00552165"/>
    <w:rsid w:val="00561A9B"/>
    <w:rsid w:val="00564B95"/>
    <w:rsid w:val="005741EA"/>
    <w:rsid w:val="0057558A"/>
    <w:rsid w:val="005815D9"/>
    <w:rsid w:val="005822FB"/>
    <w:rsid w:val="005A1E31"/>
    <w:rsid w:val="005A303B"/>
    <w:rsid w:val="005A3049"/>
    <w:rsid w:val="005A436F"/>
    <w:rsid w:val="005B3C14"/>
    <w:rsid w:val="005B3DDF"/>
    <w:rsid w:val="005B4EA7"/>
    <w:rsid w:val="005B5038"/>
    <w:rsid w:val="005B7ABB"/>
    <w:rsid w:val="005C08BB"/>
    <w:rsid w:val="005D04A3"/>
    <w:rsid w:val="005D0764"/>
    <w:rsid w:val="005D3E9C"/>
    <w:rsid w:val="005D4392"/>
    <w:rsid w:val="005D4C68"/>
    <w:rsid w:val="005E00EF"/>
    <w:rsid w:val="005E22F6"/>
    <w:rsid w:val="005E744C"/>
    <w:rsid w:val="005F4F65"/>
    <w:rsid w:val="00610CD1"/>
    <w:rsid w:val="00613E6B"/>
    <w:rsid w:val="006155D3"/>
    <w:rsid w:val="00620889"/>
    <w:rsid w:val="0062449E"/>
    <w:rsid w:val="006276C6"/>
    <w:rsid w:val="00627D04"/>
    <w:rsid w:val="00632288"/>
    <w:rsid w:val="00634483"/>
    <w:rsid w:val="00642047"/>
    <w:rsid w:val="0064719B"/>
    <w:rsid w:val="00647415"/>
    <w:rsid w:val="006476AB"/>
    <w:rsid w:val="00650F59"/>
    <w:rsid w:val="00655C1A"/>
    <w:rsid w:val="00663C1A"/>
    <w:rsid w:val="00664FAD"/>
    <w:rsid w:val="00666983"/>
    <w:rsid w:val="00682B20"/>
    <w:rsid w:val="00684C43"/>
    <w:rsid w:val="006943B2"/>
    <w:rsid w:val="00697390"/>
    <w:rsid w:val="006A12D9"/>
    <w:rsid w:val="006A2622"/>
    <w:rsid w:val="006A40A5"/>
    <w:rsid w:val="006B0DF6"/>
    <w:rsid w:val="006C29CA"/>
    <w:rsid w:val="006C45F7"/>
    <w:rsid w:val="006C468C"/>
    <w:rsid w:val="006C7228"/>
    <w:rsid w:val="006D0F91"/>
    <w:rsid w:val="006D30AA"/>
    <w:rsid w:val="006D43A6"/>
    <w:rsid w:val="006D56B0"/>
    <w:rsid w:val="006E08CB"/>
    <w:rsid w:val="006E1178"/>
    <w:rsid w:val="006E26A9"/>
    <w:rsid w:val="006E413F"/>
    <w:rsid w:val="006E4802"/>
    <w:rsid w:val="006F699C"/>
    <w:rsid w:val="006F7716"/>
    <w:rsid w:val="00708A07"/>
    <w:rsid w:val="007111BC"/>
    <w:rsid w:val="00711697"/>
    <w:rsid w:val="00713C29"/>
    <w:rsid w:val="0071474E"/>
    <w:rsid w:val="00716B1B"/>
    <w:rsid w:val="00720585"/>
    <w:rsid w:val="007213A6"/>
    <w:rsid w:val="007219D7"/>
    <w:rsid w:val="00722F79"/>
    <w:rsid w:val="00724906"/>
    <w:rsid w:val="007254DA"/>
    <w:rsid w:val="00726661"/>
    <w:rsid w:val="007269ED"/>
    <w:rsid w:val="007276B1"/>
    <w:rsid w:val="00731EDD"/>
    <w:rsid w:val="007350C5"/>
    <w:rsid w:val="00736A4E"/>
    <w:rsid w:val="00743578"/>
    <w:rsid w:val="00743D27"/>
    <w:rsid w:val="00746A25"/>
    <w:rsid w:val="00751667"/>
    <w:rsid w:val="007535BB"/>
    <w:rsid w:val="00754C13"/>
    <w:rsid w:val="00754D88"/>
    <w:rsid w:val="00756736"/>
    <w:rsid w:val="00763B81"/>
    <w:rsid w:val="0076627F"/>
    <w:rsid w:val="007665E0"/>
    <w:rsid w:val="0077486E"/>
    <w:rsid w:val="00775E4A"/>
    <w:rsid w:val="0078021F"/>
    <w:rsid w:val="00787F71"/>
    <w:rsid w:val="00790F0C"/>
    <w:rsid w:val="00794B60"/>
    <w:rsid w:val="00796E80"/>
    <w:rsid w:val="007A0A58"/>
    <w:rsid w:val="007A255B"/>
    <w:rsid w:val="007A4E53"/>
    <w:rsid w:val="007B65D8"/>
    <w:rsid w:val="007B6D76"/>
    <w:rsid w:val="007C1380"/>
    <w:rsid w:val="007C26C0"/>
    <w:rsid w:val="007C2851"/>
    <w:rsid w:val="007C6F0A"/>
    <w:rsid w:val="007D24ED"/>
    <w:rsid w:val="007D36B8"/>
    <w:rsid w:val="007D439C"/>
    <w:rsid w:val="007D5290"/>
    <w:rsid w:val="007D55D8"/>
    <w:rsid w:val="007D6D9E"/>
    <w:rsid w:val="007D7CFA"/>
    <w:rsid w:val="007E1902"/>
    <w:rsid w:val="007E412B"/>
    <w:rsid w:val="007F0595"/>
    <w:rsid w:val="007F1E72"/>
    <w:rsid w:val="007F2466"/>
    <w:rsid w:val="007F6DA7"/>
    <w:rsid w:val="0080544E"/>
    <w:rsid w:val="00810B48"/>
    <w:rsid w:val="0081119F"/>
    <w:rsid w:val="00815FBC"/>
    <w:rsid w:val="00817F19"/>
    <w:rsid w:val="0082218A"/>
    <w:rsid w:val="00822793"/>
    <w:rsid w:val="00823A33"/>
    <w:rsid w:val="00827483"/>
    <w:rsid w:val="0083457B"/>
    <w:rsid w:val="00842F9B"/>
    <w:rsid w:val="00850155"/>
    <w:rsid w:val="008518CC"/>
    <w:rsid w:val="00854E1C"/>
    <w:rsid w:val="008552FD"/>
    <w:rsid w:val="0086413E"/>
    <w:rsid w:val="00864DF9"/>
    <w:rsid w:val="00872FA0"/>
    <w:rsid w:val="00873397"/>
    <w:rsid w:val="008736D9"/>
    <w:rsid w:val="00877CE0"/>
    <w:rsid w:val="008811F3"/>
    <w:rsid w:val="00881F70"/>
    <w:rsid w:val="00884E22"/>
    <w:rsid w:val="00886957"/>
    <w:rsid w:val="008949C9"/>
    <w:rsid w:val="008A1BC0"/>
    <w:rsid w:val="008A292F"/>
    <w:rsid w:val="008B1C0C"/>
    <w:rsid w:val="008B316B"/>
    <w:rsid w:val="008B6ED1"/>
    <w:rsid w:val="008B7343"/>
    <w:rsid w:val="008C4536"/>
    <w:rsid w:val="008D1245"/>
    <w:rsid w:val="008D1603"/>
    <w:rsid w:val="008D186F"/>
    <w:rsid w:val="008D2FBA"/>
    <w:rsid w:val="008D5AFC"/>
    <w:rsid w:val="008D7049"/>
    <w:rsid w:val="008F25F6"/>
    <w:rsid w:val="008F2725"/>
    <w:rsid w:val="008F5DC7"/>
    <w:rsid w:val="00906262"/>
    <w:rsid w:val="00915FC5"/>
    <w:rsid w:val="009175FE"/>
    <w:rsid w:val="0092086E"/>
    <w:rsid w:val="0092363C"/>
    <w:rsid w:val="00924621"/>
    <w:rsid w:val="00924F70"/>
    <w:rsid w:val="009262EB"/>
    <w:rsid w:val="00927BA2"/>
    <w:rsid w:val="00934C98"/>
    <w:rsid w:val="009400DF"/>
    <w:rsid w:val="00941DA2"/>
    <w:rsid w:val="00942487"/>
    <w:rsid w:val="009426F7"/>
    <w:rsid w:val="009440CB"/>
    <w:rsid w:val="009517F5"/>
    <w:rsid w:val="00954301"/>
    <w:rsid w:val="0095524F"/>
    <w:rsid w:val="009662B9"/>
    <w:rsid w:val="009763EC"/>
    <w:rsid w:val="0097795D"/>
    <w:rsid w:val="009938D3"/>
    <w:rsid w:val="009963CE"/>
    <w:rsid w:val="009A25CA"/>
    <w:rsid w:val="009A44EE"/>
    <w:rsid w:val="009B37AE"/>
    <w:rsid w:val="009C04EB"/>
    <w:rsid w:val="009C150A"/>
    <w:rsid w:val="009C4151"/>
    <w:rsid w:val="009D2DA8"/>
    <w:rsid w:val="009D426E"/>
    <w:rsid w:val="009D42D5"/>
    <w:rsid w:val="009D5761"/>
    <w:rsid w:val="009D6760"/>
    <w:rsid w:val="009F0110"/>
    <w:rsid w:val="009F68CB"/>
    <w:rsid w:val="00A069F1"/>
    <w:rsid w:val="00A14992"/>
    <w:rsid w:val="00A15678"/>
    <w:rsid w:val="00A160BF"/>
    <w:rsid w:val="00A203F0"/>
    <w:rsid w:val="00A20511"/>
    <w:rsid w:val="00A205C9"/>
    <w:rsid w:val="00A211CD"/>
    <w:rsid w:val="00A22477"/>
    <w:rsid w:val="00A24CFB"/>
    <w:rsid w:val="00A3132B"/>
    <w:rsid w:val="00A31F24"/>
    <w:rsid w:val="00A34280"/>
    <w:rsid w:val="00A349EA"/>
    <w:rsid w:val="00A44F9E"/>
    <w:rsid w:val="00A553DF"/>
    <w:rsid w:val="00A65331"/>
    <w:rsid w:val="00A667B4"/>
    <w:rsid w:val="00A77582"/>
    <w:rsid w:val="00A8347D"/>
    <w:rsid w:val="00A83DE5"/>
    <w:rsid w:val="00A8739D"/>
    <w:rsid w:val="00AA28BF"/>
    <w:rsid w:val="00AA3CA4"/>
    <w:rsid w:val="00AB33B3"/>
    <w:rsid w:val="00AB3446"/>
    <w:rsid w:val="00AD43EF"/>
    <w:rsid w:val="00AD5807"/>
    <w:rsid w:val="00AE0542"/>
    <w:rsid w:val="00AE0CD8"/>
    <w:rsid w:val="00AE286C"/>
    <w:rsid w:val="00AE380A"/>
    <w:rsid w:val="00AE434D"/>
    <w:rsid w:val="00B00159"/>
    <w:rsid w:val="00B014C6"/>
    <w:rsid w:val="00B018DB"/>
    <w:rsid w:val="00B06A96"/>
    <w:rsid w:val="00B127BC"/>
    <w:rsid w:val="00B12CD0"/>
    <w:rsid w:val="00B17BBA"/>
    <w:rsid w:val="00B22022"/>
    <w:rsid w:val="00B2470C"/>
    <w:rsid w:val="00B27A05"/>
    <w:rsid w:val="00B27CF0"/>
    <w:rsid w:val="00B319AB"/>
    <w:rsid w:val="00B34F13"/>
    <w:rsid w:val="00B409F6"/>
    <w:rsid w:val="00B422B5"/>
    <w:rsid w:val="00B5207C"/>
    <w:rsid w:val="00B53BE1"/>
    <w:rsid w:val="00B6253E"/>
    <w:rsid w:val="00B6CBFB"/>
    <w:rsid w:val="00B71DBE"/>
    <w:rsid w:val="00B725E6"/>
    <w:rsid w:val="00B73C38"/>
    <w:rsid w:val="00B7475C"/>
    <w:rsid w:val="00B8015A"/>
    <w:rsid w:val="00B80445"/>
    <w:rsid w:val="00B81719"/>
    <w:rsid w:val="00B93C7C"/>
    <w:rsid w:val="00B96998"/>
    <w:rsid w:val="00BA024B"/>
    <w:rsid w:val="00BA79EC"/>
    <w:rsid w:val="00BC2314"/>
    <w:rsid w:val="00BC4EA1"/>
    <w:rsid w:val="00BC79FC"/>
    <w:rsid w:val="00BD3E38"/>
    <w:rsid w:val="00BD68FA"/>
    <w:rsid w:val="00BE05D2"/>
    <w:rsid w:val="00BE3DC8"/>
    <w:rsid w:val="00BE7EF7"/>
    <w:rsid w:val="00BF0E10"/>
    <w:rsid w:val="00BF7DF2"/>
    <w:rsid w:val="00C10D8D"/>
    <w:rsid w:val="00C11EFA"/>
    <w:rsid w:val="00C12A9A"/>
    <w:rsid w:val="00C1388A"/>
    <w:rsid w:val="00C13E9E"/>
    <w:rsid w:val="00C3288E"/>
    <w:rsid w:val="00C330AB"/>
    <w:rsid w:val="00C33D0F"/>
    <w:rsid w:val="00C404CA"/>
    <w:rsid w:val="00C41E57"/>
    <w:rsid w:val="00C42C49"/>
    <w:rsid w:val="00C43FA3"/>
    <w:rsid w:val="00C5521F"/>
    <w:rsid w:val="00C61FA7"/>
    <w:rsid w:val="00C63CF3"/>
    <w:rsid w:val="00C6662A"/>
    <w:rsid w:val="00C85311"/>
    <w:rsid w:val="00C87755"/>
    <w:rsid w:val="00C92358"/>
    <w:rsid w:val="00C951D2"/>
    <w:rsid w:val="00C956F7"/>
    <w:rsid w:val="00C9605B"/>
    <w:rsid w:val="00CA5D96"/>
    <w:rsid w:val="00CA7CCF"/>
    <w:rsid w:val="00CB2395"/>
    <w:rsid w:val="00CB66D8"/>
    <w:rsid w:val="00CC0AE5"/>
    <w:rsid w:val="00CC7809"/>
    <w:rsid w:val="00CE0485"/>
    <w:rsid w:val="00CE0C4E"/>
    <w:rsid w:val="00CE3EAC"/>
    <w:rsid w:val="00CE60EA"/>
    <w:rsid w:val="00CF037D"/>
    <w:rsid w:val="00CF255D"/>
    <w:rsid w:val="00CF7CF3"/>
    <w:rsid w:val="00D00179"/>
    <w:rsid w:val="00D01489"/>
    <w:rsid w:val="00D03517"/>
    <w:rsid w:val="00D042EF"/>
    <w:rsid w:val="00D04AB2"/>
    <w:rsid w:val="00D04B58"/>
    <w:rsid w:val="00D07073"/>
    <w:rsid w:val="00D07440"/>
    <w:rsid w:val="00D115EB"/>
    <w:rsid w:val="00D147BB"/>
    <w:rsid w:val="00D26935"/>
    <w:rsid w:val="00D34F4D"/>
    <w:rsid w:val="00D40582"/>
    <w:rsid w:val="00D42E71"/>
    <w:rsid w:val="00D44C5A"/>
    <w:rsid w:val="00D522EC"/>
    <w:rsid w:val="00D54834"/>
    <w:rsid w:val="00D57519"/>
    <w:rsid w:val="00D579C1"/>
    <w:rsid w:val="00D57E4F"/>
    <w:rsid w:val="00D63187"/>
    <w:rsid w:val="00D7038E"/>
    <w:rsid w:val="00D73881"/>
    <w:rsid w:val="00D74E4E"/>
    <w:rsid w:val="00D76422"/>
    <w:rsid w:val="00D76761"/>
    <w:rsid w:val="00D823A1"/>
    <w:rsid w:val="00D84965"/>
    <w:rsid w:val="00D9550C"/>
    <w:rsid w:val="00D96AC1"/>
    <w:rsid w:val="00D96BBB"/>
    <w:rsid w:val="00DA1F40"/>
    <w:rsid w:val="00DA22B9"/>
    <w:rsid w:val="00DA3215"/>
    <w:rsid w:val="00DA3FF6"/>
    <w:rsid w:val="00DA59F8"/>
    <w:rsid w:val="00DC13B7"/>
    <w:rsid w:val="00DC47E5"/>
    <w:rsid w:val="00DC5D35"/>
    <w:rsid w:val="00DD3432"/>
    <w:rsid w:val="00DD6839"/>
    <w:rsid w:val="00DE2D9E"/>
    <w:rsid w:val="00DE3B9A"/>
    <w:rsid w:val="00DE3FEF"/>
    <w:rsid w:val="00DE49AF"/>
    <w:rsid w:val="00DF1622"/>
    <w:rsid w:val="00DF3393"/>
    <w:rsid w:val="00E0068F"/>
    <w:rsid w:val="00E00762"/>
    <w:rsid w:val="00E0391E"/>
    <w:rsid w:val="00E03F7F"/>
    <w:rsid w:val="00E042E5"/>
    <w:rsid w:val="00E047A3"/>
    <w:rsid w:val="00E0513A"/>
    <w:rsid w:val="00E05746"/>
    <w:rsid w:val="00E0685C"/>
    <w:rsid w:val="00E13269"/>
    <w:rsid w:val="00E143D9"/>
    <w:rsid w:val="00E214A3"/>
    <w:rsid w:val="00E22A06"/>
    <w:rsid w:val="00E24056"/>
    <w:rsid w:val="00E32DF1"/>
    <w:rsid w:val="00E37168"/>
    <w:rsid w:val="00E52F65"/>
    <w:rsid w:val="00E5658A"/>
    <w:rsid w:val="00E56609"/>
    <w:rsid w:val="00E60CA4"/>
    <w:rsid w:val="00E6114B"/>
    <w:rsid w:val="00E61166"/>
    <w:rsid w:val="00E633E1"/>
    <w:rsid w:val="00E71847"/>
    <w:rsid w:val="00E77722"/>
    <w:rsid w:val="00E81549"/>
    <w:rsid w:val="00E85552"/>
    <w:rsid w:val="00E86288"/>
    <w:rsid w:val="00E921D7"/>
    <w:rsid w:val="00E97026"/>
    <w:rsid w:val="00EA02FD"/>
    <w:rsid w:val="00EA0A28"/>
    <w:rsid w:val="00EA221D"/>
    <w:rsid w:val="00EA4128"/>
    <w:rsid w:val="00EA4F79"/>
    <w:rsid w:val="00EB38D8"/>
    <w:rsid w:val="00EB3B27"/>
    <w:rsid w:val="00EB7F74"/>
    <w:rsid w:val="00EC40DB"/>
    <w:rsid w:val="00EC5D59"/>
    <w:rsid w:val="00EC610F"/>
    <w:rsid w:val="00ED3E5A"/>
    <w:rsid w:val="00EE5592"/>
    <w:rsid w:val="00EE7396"/>
    <w:rsid w:val="00EF75AD"/>
    <w:rsid w:val="00F0088A"/>
    <w:rsid w:val="00F00E0B"/>
    <w:rsid w:val="00F04276"/>
    <w:rsid w:val="00F0554E"/>
    <w:rsid w:val="00F062E5"/>
    <w:rsid w:val="00F10A7E"/>
    <w:rsid w:val="00F20A0E"/>
    <w:rsid w:val="00F21479"/>
    <w:rsid w:val="00F256BE"/>
    <w:rsid w:val="00F3511A"/>
    <w:rsid w:val="00F360FA"/>
    <w:rsid w:val="00F3658F"/>
    <w:rsid w:val="00F41EDE"/>
    <w:rsid w:val="00F42A31"/>
    <w:rsid w:val="00F517BD"/>
    <w:rsid w:val="00F558FD"/>
    <w:rsid w:val="00F80B20"/>
    <w:rsid w:val="00F826C6"/>
    <w:rsid w:val="00F83691"/>
    <w:rsid w:val="00F85923"/>
    <w:rsid w:val="00F859F6"/>
    <w:rsid w:val="00F9055F"/>
    <w:rsid w:val="00F93C08"/>
    <w:rsid w:val="00F97B55"/>
    <w:rsid w:val="00FA485E"/>
    <w:rsid w:val="00FA48DD"/>
    <w:rsid w:val="00FB030A"/>
    <w:rsid w:val="00FC00DA"/>
    <w:rsid w:val="00FC0634"/>
    <w:rsid w:val="00FC0C1D"/>
    <w:rsid w:val="00FD4842"/>
    <w:rsid w:val="0190C8FD"/>
    <w:rsid w:val="01EA61B5"/>
    <w:rsid w:val="028DDEC3"/>
    <w:rsid w:val="029455B3"/>
    <w:rsid w:val="02B1E880"/>
    <w:rsid w:val="02F90F08"/>
    <w:rsid w:val="03BD7CB0"/>
    <w:rsid w:val="03BFFF3D"/>
    <w:rsid w:val="03F59B8D"/>
    <w:rsid w:val="04247B22"/>
    <w:rsid w:val="04AD3B07"/>
    <w:rsid w:val="04D51CA2"/>
    <w:rsid w:val="04E9CC00"/>
    <w:rsid w:val="059CA6A5"/>
    <w:rsid w:val="05D71D19"/>
    <w:rsid w:val="06F4B1A3"/>
    <w:rsid w:val="0704609E"/>
    <w:rsid w:val="0745710D"/>
    <w:rsid w:val="0776DBCC"/>
    <w:rsid w:val="07B8AF4D"/>
    <w:rsid w:val="07E82599"/>
    <w:rsid w:val="08B31B77"/>
    <w:rsid w:val="08CBA9D4"/>
    <w:rsid w:val="092929BA"/>
    <w:rsid w:val="092E1456"/>
    <w:rsid w:val="093FBAAB"/>
    <w:rsid w:val="099C2508"/>
    <w:rsid w:val="09F94DAD"/>
    <w:rsid w:val="0A03AC03"/>
    <w:rsid w:val="0A2FE4EC"/>
    <w:rsid w:val="0A7D11CF"/>
    <w:rsid w:val="0AA2E48E"/>
    <w:rsid w:val="0AA5DDF4"/>
    <w:rsid w:val="0AD74A3C"/>
    <w:rsid w:val="0B0A1C43"/>
    <w:rsid w:val="0B4C15B8"/>
    <w:rsid w:val="0B500BCB"/>
    <w:rsid w:val="0B568CFB"/>
    <w:rsid w:val="0C0B9BC8"/>
    <w:rsid w:val="0C6AF724"/>
    <w:rsid w:val="0CBB96BC"/>
    <w:rsid w:val="0CEA7DF1"/>
    <w:rsid w:val="0D53A2DB"/>
    <w:rsid w:val="0DA57B8B"/>
    <w:rsid w:val="0DC8A9F5"/>
    <w:rsid w:val="0E06C785"/>
    <w:rsid w:val="0E31370A"/>
    <w:rsid w:val="0E3230A4"/>
    <w:rsid w:val="0E736309"/>
    <w:rsid w:val="0E749621"/>
    <w:rsid w:val="0F55CF35"/>
    <w:rsid w:val="0FA42ADB"/>
    <w:rsid w:val="0FA79BA7"/>
    <w:rsid w:val="0FA8A67D"/>
    <w:rsid w:val="0FB4EC9F"/>
    <w:rsid w:val="0FCA7E0C"/>
    <w:rsid w:val="108CD2DB"/>
    <w:rsid w:val="109B6229"/>
    <w:rsid w:val="10A11BC3"/>
    <w:rsid w:val="10D04D31"/>
    <w:rsid w:val="1142081B"/>
    <w:rsid w:val="11451A68"/>
    <w:rsid w:val="1148BF62"/>
    <w:rsid w:val="1158FB36"/>
    <w:rsid w:val="116B4424"/>
    <w:rsid w:val="118F07DF"/>
    <w:rsid w:val="11F8F684"/>
    <w:rsid w:val="121065A9"/>
    <w:rsid w:val="12C93C19"/>
    <w:rsid w:val="12CC0AD3"/>
    <w:rsid w:val="12E18B33"/>
    <w:rsid w:val="1335FA16"/>
    <w:rsid w:val="1336F8F9"/>
    <w:rsid w:val="139F3FC1"/>
    <w:rsid w:val="13A3D0CE"/>
    <w:rsid w:val="13ACD898"/>
    <w:rsid w:val="13BCC995"/>
    <w:rsid w:val="13FB5F33"/>
    <w:rsid w:val="14105E14"/>
    <w:rsid w:val="142B9981"/>
    <w:rsid w:val="148E35B8"/>
    <w:rsid w:val="14A2E4E6"/>
    <w:rsid w:val="15407B12"/>
    <w:rsid w:val="1554C071"/>
    <w:rsid w:val="15FDB4CE"/>
    <w:rsid w:val="16E09F80"/>
    <w:rsid w:val="16EA0900"/>
    <w:rsid w:val="16EDBEB4"/>
    <w:rsid w:val="17030924"/>
    <w:rsid w:val="1761AFA8"/>
    <w:rsid w:val="17A074CF"/>
    <w:rsid w:val="17A76E9A"/>
    <w:rsid w:val="17ECBB14"/>
    <w:rsid w:val="17F2F860"/>
    <w:rsid w:val="1810DC0E"/>
    <w:rsid w:val="181F370D"/>
    <w:rsid w:val="183FC619"/>
    <w:rsid w:val="19117E21"/>
    <w:rsid w:val="19791D8F"/>
    <w:rsid w:val="19FA0915"/>
    <w:rsid w:val="1A622B76"/>
    <w:rsid w:val="1A66336D"/>
    <w:rsid w:val="1B0A4A63"/>
    <w:rsid w:val="1B13BFDD"/>
    <w:rsid w:val="1B1CC1C8"/>
    <w:rsid w:val="1B1FB15F"/>
    <w:rsid w:val="1B5D3609"/>
    <w:rsid w:val="1B9C980C"/>
    <w:rsid w:val="1BA2AA95"/>
    <w:rsid w:val="1BA6612A"/>
    <w:rsid w:val="1BC1B003"/>
    <w:rsid w:val="1BD67A47"/>
    <w:rsid w:val="1BD79D81"/>
    <w:rsid w:val="1C8DF1ED"/>
    <w:rsid w:val="1CC405E1"/>
    <w:rsid w:val="1CE0EB11"/>
    <w:rsid w:val="1D027EA8"/>
    <w:rsid w:val="1D31A9D7"/>
    <w:rsid w:val="1D791F69"/>
    <w:rsid w:val="1D979BCF"/>
    <w:rsid w:val="1DA36EFA"/>
    <w:rsid w:val="1DA4179D"/>
    <w:rsid w:val="1DCB0A09"/>
    <w:rsid w:val="1DDD9437"/>
    <w:rsid w:val="1E276356"/>
    <w:rsid w:val="1E5525E0"/>
    <w:rsid w:val="1EA73575"/>
    <w:rsid w:val="1EC952B1"/>
    <w:rsid w:val="1F02D1FB"/>
    <w:rsid w:val="1F05BE44"/>
    <w:rsid w:val="1F37F412"/>
    <w:rsid w:val="1F9EDE37"/>
    <w:rsid w:val="1FA2A076"/>
    <w:rsid w:val="1FCB7311"/>
    <w:rsid w:val="1FCCFD46"/>
    <w:rsid w:val="1FE24088"/>
    <w:rsid w:val="20275F2D"/>
    <w:rsid w:val="204FB2FD"/>
    <w:rsid w:val="20858816"/>
    <w:rsid w:val="20D8768B"/>
    <w:rsid w:val="21683F91"/>
    <w:rsid w:val="21858EF4"/>
    <w:rsid w:val="218C034C"/>
    <w:rsid w:val="224521DC"/>
    <w:rsid w:val="226A1C27"/>
    <w:rsid w:val="22A2B6BF"/>
    <w:rsid w:val="22C11A5F"/>
    <w:rsid w:val="22D32C45"/>
    <w:rsid w:val="22DF8283"/>
    <w:rsid w:val="231A5467"/>
    <w:rsid w:val="2355F194"/>
    <w:rsid w:val="241EA62F"/>
    <w:rsid w:val="243BFAED"/>
    <w:rsid w:val="24610AE9"/>
    <w:rsid w:val="24BFE4EE"/>
    <w:rsid w:val="24EEB4E5"/>
    <w:rsid w:val="251BE42B"/>
    <w:rsid w:val="252724CF"/>
    <w:rsid w:val="25613C7D"/>
    <w:rsid w:val="258CF935"/>
    <w:rsid w:val="258FCF82"/>
    <w:rsid w:val="25B38FFE"/>
    <w:rsid w:val="26132BDA"/>
    <w:rsid w:val="262D5781"/>
    <w:rsid w:val="26386FB2"/>
    <w:rsid w:val="264813C8"/>
    <w:rsid w:val="26816E32"/>
    <w:rsid w:val="26E4A8DF"/>
    <w:rsid w:val="27585FEA"/>
    <w:rsid w:val="27916FBB"/>
    <w:rsid w:val="27C42D3D"/>
    <w:rsid w:val="27DF5895"/>
    <w:rsid w:val="2804BC00"/>
    <w:rsid w:val="28597CCF"/>
    <w:rsid w:val="28666D1B"/>
    <w:rsid w:val="289EBCDC"/>
    <w:rsid w:val="28A5745B"/>
    <w:rsid w:val="296809DD"/>
    <w:rsid w:val="2990308A"/>
    <w:rsid w:val="29A097F4"/>
    <w:rsid w:val="29B488B0"/>
    <w:rsid w:val="29F14431"/>
    <w:rsid w:val="2A186706"/>
    <w:rsid w:val="2A623EDB"/>
    <w:rsid w:val="2A65176F"/>
    <w:rsid w:val="2A690809"/>
    <w:rsid w:val="2AB2E000"/>
    <w:rsid w:val="2AB5F375"/>
    <w:rsid w:val="2AC077E1"/>
    <w:rsid w:val="2B334B50"/>
    <w:rsid w:val="2B3AD318"/>
    <w:rsid w:val="2B4DF127"/>
    <w:rsid w:val="2B6C1233"/>
    <w:rsid w:val="2B842846"/>
    <w:rsid w:val="2BB0C398"/>
    <w:rsid w:val="2BD06D1F"/>
    <w:rsid w:val="2C02E4CA"/>
    <w:rsid w:val="2C0E96D2"/>
    <w:rsid w:val="2C258D06"/>
    <w:rsid w:val="2C28F314"/>
    <w:rsid w:val="2D185A7F"/>
    <w:rsid w:val="2D32CD31"/>
    <w:rsid w:val="2DAE7911"/>
    <w:rsid w:val="2DB7DD88"/>
    <w:rsid w:val="2DECB668"/>
    <w:rsid w:val="2E73DCB3"/>
    <w:rsid w:val="2E830AF2"/>
    <w:rsid w:val="2F32560F"/>
    <w:rsid w:val="2F5C58A9"/>
    <w:rsid w:val="2F79CD67"/>
    <w:rsid w:val="2F96AE16"/>
    <w:rsid w:val="2F97F696"/>
    <w:rsid w:val="2FAF039C"/>
    <w:rsid w:val="2FD81BB8"/>
    <w:rsid w:val="30581B8E"/>
    <w:rsid w:val="30ABEB0F"/>
    <w:rsid w:val="30CB034F"/>
    <w:rsid w:val="30EBADAC"/>
    <w:rsid w:val="30ECEA18"/>
    <w:rsid w:val="3107824F"/>
    <w:rsid w:val="310F0F32"/>
    <w:rsid w:val="3119EC16"/>
    <w:rsid w:val="3135CF9D"/>
    <w:rsid w:val="31F8D4F1"/>
    <w:rsid w:val="322DE61E"/>
    <w:rsid w:val="329EC371"/>
    <w:rsid w:val="331BC535"/>
    <w:rsid w:val="33212523"/>
    <w:rsid w:val="3322B2A5"/>
    <w:rsid w:val="334D1DF5"/>
    <w:rsid w:val="33583405"/>
    <w:rsid w:val="33A981E1"/>
    <w:rsid w:val="33DE6026"/>
    <w:rsid w:val="33F35B94"/>
    <w:rsid w:val="34075BDA"/>
    <w:rsid w:val="346B9414"/>
    <w:rsid w:val="347CB0EC"/>
    <w:rsid w:val="348B99C3"/>
    <w:rsid w:val="34E3E9D6"/>
    <w:rsid w:val="3501B9A2"/>
    <w:rsid w:val="357FAB32"/>
    <w:rsid w:val="35A9744F"/>
    <w:rsid w:val="35CCACF8"/>
    <w:rsid w:val="35D0B9D1"/>
    <w:rsid w:val="35F6977D"/>
    <w:rsid w:val="3629BC71"/>
    <w:rsid w:val="36824729"/>
    <w:rsid w:val="36E7AA19"/>
    <w:rsid w:val="372415C1"/>
    <w:rsid w:val="372BE629"/>
    <w:rsid w:val="37695FCC"/>
    <w:rsid w:val="37785A56"/>
    <w:rsid w:val="37B6BCFB"/>
    <w:rsid w:val="37E6FF6E"/>
    <w:rsid w:val="38167013"/>
    <w:rsid w:val="381E8D29"/>
    <w:rsid w:val="383B0FA0"/>
    <w:rsid w:val="38479D7B"/>
    <w:rsid w:val="38AED8D4"/>
    <w:rsid w:val="38BD9683"/>
    <w:rsid w:val="38CBCF9D"/>
    <w:rsid w:val="390F7662"/>
    <w:rsid w:val="39417F33"/>
    <w:rsid w:val="39CC9DA6"/>
    <w:rsid w:val="3A21F8DB"/>
    <w:rsid w:val="3A7D832E"/>
    <w:rsid w:val="3AF0DCE1"/>
    <w:rsid w:val="3B138501"/>
    <w:rsid w:val="3B1A5F1E"/>
    <w:rsid w:val="3B4B51F0"/>
    <w:rsid w:val="3B5E0AB1"/>
    <w:rsid w:val="3B5EE34D"/>
    <w:rsid w:val="3C21218B"/>
    <w:rsid w:val="3C3D38BB"/>
    <w:rsid w:val="3C7FFD9F"/>
    <w:rsid w:val="3C9ED325"/>
    <w:rsid w:val="3CD9B479"/>
    <w:rsid w:val="3DB2466B"/>
    <w:rsid w:val="3DE2DC5A"/>
    <w:rsid w:val="3E3454E6"/>
    <w:rsid w:val="3E72ACA0"/>
    <w:rsid w:val="3ECF6181"/>
    <w:rsid w:val="3EE805EE"/>
    <w:rsid w:val="3EE886F5"/>
    <w:rsid w:val="3F44922A"/>
    <w:rsid w:val="3FB97CB3"/>
    <w:rsid w:val="3FCE81C3"/>
    <w:rsid w:val="4026ADC6"/>
    <w:rsid w:val="40395D8F"/>
    <w:rsid w:val="4062873B"/>
    <w:rsid w:val="40AAF8E8"/>
    <w:rsid w:val="40CF1344"/>
    <w:rsid w:val="40EC5B6B"/>
    <w:rsid w:val="4154546D"/>
    <w:rsid w:val="4191FD69"/>
    <w:rsid w:val="41B055BF"/>
    <w:rsid w:val="41C7144D"/>
    <w:rsid w:val="41F81E70"/>
    <w:rsid w:val="4202EF6D"/>
    <w:rsid w:val="42331C5B"/>
    <w:rsid w:val="42884FFD"/>
    <w:rsid w:val="42CB380F"/>
    <w:rsid w:val="42D360D3"/>
    <w:rsid w:val="43190267"/>
    <w:rsid w:val="4337B293"/>
    <w:rsid w:val="436171F0"/>
    <w:rsid w:val="43ABE9BA"/>
    <w:rsid w:val="43F84FB0"/>
    <w:rsid w:val="44BC1E90"/>
    <w:rsid w:val="44F1ED4B"/>
    <w:rsid w:val="44FCEA78"/>
    <w:rsid w:val="4521C648"/>
    <w:rsid w:val="452A1151"/>
    <w:rsid w:val="45545390"/>
    <w:rsid w:val="45CEB8D6"/>
    <w:rsid w:val="461A8A3D"/>
    <w:rsid w:val="46656E8C"/>
    <w:rsid w:val="468492CE"/>
    <w:rsid w:val="4711B272"/>
    <w:rsid w:val="47249C76"/>
    <w:rsid w:val="479C6206"/>
    <w:rsid w:val="483559B2"/>
    <w:rsid w:val="4847F8C1"/>
    <w:rsid w:val="487B0736"/>
    <w:rsid w:val="4906D42F"/>
    <w:rsid w:val="495FFEB3"/>
    <w:rsid w:val="496F0792"/>
    <w:rsid w:val="49C59C44"/>
    <w:rsid w:val="49D9813F"/>
    <w:rsid w:val="49EB4E8F"/>
    <w:rsid w:val="49F0D614"/>
    <w:rsid w:val="4A5710F7"/>
    <w:rsid w:val="4A5C97D4"/>
    <w:rsid w:val="4A7D2B6F"/>
    <w:rsid w:val="4A9631BA"/>
    <w:rsid w:val="4AD78FBA"/>
    <w:rsid w:val="4AD82C02"/>
    <w:rsid w:val="4AFC13D1"/>
    <w:rsid w:val="4B266989"/>
    <w:rsid w:val="4B62A3F5"/>
    <w:rsid w:val="4B870067"/>
    <w:rsid w:val="4C0BA899"/>
    <w:rsid w:val="4C1FD482"/>
    <w:rsid w:val="4C2787E6"/>
    <w:rsid w:val="4C5DC1AA"/>
    <w:rsid w:val="4C706F72"/>
    <w:rsid w:val="4C8835B3"/>
    <w:rsid w:val="4C8AA5C9"/>
    <w:rsid w:val="4CE78129"/>
    <w:rsid w:val="4D04CE45"/>
    <w:rsid w:val="4D09C6F4"/>
    <w:rsid w:val="4D11DFEB"/>
    <w:rsid w:val="4DAE488D"/>
    <w:rsid w:val="4DCB64D8"/>
    <w:rsid w:val="4DDD85A3"/>
    <w:rsid w:val="4DE67668"/>
    <w:rsid w:val="4E08CE21"/>
    <w:rsid w:val="4E220DFE"/>
    <w:rsid w:val="4E358953"/>
    <w:rsid w:val="4E49100C"/>
    <w:rsid w:val="4E85B457"/>
    <w:rsid w:val="4EA7BEE3"/>
    <w:rsid w:val="4ED59BF5"/>
    <w:rsid w:val="4EF539D5"/>
    <w:rsid w:val="4F16D7BE"/>
    <w:rsid w:val="4F36EA91"/>
    <w:rsid w:val="4F73308C"/>
    <w:rsid w:val="4F830899"/>
    <w:rsid w:val="4FA1AB6E"/>
    <w:rsid w:val="4FCAE23A"/>
    <w:rsid w:val="5016B653"/>
    <w:rsid w:val="50BAEE87"/>
    <w:rsid w:val="50C04EDA"/>
    <w:rsid w:val="50E49060"/>
    <w:rsid w:val="50F162AA"/>
    <w:rsid w:val="50F42A30"/>
    <w:rsid w:val="51455336"/>
    <w:rsid w:val="515FCA37"/>
    <w:rsid w:val="51C00F58"/>
    <w:rsid w:val="51E2333F"/>
    <w:rsid w:val="51F0CE28"/>
    <w:rsid w:val="52678F26"/>
    <w:rsid w:val="52D67485"/>
    <w:rsid w:val="52E14238"/>
    <w:rsid w:val="530F2EC5"/>
    <w:rsid w:val="532E4A2D"/>
    <w:rsid w:val="5377F63F"/>
    <w:rsid w:val="53C9FCF3"/>
    <w:rsid w:val="53E8CAA3"/>
    <w:rsid w:val="53EA2E02"/>
    <w:rsid w:val="540B0581"/>
    <w:rsid w:val="5411CEAF"/>
    <w:rsid w:val="541DB0CE"/>
    <w:rsid w:val="54982EA0"/>
    <w:rsid w:val="54ACB678"/>
    <w:rsid w:val="54E85112"/>
    <w:rsid w:val="5508CEAF"/>
    <w:rsid w:val="552169F9"/>
    <w:rsid w:val="55408A1A"/>
    <w:rsid w:val="5582F4F8"/>
    <w:rsid w:val="55D7EC5B"/>
    <w:rsid w:val="5615939F"/>
    <w:rsid w:val="562EEF3D"/>
    <w:rsid w:val="563EF545"/>
    <w:rsid w:val="56926424"/>
    <w:rsid w:val="56A7576D"/>
    <w:rsid w:val="5745790E"/>
    <w:rsid w:val="576AACB4"/>
    <w:rsid w:val="57AC7B82"/>
    <w:rsid w:val="57BD4389"/>
    <w:rsid w:val="584F1EC9"/>
    <w:rsid w:val="5878A337"/>
    <w:rsid w:val="59773459"/>
    <w:rsid w:val="5979D456"/>
    <w:rsid w:val="5990D6CC"/>
    <w:rsid w:val="599658C5"/>
    <w:rsid w:val="59FFFB68"/>
    <w:rsid w:val="5B147437"/>
    <w:rsid w:val="5B1B2455"/>
    <w:rsid w:val="5B579E28"/>
    <w:rsid w:val="5B6354EC"/>
    <w:rsid w:val="5B6702DB"/>
    <w:rsid w:val="5B672CF5"/>
    <w:rsid w:val="5B79C937"/>
    <w:rsid w:val="5BA0862F"/>
    <w:rsid w:val="5C3907E6"/>
    <w:rsid w:val="5C82AEB1"/>
    <w:rsid w:val="5C8894E0"/>
    <w:rsid w:val="5CC94E6D"/>
    <w:rsid w:val="5CD405DA"/>
    <w:rsid w:val="5CE9C3D3"/>
    <w:rsid w:val="5D379C2A"/>
    <w:rsid w:val="5D524887"/>
    <w:rsid w:val="5D6E649A"/>
    <w:rsid w:val="5DE0F12A"/>
    <w:rsid w:val="5E2C57AA"/>
    <w:rsid w:val="5E31AAC3"/>
    <w:rsid w:val="5EA5F5E8"/>
    <w:rsid w:val="5ECE03BF"/>
    <w:rsid w:val="5EE76C60"/>
    <w:rsid w:val="5F0C3D04"/>
    <w:rsid w:val="5F43A4FE"/>
    <w:rsid w:val="5F9602BD"/>
    <w:rsid w:val="5FDE9E82"/>
    <w:rsid w:val="602C85BB"/>
    <w:rsid w:val="603B2BF1"/>
    <w:rsid w:val="603F91FF"/>
    <w:rsid w:val="60643C28"/>
    <w:rsid w:val="61C8561C"/>
    <w:rsid w:val="61E33C46"/>
    <w:rsid w:val="6282D7E9"/>
    <w:rsid w:val="62A0A2A0"/>
    <w:rsid w:val="62A7BB5C"/>
    <w:rsid w:val="62A91C84"/>
    <w:rsid w:val="62FE1E25"/>
    <w:rsid w:val="63407DC7"/>
    <w:rsid w:val="6372BBB1"/>
    <w:rsid w:val="639719C8"/>
    <w:rsid w:val="63B66E19"/>
    <w:rsid w:val="6412691C"/>
    <w:rsid w:val="641AAD36"/>
    <w:rsid w:val="64964C08"/>
    <w:rsid w:val="6504FB7C"/>
    <w:rsid w:val="6527978B"/>
    <w:rsid w:val="6555FAA4"/>
    <w:rsid w:val="65898E10"/>
    <w:rsid w:val="6589CFFD"/>
    <w:rsid w:val="658B3074"/>
    <w:rsid w:val="65E41630"/>
    <w:rsid w:val="66299148"/>
    <w:rsid w:val="665E3471"/>
    <w:rsid w:val="66DFDEB5"/>
    <w:rsid w:val="67FF24B6"/>
    <w:rsid w:val="681C4BAA"/>
    <w:rsid w:val="68494B82"/>
    <w:rsid w:val="68D60BC1"/>
    <w:rsid w:val="68FB8254"/>
    <w:rsid w:val="6911DB09"/>
    <w:rsid w:val="6956CC16"/>
    <w:rsid w:val="69B10026"/>
    <w:rsid w:val="69BD653D"/>
    <w:rsid w:val="69E22435"/>
    <w:rsid w:val="6A34BD58"/>
    <w:rsid w:val="6A596168"/>
    <w:rsid w:val="6A98C50C"/>
    <w:rsid w:val="6AF85A2E"/>
    <w:rsid w:val="6B04A347"/>
    <w:rsid w:val="6B069D13"/>
    <w:rsid w:val="6B0E9C8B"/>
    <w:rsid w:val="6B162F66"/>
    <w:rsid w:val="6B487E86"/>
    <w:rsid w:val="6C3D90BC"/>
    <w:rsid w:val="6C4601B9"/>
    <w:rsid w:val="6C5E01EF"/>
    <w:rsid w:val="6CBC4211"/>
    <w:rsid w:val="6D243B18"/>
    <w:rsid w:val="6D284C58"/>
    <w:rsid w:val="6D42EEA3"/>
    <w:rsid w:val="6DFA651C"/>
    <w:rsid w:val="6E003781"/>
    <w:rsid w:val="6E07E90E"/>
    <w:rsid w:val="6E19B1E0"/>
    <w:rsid w:val="6E2DDB14"/>
    <w:rsid w:val="6E675E1C"/>
    <w:rsid w:val="6E71AA0E"/>
    <w:rsid w:val="6E992282"/>
    <w:rsid w:val="6EB55174"/>
    <w:rsid w:val="6EB9AF99"/>
    <w:rsid w:val="6EC9B05A"/>
    <w:rsid w:val="6F144E89"/>
    <w:rsid w:val="6F1551FD"/>
    <w:rsid w:val="6F4E04EF"/>
    <w:rsid w:val="6F58E9EE"/>
    <w:rsid w:val="6F83295C"/>
    <w:rsid w:val="6F9C5D23"/>
    <w:rsid w:val="6FC280A8"/>
    <w:rsid w:val="7007AF06"/>
    <w:rsid w:val="7071CBCA"/>
    <w:rsid w:val="70AC16F3"/>
    <w:rsid w:val="70AFE591"/>
    <w:rsid w:val="71C2BBA3"/>
    <w:rsid w:val="71D0C344"/>
    <w:rsid w:val="71D98CBD"/>
    <w:rsid w:val="71F406BE"/>
    <w:rsid w:val="72018B31"/>
    <w:rsid w:val="72119B86"/>
    <w:rsid w:val="721E0EE8"/>
    <w:rsid w:val="725B649E"/>
    <w:rsid w:val="7290EA6B"/>
    <w:rsid w:val="72C32571"/>
    <w:rsid w:val="72EA9509"/>
    <w:rsid w:val="72EBB681"/>
    <w:rsid w:val="7306E373"/>
    <w:rsid w:val="7317CE38"/>
    <w:rsid w:val="738FD71F"/>
    <w:rsid w:val="7392C703"/>
    <w:rsid w:val="739C0C1A"/>
    <w:rsid w:val="73ADC156"/>
    <w:rsid w:val="73CF559A"/>
    <w:rsid w:val="73E2FC80"/>
    <w:rsid w:val="7446D7AF"/>
    <w:rsid w:val="745A6E9F"/>
    <w:rsid w:val="7462842F"/>
    <w:rsid w:val="74B4630D"/>
    <w:rsid w:val="74EDCBB7"/>
    <w:rsid w:val="754FF24B"/>
    <w:rsid w:val="755CF79D"/>
    <w:rsid w:val="75A1875F"/>
    <w:rsid w:val="75E4D31F"/>
    <w:rsid w:val="75FE1F37"/>
    <w:rsid w:val="75FFF3A7"/>
    <w:rsid w:val="760A802C"/>
    <w:rsid w:val="76212B27"/>
    <w:rsid w:val="767E4B73"/>
    <w:rsid w:val="76A1CA3E"/>
    <w:rsid w:val="76EF0C7A"/>
    <w:rsid w:val="76FEBC7B"/>
    <w:rsid w:val="77557482"/>
    <w:rsid w:val="77634297"/>
    <w:rsid w:val="777E7871"/>
    <w:rsid w:val="7799EF98"/>
    <w:rsid w:val="77BF4548"/>
    <w:rsid w:val="77CDEEC4"/>
    <w:rsid w:val="77E6E935"/>
    <w:rsid w:val="77F953E8"/>
    <w:rsid w:val="783DE54C"/>
    <w:rsid w:val="784A1FE5"/>
    <w:rsid w:val="788723B0"/>
    <w:rsid w:val="79474BED"/>
    <w:rsid w:val="795B494B"/>
    <w:rsid w:val="79709F4E"/>
    <w:rsid w:val="797F22D6"/>
    <w:rsid w:val="797FA47E"/>
    <w:rsid w:val="79BC9CD4"/>
    <w:rsid w:val="79BDFA14"/>
    <w:rsid w:val="79C5AAF2"/>
    <w:rsid w:val="7A09F3A2"/>
    <w:rsid w:val="7A59BDC7"/>
    <w:rsid w:val="7A657713"/>
    <w:rsid w:val="7A86FB6C"/>
    <w:rsid w:val="7AB6F989"/>
    <w:rsid w:val="7B8DEC43"/>
    <w:rsid w:val="7BAAB4AD"/>
    <w:rsid w:val="7C1498A4"/>
    <w:rsid w:val="7C9E35F1"/>
    <w:rsid w:val="7CA9BA84"/>
    <w:rsid w:val="7D195550"/>
    <w:rsid w:val="7D1A5B6F"/>
    <w:rsid w:val="7D78CBF2"/>
    <w:rsid w:val="7D7B26A2"/>
    <w:rsid w:val="7D8032AA"/>
    <w:rsid w:val="7DB848AF"/>
    <w:rsid w:val="7DEC02A5"/>
    <w:rsid w:val="7E3E0EB6"/>
    <w:rsid w:val="7E5DDBA4"/>
    <w:rsid w:val="7E98AEA0"/>
    <w:rsid w:val="7EB4EBA5"/>
    <w:rsid w:val="7EC58D05"/>
    <w:rsid w:val="7F43E487"/>
    <w:rsid w:val="7F78CA51"/>
    <w:rsid w:val="7FCD5255"/>
    <w:rsid w:val="7FE4543D"/>
    <w:rsid w:val="7FEA0C20"/>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58DD4"/>
  <w15:docId w15:val="{441D8E03-4736-4466-955E-EF9EC4A4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
    <w:basedOn w:val="Normln"/>
    <w:next w:val="Normln"/>
    <w:link w:val="Nadpis1Char1"/>
    <w:qFormat/>
    <w:rsid w:val="00150CFA"/>
    <w:pPr>
      <w:keepNext/>
      <w:keepLines/>
      <w:numPr>
        <w:numId w:val="7"/>
      </w:numPr>
      <w:spacing w:before="240" w:after="240" w:line="240" w:lineRule="auto"/>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uiPriority w:val="4"/>
    <w:qFormat/>
    <w:rsid w:val="00317EAD"/>
    <w:pPr>
      <w:numPr>
        <w:ilvl w:val="1"/>
        <w:numId w:val="6"/>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uiPriority w:val="4"/>
    <w:qFormat/>
    <w:rsid w:val="00317EAD"/>
    <w:pPr>
      <w:numPr>
        <w:ilvl w:val="2"/>
        <w:numId w:val="6"/>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uiPriority w:val="4"/>
    <w:qFormat/>
    <w:rsid w:val="00317EAD"/>
    <w:pPr>
      <w:keepNext/>
      <w:numPr>
        <w:ilvl w:val="3"/>
        <w:numId w:val="6"/>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uiPriority w:val="9"/>
    <w:qFormat/>
    <w:rsid w:val="00317EAD"/>
    <w:pPr>
      <w:numPr>
        <w:ilvl w:val="4"/>
        <w:numId w:val="6"/>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uiPriority w:val="9"/>
    <w:qFormat/>
    <w:rsid w:val="00317EAD"/>
    <w:pPr>
      <w:numPr>
        <w:ilvl w:val="5"/>
        <w:numId w:val="6"/>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uiPriority w:val="9"/>
    <w:qFormat/>
    <w:rsid w:val="00317EAD"/>
    <w:pPr>
      <w:numPr>
        <w:ilvl w:val="6"/>
        <w:numId w:val="6"/>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uiPriority w:val="9"/>
    <w:qFormat/>
    <w:rsid w:val="00317EAD"/>
    <w:pPr>
      <w:numPr>
        <w:ilvl w:val="7"/>
        <w:numId w:val="6"/>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uiPriority w:val="9"/>
    <w:qFormat/>
    <w:rsid w:val="00317EAD"/>
    <w:pPr>
      <w:numPr>
        <w:ilvl w:val="8"/>
        <w:numId w:val="6"/>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1C6ACD"/>
    <w:pPr>
      <w:ind w:left="426" w:hanging="426"/>
    </w:pPr>
    <w:rPr>
      <w:smallCaps w:val="0"/>
      <w:color w:val="70AD47" w:themeColor="accent6"/>
      <w:sz w:val="24"/>
      <w:szCs w:val="24"/>
      <w:lang w:val="en-GB"/>
    </w:rPr>
  </w:style>
  <w:style w:type="paragraph" w:customStyle="1" w:styleId="TCBNadpis2">
    <w:name w:val="TCB_Nadpis_2"/>
    <w:basedOn w:val="Nadpis2"/>
    <w:link w:val="TCBNadpis2Char"/>
    <w:qFormat/>
    <w:rsid w:val="001C6ACD"/>
    <w:pPr>
      <w:keepNext/>
      <w:keepLines/>
      <w:numPr>
        <w:numId w:val="7"/>
      </w:numPr>
      <w:spacing w:before="240"/>
      <w:ind w:left="567" w:hanging="567"/>
    </w:pPr>
    <w:rPr>
      <w:bCs/>
      <w:color w:val="auto"/>
      <w:sz w:val="24"/>
      <w:lang w:val="en-GB"/>
    </w:rPr>
  </w:style>
  <w:style w:type="character" w:customStyle="1" w:styleId="TCBNadpis1Char">
    <w:name w:val="TCB_Nadpis1 Char"/>
    <w:basedOn w:val="Nadpis1Char1"/>
    <w:link w:val="TCBNadpis1"/>
    <w:rsid w:val="001C6ACD"/>
    <w:rPr>
      <w:rFonts w:ascii="Arial" w:eastAsia="Times New Roman" w:hAnsi="Arial" w:cs="Arial"/>
      <w:b/>
      <w:smallCaps w:val="0"/>
      <w:color w:val="70AD47" w:themeColor="accent6"/>
      <w:sz w:val="24"/>
      <w:szCs w:val="24"/>
      <w:lang w:val="en-GB" w:eastAsia="cs-CZ"/>
    </w:rPr>
  </w:style>
  <w:style w:type="paragraph" w:customStyle="1" w:styleId="TCBNadpis3">
    <w:name w:val="TCB_Nadpis_3"/>
    <w:basedOn w:val="Nadpis3"/>
    <w:link w:val="TCBNadpis3Char"/>
    <w:qFormat/>
    <w:rsid w:val="009938D3"/>
    <w:pPr>
      <w:keepNext/>
      <w:keepLines/>
      <w:numPr>
        <w:numId w:val="7"/>
      </w:numPr>
      <w:tabs>
        <w:tab w:val="clear" w:pos="851"/>
      </w:tabs>
      <w:spacing w:before="240" w:after="80"/>
      <w:jc w:val="left"/>
    </w:pPr>
    <w:rPr>
      <w:sz w:val="22"/>
      <w:szCs w:val="20"/>
    </w:rPr>
  </w:style>
  <w:style w:type="character" w:customStyle="1" w:styleId="TCBNadpis2Char">
    <w:name w:val="TCB_Nadpis_2 Char"/>
    <w:basedOn w:val="Nadpis2Char1"/>
    <w:link w:val="TCBNadpis2"/>
    <w:rsid w:val="001C6ACD"/>
    <w:rPr>
      <w:rFonts w:ascii="Arial" w:eastAsia="Times New Roman" w:hAnsi="Arial" w:cs="Arial"/>
      <w:b/>
      <w:bCs/>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7"/>
      </w:numPr>
      <w:tabs>
        <w:tab w:val="clear" w:pos="851"/>
      </w:tabs>
      <w:spacing w:before="120" w:after="80"/>
      <w:jc w:val="left"/>
    </w:pPr>
    <w:rPr>
      <w:szCs w:val="20"/>
    </w:rPr>
  </w:style>
  <w:style w:type="character" w:customStyle="1" w:styleId="TCBNadpis3Char">
    <w:name w:val="TCB_Nadpis_3 Char"/>
    <w:basedOn w:val="Nadpis3Char"/>
    <w:link w:val="TCBNadpis3"/>
    <w:rsid w:val="009938D3"/>
    <w:rPr>
      <w:rFonts w:ascii="Arial" w:eastAsia="Times New Roman" w:hAnsi="Arial" w:cs="Arial"/>
      <w:b/>
      <w:sz w:val="20"/>
      <w:szCs w:val="20"/>
      <w:lang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E22A06"/>
    <w:pPr>
      <w:tabs>
        <w:tab w:val="right" w:leader="dot" w:pos="9062"/>
      </w:tabs>
      <w:spacing w:after="100"/>
    </w:pPr>
  </w:style>
  <w:style w:type="paragraph" w:styleId="Obsah2">
    <w:name w:val="toc 2"/>
    <w:basedOn w:val="Normln"/>
    <w:next w:val="Normln"/>
    <w:autoRedefine/>
    <w:uiPriority w:val="39"/>
    <w:unhideWhenUsed/>
    <w:rsid w:val="008F2725"/>
    <w:pPr>
      <w:tabs>
        <w:tab w:val="right" w:leader="dot" w:pos="9062"/>
      </w:tabs>
      <w:spacing w:after="100"/>
      <w:ind w:left="220"/>
    </w:pPr>
  </w:style>
  <w:style w:type="paragraph" w:styleId="Obsah3">
    <w:name w:val="toc 3"/>
    <w:basedOn w:val="Normln"/>
    <w:next w:val="Normln"/>
    <w:autoRedefine/>
    <w:uiPriority w:val="39"/>
    <w:unhideWhenUsed/>
    <w:rsid w:val="008F2725"/>
    <w:pPr>
      <w:tabs>
        <w:tab w:val="right" w:leader="dot" w:pos="9062"/>
      </w:tabs>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link w:val="OdstavecseseznamemChar"/>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semiHidden/>
    <w:unhideWhenUsed/>
    <w:rsid w:val="006D43A6"/>
    <w:pPr>
      <w:spacing w:line="240" w:lineRule="auto"/>
    </w:pPr>
    <w:rPr>
      <w:sz w:val="20"/>
      <w:szCs w:val="20"/>
    </w:rPr>
  </w:style>
  <w:style w:type="character" w:customStyle="1" w:styleId="TextkomenteChar">
    <w:name w:val="Text komentáře Char"/>
    <w:basedOn w:val="Standardnpsmoodstavce"/>
    <w:link w:val="Textkomente"/>
    <w:semiHidden/>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character" w:customStyle="1" w:styleId="jlqj4b">
    <w:name w:val="jlqj4b"/>
    <w:basedOn w:val="Standardnpsmoodstavce"/>
    <w:rsid w:val="00850155"/>
  </w:style>
  <w:style w:type="table" w:styleId="Mkatabulky">
    <w:name w:val="Table Grid"/>
    <w:basedOn w:val="Normlntabulka"/>
    <w:uiPriority w:val="59"/>
    <w:rsid w:val="00A21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
    <w:name w:val="Emphasis"/>
    <w:basedOn w:val="Standardnpsmoodstavce"/>
    <w:uiPriority w:val="20"/>
    <w:qFormat/>
    <w:rsid w:val="00A211CD"/>
    <w:rPr>
      <w:i/>
      <w:iCs/>
    </w:rPr>
  </w:style>
  <w:style w:type="paragraph" w:customStyle="1" w:styleId="Subject">
    <w:name w:val="Subject"/>
    <w:basedOn w:val="Normln"/>
    <w:next w:val="Normln"/>
    <w:uiPriority w:val="99"/>
    <w:qFormat/>
    <w:rsid w:val="00906262"/>
    <w:pPr>
      <w:spacing w:before="240" w:after="240" w:line="240" w:lineRule="auto"/>
      <w:jc w:val="left"/>
    </w:pPr>
    <w:rPr>
      <w:rFonts w:asciiTheme="majorHAnsi" w:eastAsia="Arial" w:hAnsiTheme="majorHAnsi" w:cs="Arial"/>
      <w:sz w:val="28"/>
      <w:szCs w:val="13"/>
      <w:lang w:val="en-GB" w:eastAsia="sv-SE"/>
    </w:rPr>
  </w:style>
  <w:style w:type="paragraph" w:styleId="Zkladntextodsazen">
    <w:name w:val="Body Text Indent"/>
    <w:basedOn w:val="Normln"/>
    <w:link w:val="ZkladntextodsazenChar"/>
    <w:semiHidden/>
    <w:rsid w:val="0018659E"/>
    <w:pPr>
      <w:spacing w:after="0" w:line="240" w:lineRule="auto"/>
      <w:ind w:firstLine="708"/>
      <w:jc w:val="left"/>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semiHidden/>
    <w:rsid w:val="0018659E"/>
    <w:rPr>
      <w:rFonts w:ascii="Times New Roman" w:eastAsia="Times New Roman" w:hAnsi="Times New Roman" w:cs="Times New Roman"/>
      <w:sz w:val="20"/>
      <w:szCs w:val="20"/>
      <w:lang w:eastAsia="cs-CZ"/>
    </w:rPr>
  </w:style>
  <w:style w:type="paragraph" w:styleId="Podnadpis">
    <w:name w:val="Subtitle"/>
    <w:basedOn w:val="Zkladntextodsazen"/>
    <w:next w:val="Normln"/>
    <w:link w:val="PodnadpisChar"/>
    <w:uiPriority w:val="11"/>
    <w:qFormat/>
    <w:rsid w:val="00E0068F"/>
    <w:pPr>
      <w:keepNext/>
      <w:spacing w:before="240"/>
      <w:ind w:firstLine="0"/>
      <w:jc w:val="both"/>
    </w:pPr>
    <w:rPr>
      <w:rFonts w:asciiTheme="minorHAnsi" w:hAnsiTheme="minorHAnsi" w:cstheme="minorHAnsi"/>
      <w:b/>
      <w:i/>
      <w:sz w:val="22"/>
      <w:szCs w:val="22"/>
      <w:u w:val="single"/>
    </w:rPr>
  </w:style>
  <w:style w:type="character" w:customStyle="1" w:styleId="PodnadpisChar">
    <w:name w:val="Podnadpis Char"/>
    <w:basedOn w:val="Standardnpsmoodstavce"/>
    <w:link w:val="Podnadpis"/>
    <w:uiPriority w:val="11"/>
    <w:rsid w:val="00E0068F"/>
    <w:rPr>
      <w:rFonts w:eastAsia="Times New Roman" w:cstheme="minorHAnsi"/>
      <w:b/>
      <w:i/>
      <w:u w:val="single"/>
      <w:lang w:eastAsia="cs-CZ"/>
    </w:rPr>
  </w:style>
  <w:style w:type="paragraph" w:styleId="Obsah4">
    <w:name w:val="toc 4"/>
    <w:basedOn w:val="Normln"/>
    <w:next w:val="Normln"/>
    <w:autoRedefine/>
    <w:uiPriority w:val="39"/>
    <w:unhideWhenUsed/>
    <w:rsid w:val="00D9550C"/>
    <w:pPr>
      <w:spacing w:after="100" w:line="259" w:lineRule="auto"/>
      <w:ind w:left="660"/>
      <w:jc w:val="left"/>
    </w:pPr>
    <w:rPr>
      <w:rFonts w:eastAsiaTheme="minorEastAsia"/>
      <w:lang w:eastAsia="zh-CN"/>
    </w:rPr>
  </w:style>
  <w:style w:type="paragraph" w:styleId="Obsah5">
    <w:name w:val="toc 5"/>
    <w:basedOn w:val="Normln"/>
    <w:next w:val="Normln"/>
    <w:autoRedefine/>
    <w:uiPriority w:val="39"/>
    <w:unhideWhenUsed/>
    <w:rsid w:val="00D9550C"/>
    <w:pPr>
      <w:spacing w:after="100" w:line="259" w:lineRule="auto"/>
      <w:ind w:left="880"/>
      <w:jc w:val="left"/>
    </w:pPr>
    <w:rPr>
      <w:rFonts w:eastAsiaTheme="minorEastAsia"/>
      <w:lang w:eastAsia="zh-CN"/>
    </w:rPr>
  </w:style>
  <w:style w:type="paragraph" w:styleId="Obsah6">
    <w:name w:val="toc 6"/>
    <w:basedOn w:val="Normln"/>
    <w:next w:val="Normln"/>
    <w:autoRedefine/>
    <w:uiPriority w:val="39"/>
    <w:unhideWhenUsed/>
    <w:rsid w:val="00D9550C"/>
    <w:pPr>
      <w:spacing w:after="100" w:line="259" w:lineRule="auto"/>
      <w:ind w:left="1100"/>
      <w:jc w:val="left"/>
    </w:pPr>
    <w:rPr>
      <w:rFonts w:eastAsiaTheme="minorEastAsia"/>
      <w:lang w:eastAsia="zh-CN"/>
    </w:rPr>
  </w:style>
  <w:style w:type="paragraph" w:styleId="Obsah7">
    <w:name w:val="toc 7"/>
    <w:basedOn w:val="Normln"/>
    <w:next w:val="Normln"/>
    <w:autoRedefine/>
    <w:uiPriority w:val="39"/>
    <w:unhideWhenUsed/>
    <w:rsid w:val="00D9550C"/>
    <w:pPr>
      <w:spacing w:after="100" w:line="259" w:lineRule="auto"/>
      <w:ind w:left="1320"/>
      <w:jc w:val="left"/>
    </w:pPr>
    <w:rPr>
      <w:rFonts w:eastAsiaTheme="minorEastAsia"/>
      <w:lang w:eastAsia="zh-CN"/>
    </w:rPr>
  </w:style>
  <w:style w:type="paragraph" w:styleId="Obsah8">
    <w:name w:val="toc 8"/>
    <w:basedOn w:val="Normln"/>
    <w:next w:val="Normln"/>
    <w:autoRedefine/>
    <w:uiPriority w:val="39"/>
    <w:unhideWhenUsed/>
    <w:rsid w:val="00D9550C"/>
    <w:pPr>
      <w:spacing w:after="100" w:line="259" w:lineRule="auto"/>
      <w:ind w:left="1540"/>
      <w:jc w:val="left"/>
    </w:pPr>
    <w:rPr>
      <w:rFonts w:eastAsiaTheme="minorEastAsia"/>
      <w:lang w:eastAsia="zh-CN"/>
    </w:rPr>
  </w:style>
  <w:style w:type="paragraph" w:styleId="Obsah9">
    <w:name w:val="toc 9"/>
    <w:basedOn w:val="Normln"/>
    <w:next w:val="Normln"/>
    <w:autoRedefine/>
    <w:uiPriority w:val="39"/>
    <w:unhideWhenUsed/>
    <w:rsid w:val="00D9550C"/>
    <w:pPr>
      <w:spacing w:after="100" w:line="259" w:lineRule="auto"/>
      <w:ind w:left="1760"/>
      <w:jc w:val="left"/>
    </w:pPr>
    <w:rPr>
      <w:rFonts w:eastAsiaTheme="minorEastAsia"/>
      <w:lang w:eastAsia="zh-CN"/>
    </w:rPr>
  </w:style>
  <w:style w:type="character" w:styleId="Nevyeenzmnka">
    <w:name w:val="Unresolved Mention"/>
    <w:basedOn w:val="Standardnpsmoodstavce"/>
    <w:uiPriority w:val="99"/>
    <w:semiHidden/>
    <w:unhideWhenUsed/>
    <w:rsid w:val="00D9550C"/>
    <w:rPr>
      <w:color w:val="605E5C"/>
      <w:shd w:val="clear" w:color="auto" w:fill="E1DFDD"/>
    </w:rPr>
  </w:style>
  <w:style w:type="paragraph" w:styleId="Textpoznpodarou">
    <w:name w:val="footnote text"/>
    <w:basedOn w:val="Normln"/>
    <w:link w:val="TextpoznpodarouChar"/>
    <w:unhideWhenUsed/>
    <w:rsid w:val="002867B2"/>
    <w:pPr>
      <w:spacing w:after="0" w:line="240" w:lineRule="auto"/>
      <w:jc w:val="left"/>
    </w:pPr>
    <w:rPr>
      <w:sz w:val="14"/>
      <w:szCs w:val="20"/>
      <w:lang w:val="en-GB"/>
    </w:rPr>
  </w:style>
  <w:style w:type="character" w:customStyle="1" w:styleId="TextpoznpodarouChar">
    <w:name w:val="Text pozn. pod čarou Char"/>
    <w:basedOn w:val="Standardnpsmoodstavce"/>
    <w:link w:val="Textpoznpodarou"/>
    <w:rsid w:val="002867B2"/>
    <w:rPr>
      <w:sz w:val="14"/>
      <w:szCs w:val="20"/>
      <w:lang w:val="en-GB"/>
    </w:rPr>
  </w:style>
  <w:style w:type="paragraph" w:customStyle="1" w:styleId="ListTE">
    <w:name w:val="List TE"/>
    <w:basedOn w:val="Normln"/>
    <w:link w:val="ListTEChar"/>
    <w:qFormat/>
    <w:rsid w:val="002867B2"/>
    <w:pPr>
      <w:keepLines/>
      <w:numPr>
        <w:numId w:val="79"/>
      </w:numPr>
      <w:spacing w:after="40" w:line="260" w:lineRule="atLeast"/>
      <w:jc w:val="both"/>
    </w:pPr>
    <w:rPr>
      <w:rFonts w:ascii="Arial" w:eastAsia="Times New Roman" w:hAnsi="Arial" w:cs="Times New Roman"/>
      <w:sz w:val="21"/>
      <w:szCs w:val="24"/>
    </w:rPr>
  </w:style>
  <w:style w:type="character" w:customStyle="1" w:styleId="ListTEChar">
    <w:name w:val="List TE Char"/>
    <w:link w:val="ListTE"/>
    <w:rsid w:val="002867B2"/>
    <w:rPr>
      <w:rFonts w:ascii="Arial" w:eastAsia="Times New Roman" w:hAnsi="Arial" w:cs="Times New Roman"/>
      <w:sz w:val="21"/>
      <w:szCs w:val="24"/>
    </w:rPr>
  </w:style>
  <w:style w:type="character" w:styleId="Znakapoznpodarou">
    <w:name w:val="footnote reference"/>
    <w:rsid w:val="002867B2"/>
    <w:rPr>
      <w:rFonts w:ascii="Arial" w:hAnsi="Arial"/>
      <w:color w:val="1C2691"/>
      <w:sz w:val="18"/>
      <w:szCs w:val="18"/>
      <w:vertAlign w:val="superscript"/>
    </w:rPr>
  </w:style>
  <w:style w:type="paragraph" w:customStyle="1" w:styleId="xxmsonormal">
    <w:name w:val="x_x_msonormal"/>
    <w:basedOn w:val="Normln"/>
    <w:rsid w:val="002B62DF"/>
    <w:pPr>
      <w:spacing w:after="0" w:line="240" w:lineRule="auto"/>
      <w:jc w:val="left"/>
    </w:pPr>
    <w:rPr>
      <w:rFonts w:ascii="Calibri" w:eastAsiaTheme="minorEastAsia" w:hAnsi="Calibri" w:cs="Calibri"/>
      <w:lang w:eastAsia="zh-CN"/>
    </w:rPr>
  </w:style>
  <w:style w:type="paragraph" w:styleId="Revize">
    <w:name w:val="Revision"/>
    <w:hidden/>
    <w:uiPriority w:val="99"/>
    <w:semiHidden/>
    <w:rsid w:val="00D823A1"/>
    <w:pPr>
      <w:spacing w:after="0" w:line="240" w:lineRule="auto"/>
      <w:jc w:val="left"/>
    </w:pPr>
  </w:style>
  <w:style w:type="character" w:customStyle="1" w:styleId="OdstavecseseznamemChar">
    <w:name w:val="Odstavec se seznamem Char"/>
    <w:link w:val="Odstavecseseznamem"/>
    <w:uiPriority w:val="34"/>
    <w:locked/>
    <w:rsid w:val="008F2725"/>
    <w:rPr>
      <w:rFonts w:eastAsiaTheme="minorEastAsia"/>
      <w:lang w:eastAsia="zh-TW"/>
    </w:rPr>
  </w:style>
  <w:style w:type="character" w:customStyle="1" w:styleId="ui-provider">
    <w:name w:val="ui-provider"/>
    <w:basedOn w:val="Standardnpsmoodstavce"/>
    <w:rsid w:val="008F2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143203453">
      <w:bodyDiv w:val="1"/>
      <w:marLeft w:val="0"/>
      <w:marRight w:val="0"/>
      <w:marTop w:val="0"/>
      <w:marBottom w:val="0"/>
      <w:divBdr>
        <w:top w:val="none" w:sz="0" w:space="0" w:color="auto"/>
        <w:left w:val="none" w:sz="0" w:space="0" w:color="auto"/>
        <w:bottom w:val="none" w:sz="0" w:space="0" w:color="auto"/>
        <w:right w:val="none" w:sz="0" w:space="0" w:color="auto"/>
      </w:divBdr>
    </w:div>
    <w:div w:id="299726042">
      <w:bodyDiv w:val="1"/>
      <w:marLeft w:val="0"/>
      <w:marRight w:val="0"/>
      <w:marTop w:val="0"/>
      <w:marBottom w:val="0"/>
      <w:divBdr>
        <w:top w:val="none" w:sz="0" w:space="0" w:color="auto"/>
        <w:left w:val="none" w:sz="0" w:space="0" w:color="auto"/>
        <w:bottom w:val="none" w:sz="0" w:space="0" w:color="auto"/>
        <w:right w:val="none" w:sz="0" w:space="0" w:color="auto"/>
      </w:divBdr>
    </w:div>
    <w:div w:id="388305719">
      <w:bodyDiv w:val="1"/>
      <w:marLeft w:val="0"/>
      <w:marRight w:val="0"/>
      <w:marTop w:val="0"/>
      <w:marBottom w:val="0"/>
      <w:divBdr>
        <w:top w:val="none" w:sz="0" w:space="0" w:color="auto"/>
        <w:left w:val="none" w:sz="0" w:space="0" w:color="auto"/>
        <w:bottom w:val="none" w:sz="0" w:space="0" w:color="auto"/>
        <w:right w:val="none" w:sz="0" w:space="0" w:color="auto"/>
      </w:divBdr>
    </w:div>
    <w:div w:id="612520326">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184514478">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 w:id="1876045270">
      <w:bodyDiv w:val="1"/>
      <w:marLeft w:val="0"/>
      <w:marRight w:val="0"/>
      <w:marTop w:val="0"/>
      <w:marBottom w:val="0"/>
      <w:divBdr>
        <w:top w:val="none" w:sz="0" w:space="0" w:color="auto"/>
        <w:left w:val="none" w:sz="0" w:space="0" w:color="auto"/>
        <w:bottom w:val="none" w:sz="0" w:space="0" w:color="auto"/>
        <w:right w:val="none" w:sz="0" w:space="0" w:color="auto"/>
      </w:divBdr>
    </w:div>
    <w:div w:id="208833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pilz.com/cs-CZ/support/knowhow/law-standards-norms/functional-safety/en-iec-62061"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7479B-02D2-466E-B041-B746C7FC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37</Pages>
  <Words>13896</Words>
  <Characters>81987</Characters>
  <Application>Microsoft Office Word</Application>
  <DocSecurity>0</DocSecurity>
  <Lines>683</Lines>
  <Paragraphs>191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95692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docId:A72A4E01289425E38BF5FF2607855A2D</cp:keywords>
  <dc:description/>
  <cp:lastModifiedBy>Hlavacek, Ondrej 2 (SE TP)</cp:lastModifiedBy>
  <cp:revision>192</cp:revision>
  <cp:lastPrinted>2023-11-14T09:33:00Z</cp:lastPrinted>
  <dcterms:created xsi:type="dcterms:W3CDTF">2023-04-17T06:36:00Z</dcterms:created>
  <dcterms:modified xsi:type="dcterms:W3CDTF">2023-11-14T09:33:00Z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2022-11-09T11:50:33Z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2f582334-9cab-4e52-8bd3-538c8dae3886</vt:lpwstr>
  </property>
  <property fmtid="{D5CDD505-2E9C-101B-9397-08002B2CF9AE}" pid="8" name="MSIP_Label_a6b84135-ab90-4b03-a415-784f8f15a7f1_ContentBits">
    <vt:lpwstr>0</vt:lpwstr>
  </property>
</Properties>
</file>